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18415</wp:posOffset>
            </wp:positionV>
            <wp:extent cx="1428750" cy="2146300"/>
            <wp:effectExtent l="0" t="0" r="0" b="6350"/>
            <wp:wrapSquare wrapText="bothSides"/>
            <wp:docPr id="814741454" name="图片 11" descr="Basketball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41454" name="图片 11" descr="Basketball Emp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0" cy="2146300"/>
                    </a:xfrm>
                    <a:prstGeom prst="rect">
                      <a:avLst/>
                    </a:prstGeom>
                    <a:noFill/>
                    <a:ln>
                      <a:noFill/>
                    </a:ln>
                  </pic:spPr>
                </pic:pic>
              </a:graphicData>
            </a:graphic>
          </wp:anchor>
        </w:drawing>
      </w:r>
      <w:r>
        <w:rPr>
          <w:b/>
          <w:color w:val="000000"/>
          <w:szCs w:val="21"/>
        </w:rPr>
        <w:t>中文书名：《</w:t>
      </w:r>
      <w:r>
        <w:rPr>
          <w:rFonts w:hint="eastAsia"/>
          <w:b/>
          <w:color w:val="000000"/>
          <w:szCs w:val="21"/>
        </w:rPr>
        <w:t>篮球帝国：法国与全球NBA和WNBA的形成</w:t>
      </w:r>
      <w:r>
        <w:rPr>
          <w:b/>
          <w:color w:val="000000"/>
          <w:szCs w:val="21"/>
        </w:rPr>
        <w:t>》</w:t>
      </w:r>
    </w:p>
    <w:p>
      <w:pPr>
        <w:rPr>
          <w:b/>
          <w:color w:val="000000"/>
          <w:szCs w:val="21"/>
        </w:rPr>
      </w:pPr>
      <w:r>
        <w:rPr>
          <w:b/>
          <w:color w:val="000000"/>
          <w:szCs w:val="21"/>
        </w:rPr>
        <w:t>英文书名：BASKETBALL EMPIRE: France and the Making of a Global NBA and WNBA</w:t>
      </w:r>
    </w:p>
    <w:p>
      <w:pPr>
        <w:rPr>
          <w:b/>
          <w:color w:val="000000"/>
          <w:szCs w:val="21"/>
        </w:rPr>
      </w:pPr>
      <w:r>
        <w:rPr>
          <w:b/>
          <w:color w:val="000000"/>
          <w:szCs w:val="21"/>
        </w:rPr>
        <w:t>作    者：Lindsay Sarah Krasnoff</w:t>
      </w:r>
    </w:p>
    <w:p>
      <w:pPr>
        <w:rPr>
          <w:b/>
          <w:color w:val="000000"/>
          <w:szCs w:val="21"/>
        </w:rPr>
      </w:pPr>
      <w:r>
        <w:rPr>
          <w:b/>
          <w:color w:val="000000"/>
          <w:szCs w:val="21"/>
        </w:rPr>
        <w:t>出 版 社：Bloomsbury</w:t>
      </w:r>
    </w:p>
    <w:p>
      <w:pPr>
        <w:rPr>
          <w:b/>
          <w:color w:val="000000"/>
          <w:szCs w:val="21"/>
        </w:rPr>
      </w:pPr>
      <w:r>
        <w:rPr>
          <w:b/>
          <w:color w:val="000000"/>
          <w:szCs w:val="21"/>
        </w:rPr>
        <w:t>代理公司：ANA/Jessica</w:t>
      </w:r>
    </w:p>
    <w:p>
      <w:pPr>
        <w:rPr>
          <w:b/>
          <w:color w:val="000000"/>
          <w:szCs w:val="21"/>
        </w:rPr>
      </w:pPr>
      <w:r>
        <w:rPr>
          <w:b/>
          <w:color w:val="000000"/>
          <w:szCs w:val="21"/>
        </w:rPr>
        <w:t>页    数：408页</w:t>
      </w:r>
    </w:p>
    <w:p>
      <w:pPr>
        <w:rPr>
          <w:b/>
          <w:color w:val="000000"/>
          <w:szCs w:val="21"/>
        </w:rPr>
      </w:pPr>
      <w:r>
        <w:rPr>
          <w:b/>
          <w:color w:val="000000"/>
          <w:szCs w:val="21"/>
        </w:rPr>
        <w:t>出版时间：2023年9月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型：大众社科</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bCs/>
          <w:color w:val="000000"/>
          <w:szCs w:val="21"/>
        </w:rPr>
      </w:pPr>
      <w:r>
        <w:rPr>
          <w:bCs/>
          <w:color w:val="000000"/>
          <w:szCs w:val="21"/>
        </w:rPr>
        <w:t>这本书展示了法国及其殖民</w:t>
      </w:r>
      <w:r>
        <w:rPr>
          <w:rFonts w:hint="eastAsia"/>
          <w:bCs/>
          <w:color w:val="000000"/>
          <w:szCs w:val="21"/>
        </w:rPr>
        <w:t>关系</w:t>
      </w:r>
      <w:r>
        <w:rPr>
          <w:bCs/>
          <w:color w:val="000000"/>
          <w:szCs w:val="21"/>
        </w:rPr>
        <w:t>如何成为NBA和WNBA全球传播的核心，并展示了篮球如何在法美关系中被用作体育外交的来源。</w:t>
      </w:r>
    </w:p>
    <w:p>
      <w:pPr>
        <w:ind w:firstLine="420" w:firstLineChars="200"/>
        <w:rPr>
          <w:bCs/>
          <w:color w:val="000000"/>
          <w:szCs w:val="21"/>
        </w:rPr>
      </w:pPr>
    </w:p>
    <w:p>
      <w:pPr>
        <w:ind w:firstLine="420" w:firstLineChars="200"/>
        <w:rPr>
          <w:bCs/>
          <w:color w:val="000000"/>
          <w:szCs w:val="21"/>
        </w:rPr>
      </w:pPr>
      <w:r>
        <w:rPr>
          <w:rFonts w:hint="eastAsia"/>
          <w:bCs/>
          <w:color w:val="000000"/>
          <w:szCs w:val="21"/>
        </w:rPr>
        <w:t>成立于75年前的美国国家篮球协会(NBA)正在进行一场21世纪的收购</w:t>
      </w:r>
      <w:r>
        <w:rPr>
          <w:bCs/>
          <w:color w:val="000000"/>
          <w:szCs w:val="21"/>
        </w:rPr>
        <w:t>。</w:t>
      </w:r>
      <w:r>
        <w:rPr>
          <w:rFonts w:hint="eastAsia"/>
          <w:bCs/>
          <w:color w:val="000000"/>
          <w:szCs w:val="21"/>
        </w:rPr>
        <w:t>在全球215个国家和地区观看比赛，近三分之一的球员在海外出生和训练，这不再仅仅是美国的事情</w:t>
      </w:r>
      <w:r>
        <w:rPr>
          <w:bCs/>
          <w:color w:val="000000"/>
          <w:szCs w:val="21"/>
        </w:rPr>
        <w:t>。在这本书中，林赛·莎拉·克拉斯诺夫（Lindsay Sarah Krasnoff）展示了如果没有法国，</w:t>
      </w:r>
      <w:r>
        <w:rPr>
          <w:rFonts w:hint="eastAsia"/>
          <w:bCs/>
          <w:color w:val="000000"/>
          <w:szCs w:val="21"/>
        </w:rPr>
        <w:t>篮球在全球的占领是不可能发生的</w:t>
      </w:r>
      <w:r>
        <w:rPr>
          <w:bCs/>
          <w:color w:val="000000"/>
          <w:szCs w:val="21"/>
        </w:rPr>
        <w:t>，并探讨了法国与美国的互动以及与非洲法语区和非洲加勒比地区的殖民遗产。她将我们带回篮球运动的最初阶段，展示了帝国的残余如何塑造了这项运动。</w:t>
      </w:r>
    </w:p>
    <w:p>
      <w:pPr>
        <w:ind w:firstLine="420" w:firstLineChars="200"/>
        <w:rPr>
          <w:bCs/>
          <w:color w:val="000000"/>
          <w:szCs w:val="21"/>
        </w:rPr>
      </w:pPr>
    </w:p>
    <w:p>
      <w:pPr>
        <w:ind w:firstLine="420" w:firstLineChars="200"/>
        <w:rPr>
          <w:bCs/>
          <w:color w:val="000000"/>
          <w:szCs w:val="21"/>
        </w:rPr>
      </w:pPr>
      <w:r>
        <w:rPr>
          <w:bCs/>
          <w:color w:val="000000"/>
          <w:szCs w:val="21"/>
        </w:rPr>
        <w:t>在询问这么多法国篮球运动员如何以及为什么加入NBA和WNBA</w:t>
      </w:r>
      <w:r>
        <w:rPr>
          <w:rFonts w:hint="eastAsia"/>
          <w:bCs/>
          <w:color w:val="000000"/>
          <w:szCs w:val="21"/>
        </w:rPr>
        <w:t>后</w:t>
      </w:r>
      <w:r>
        <w:rPr>
          <w:bCs/>
          <w:color w:val="000000"/>
          <w:szCs w:val="21"/>
        </w:rPr>
        <w:t>，《篮球帝国》探讨了这对联盟和球员本身意味着什么。在幕后，它讲述了自20</w:t>
      </w:r>
      <w:r>
        <w:rPr>
          <w:rFonts w:hint="eastAsia"/>
          <w:bCs/>
          <w:color w:val="000000"/>
          <w:szCs w:val="21"/>
        </w:rPr>
        <w:t>世纪</w:t>
      </w:r>
      <w:r>
        <w:rPr>
          <w:bCs/>
          <w:color w:val="000000"/>
          <w:szCs w:val="21"/>
        </w:rPr>
        <w:t>50年</w:t>
      </w:r>
      <w:r>
        <w:rPr>
          <w:rFonts w:hint="eastAsia"/>
          <w:bCs/>
          <w:color w:val="000000"/>
          <w:szCs w:val="21"/>
        </w:rPr>
        <w:t>代</w:t>
      </w:r>
      <w:r>
        <w:rPr>
          <w:bCs/>
          <w:color w:val="000000"/>
          <w:szCs w:val="21"/>
        </w:rPr>
        <w:t>以来，几代男人和女人追随他们对这项运动的热情，创造了一个篮球</w:t>
      </w:r>
      <w:r>
        <w:rPr>
          <w:rFonts w:hint="eastAsia"/>
          <w:bCs/>
          <w:color w:val="000000"/>
          <w:szCs w:val="21"/>
        </w:rPr>
        <w:t>的</w:t>
      </w:r>
      <w:r>
        <w:rPr>
          <w:bCs/>
          <w:color w:val="000000"/>
          <w:szCs w:val="21"/>
        </w:rPr>
        <w:t>温床。包括对过去和现在的球员、体育记者、联赛总监和教练的采访，它揭示了跨大西洋网络和复杂的法美关系，这些网络促进了文化、技术技能和知识的相互交流。这些在媒体和政府档案的支持下的第一手资料展示了这些形式的体育外交如何播下了篮球革命的种子，并帮助NBA成为一个全球性的文化实体。这本书</w:t>
      </w:r>
      <w:r>
        <w:rPr>
          <w:rFonts w:hint="eastAsia"/>
          <w:bCs/>
          <w:color w:val="000000"/>
          <w:szCs w:val="21"/>
        </w:rPr>
        <w:t>的观点是</w:t>
      </w:r>
      <w:r>
        <w:rPr>
          <w:bCs/>
          <w:color w:val="000000"/>
          <w:szCs w:val="21"/>
        </w:rPr>
        <w:t>，篮球与法国的殖民历史以及与美国的密切关系（尽管很复杂）有着深厚的渊源，这本书是关于一个文化帝国的建立，并展示了体育如何成为在国家之间架起桥梁的工具。</w:t>
      </w:r>
    </w:p>
    <w:p>
      <w:pPr>
        <w:rPr>
          <w:color w:val="000000"/>
          <w:szCs w:val="21"/>
        </w:rPr>
      </w:pPr>
    </w:p>
    <w:p>
      <w:pPr>
        <w:rPr>
          <w:color w:val="000000"/>
          <w:szCs w:val="21"/>
        </w:rPr>
      </w:pPr>
    </w:p>
    <w:p>
      <w:pPr>
        <w:rPr>
          <w:b/>
          <w:bCs/>
          <w:color w:val="000000"/>
          <w:szCs w:val="21"/>
        </w:rPr>
      </w:pPr>
    </w:p>
    <w:p>
      <w:pPr>
        <w:rPr>
          <w:b/>
          <w:bCs/>
          <w:color w:val="000000"/>
          <w:szCs w:val="21"/>
        </w:rPr>
      </w:pPr>
    </w:p>
    <w:p>
      <w:pPr>
        <w:rPr>
          <w:b/>
          <w:bCs/>
          <w:color w:val="000000"/>
          <w:szCs w:val="21"/>
        </w:rPr>
      </w:pPr>
    </w:p>
    <w:p>
      <w:pPr>
        <w:rPr>
          <w:b/>
          <w:bCs/>
          <w:color w:val="000000"/>
          <w:szCs w:val="21"/>
        </w:rPr>
      </w:pPr>
      <w:r>
        <w:rPr>
          <w:b/>
          <w:bCs/>
          <w:color w:val="000000"/>
          <w:szCs w:val="21"/>
        </w:rPr>
        <w:t>作者简介：</w:t>
      </w:r>
    </w:p>
    <w:p>
      <w:pPr>
        <w:rPr>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1098550" cy="1464945"/>
            <wp:effectExtent l="0" t="0" r="6350" b="1905"/>
            <wp:wrapTight wrapText="bothSides">
              <wp:wrapPolygon>
                <wp:start x="0" y="0"/>
                <wp:lineTo x="0" y="21347"/>
                <wp:lineTo x="21350" y="21347"/>
                <wp:lineTo x="21350" y="0"/>
                <wp:lineTo x="0" y="0"/>
              </wp:wrapPolygon>
            </wp:wrapTight>
            <wp:docPr id="49694059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40591"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08786" cy="1478938"/>
                    </a:xfrm>
                    <a:prstGeom prst="rect">
                      <a:avLst/>
                    </a:prstGeom>
                    <a:noFill/>
                    <a:ln>
                      <a:noFill/>
                    </a:ln>
                  </pic:spPr>
                </pic:pic>
              </a:graphicData>
            </a:graphic>
          </wp:anchor>
        </w:drawing>
      </w:r>
      <w:r>
        <w:rPr>
          <w:b/>
          <w:bCs/>
        </w:rPr>
        <w:t>林赛·莎拉·克拉斯诺夫（Lindsay Sarah Krasnoff）</w:t>
      </w:r>
      <w:r>
        <w:t>是一位历史学家、作家和顾问，专门研究全球体育、传播和外交的历史。她是</w:t>
      </w:r>
      <w:r>
        <w:rPr>
          <w:rFonts w:hint="eastAsia"/>
        </w:rPr>
        <w:t>“</w:t>
      </w:r>
      <w:r>
        <w:t>法国和美国</w:t>
      </w:r>
      <w:r>
        <w:rPr>
          <w:rFonts w:hint="eastAsia"/>
        </w:rPr>
        <w:t>”</w:t>
      </w:r>
      <w:r>
        <w:t>的主任，在美国纽约大学讲授体育外交，并作为英国伦敦亚非学院的研究助理，共同指导了非洲外交中的篮球项目。她是《蓝色的诞生：1958-2010年法国体育》</w:t>
      </w:r>
      <w:r>
        <w:rPr>
          <w:rFonts w:hint="eastAsia"/>
        </w:rPr>
        <w:t>（</w:t>
      </w:r>
      <w:r>
        <w:rPr>
          <w:i/>
          <w:iCs/>
        </w:rPr>
        <w:t>The Making of Les Bleus: Sport in France 1958-2010</w:t>
      </w:r>
      <w:r>
        <w:rPr>
          <w:rFonts w:hint="eastAsia"/>
        </w:rPr>
        <w:t>）</w:t>
      </w:r>
      <w:r>
        <w:t>（2013年）的作者，曾为</w:t>
      </w:r>
      <w:r>
        <w:rPr>
          <w:rFonts w:hint="eastAsia"/>
        </w:rPr>
        <w:t>《</w:t>
      </w:r>
      <w:r>
        <w:t>CNN国际</w:t>
      </w:r>
      <w:r>
        <w:rPr>
          <w:rFonts w:hint="eastAsia"/>
        </w:rPr>
        <w:t>》（</w:t>
      </w:r>
      <w:r>
        <w:rPr>
          <w:i/>
          <w:iCs/>
        </w:rPr>
        <w:t>CNN International</w:t>
      </w:r>
      <w:r>
        <w:rPr>
          <w:rFonts w:hint="eastAsia"/>
        </w:rPr>
        <w:t>）</w:t>
      </w:r>
      <w:r>
        <w:t>、《华盛顿邮报》</w:t>
      </w:r>
      <w:r>
        <w:rPr>
          <w:rFonts w:hint="eastAsia"/>
        </w:rPr>
        <w:t>（</w:t>
      </w:r>
      <w:r>
        <w:rPr>
          <w:i/>
          <w:iCs/>
        </w:rPr>
        <w:t>The Washington Post</w:t>
      </w:r>
      <w:r>
        <w:rPr>
          <w:rFonts w:hint="eastAsia"/>
        </w:rPr>
        <w:t>）</w:t>
      </w:r>
      <w:r>
        <w:t>和《纽约客》</w:t>
      </w:r>
      <w:r>
        <w:rPr>
          <w:rFonts w:hint="eastAsia"/>
        </w:rPr>
        <w:t>（</w:t>
      </w:r>
      <w:r>
        <w:rPr>
          <w:i/>
          <w:iCs/>
        </w:rPr>
        <w:t>The New Yorker</w:t>
      </w:r>
      <w:r>
        <w:rPr>
          <w:rFonts w:hint="eastAsia"/>
        </w:rPr>
        <w:t>）</w:t>
      </w:r>
      <w:r>
        <w:t>等出版物撰写有关全球体育的文章。她拥有美国纽约市立大学历史学博士学位、美国纽约大学新闻学和法语研究硕士学位，以及美国乔治华盛顿大学国际事务学士学位。</w:t>
      </w:r>
    </w:p>
    <w:p/>
    <w:p/>
    <w:p>
      <w:pPr>
        <w:rPr>
          <w:b/>
          <w:bCs/>
          <w:color w:val="000000"/>
          <w:szCs w:val="21"/>
        </w:rPr>
      </w:pPr>
      <w:r>
        <w:rPr>
          <w:b/>
          <w:bCs/>
          <w:color w:val="000000"/>
          <w:szCs w:val="21"/>
        </w:rPr>
        <w:t>媒体评价：</w:t>
      </w:r>
    </w:p>
    <w:p/>
    <w:p>
      <w:pPr>
        <w:ind w:firstLine="420" w:firstLineChars="200"/>
      </w:pPr>
      <w:r>
        <w:rPr>
          <w:rFonts w:hint="eastAsia"/>
        </w:rPr>
        <w:t>“</w:t>
      </w:r>
      <w:r>
        <w:t>作者以无与伦比的独创性、广度和研究，精通大西洋两岸的体育和外交历史，展示了职业篮球如何席卷全球。</w:t>
      </w:r>
      <w:r>
        <w:rPr>
          <w:rFonts w:hint="eastAsia"/>
        </w:rPr>
        <w:t xml:space="preserve"> </w:t>
      </w:r>
      <w:r>
        <w:t>材料令人叹为观止</w:t>
      </w:r>
      <w:r>
        <w:rPr>
          <w:rFonts w:hint="eastAsia"/>
        </w:rPr>
        <w:t>；</w:t>
      </w:r>
      <w:r>
        <w:t>对法美历史的见解博学而令人耳目一新。</w:t>
      </w:r>
      <w:r>
        <w:rPr>
          <w:rFonts w:hint="eastAsia"/>
        </w:rPr>
        <w:t>本书是最好的体育学术文章</w:t>
      </w:r>
      <w:r>
        <w:t>！</w:t>
      </w:r>
      <w:r>
        <w:rPr>
          <w:rFonts w:hint="eastAsia"/>
        </w:rPr>
        <w:t>”</w:t>
      </w:r>
    </w:p>
    <w:p>
      <w:pPr>
        <w:jc w:val="right"/>
      </w:pPr>
      <w:r>
        <w:rPr>
          <w:rFonts w:hint="eastAsia"/>
        </w:rPr>
        <w:t>——</w:t>
      </w:r>
      <w:r>
        <w:t>托马斯·泽勒</w:t>
      </w:r>
      <w:r>
        <w:rPr>
          <w:rFonts w:hint="eastAsia"/>
        </w:rPr>
        <w:t>（</w:t>
      </w:r>
      <w:r>
        <w:t>Thomas W. Zeiler</w:t>
      </w:r>
      <w:r>
        <w:rPr>
          <w:rFonts w:hint="eastAsia"/>
        </w:rPr>
        <w:t>）</w:t>
      </w:r>
      <w:r>
        <w:t>，美国科罗拉多大学博尔德分校历史学教授</w:t>
      </w:r>
    </w:p>
    <w:p>
      <w:pPr>
        <w:ind w:firstLine="420" w:firstLineChars="200"/>
      </w:pPr>
    </w:p>
    <w:p>
      <w:pPr>
        <w:ind w:firstLine="420" w:firstLineChars="200"/>
      </w:pPr>
      <w:r>
        <w:rPr>
          <w:rFonts w:hint="eastAsia"/>
        </w:rPr>
        <w:t>“</w:t>
      </w:r>
      <w:r>
        <w:t>林赛·克拉斯诺夫是一位无与伦比的学者和历史学家，</w:t>
      </w:r>
      <w:r>
        <w:rPr>
          <w:rFonts w:hint="eastAsia"/>
          <w:lang w:val="en-US" w:eastAsia="zh-CN"/>
        </w:rPr>
        <w:t>她</w:t>
      </w:r>
      <w:r>
        <w:t>在法国和篮球方面创造了记录。《篮球帝国》编织了一幅史诗般的启示性挂毯</w:t>
      </w:r>
      <w:r>
        <w:rPr>
          <w:rFonts w:hint="eastAsia"/>
        </w:rPr>
        <w:t>；在今天和未来都是必要的、鲜活的和相关的</w:t>
      </w:r>
      <w:r>
        <w:t>。</w:t>
      </w:r>
      <w:r>
        <w:rPr>
          <w:rFonts w:hint="eastAsia"/>
        </w:rPr>
        <w:t>”</w:t>
      </w:r>
    </w:p>
    <w:p>
      <w:pPr>
        <w:jc w:val="right"/>
      </w:pPr>
      <w:r>
        <w:rPr>
          <w:rFonts w:hint="eastAsia"/>
        </w:rPr>
        <w:t>——</w:t>
      </w:r>
      <w:r>
        <w:t>大卫·霍兰德</w:t>
      </w:r>
      <w:r>
        <w:rPr>
          <w:rFonts w:hint="eastAsia"/>
        </w:rPr>
        <w:t>（</w:t>
      </w:r>
      <w:r>
        <w:t>David Hollander</w:t>
      </w:r>
      <w:r>
        <w:rPr>
          <w:rFonts w:hint="eastAsia"/>
        </w:rPr>
        <w:t>）</w:t>
      </w:r>
      <w:r>
        <w:t>，美国纽约大学</w:t>
      </w:r>
      <w:r>
        <w:rPr>
          <w:rFonts w:hint="eastAsia"/>
        </w:rPr>
        <w:t>蒂势艺术学院（</w:t>
      </w:r>
      <w:r>
        <w:t>Tisch</w:t>
      </w:r>
      <w:r>
        <w:rPr>
          <w:rFonts w:hint="eastAsia"/>
        </w:rPr>
        <w:t>）</w:t>
      </w:r>
      <w:r>
        <w:t>全球体育研究所教授</w:t>
      </w:r>
    </w:p>
    <w:p>
      <w:pPr>
        <w:ind w:firstLine="420" w:firstLineChars="200"/>
      </w:pPr>
      <w:bookmarkStart w:id="2" w:name="_GoBack"/>
      <w:bookmarkEnd w:id="2"/>
    </w:p>
    <w:p>
      <w:pPr>
        <w:ind w:firstLine="420" w:firstLineChars="200"/>
      </w:pPr>
      <w:r>
        <w:rPr>
          <w:rFonts w:hint="eastAsia"/>
        </w:rPr>
        <w:t>“丰富的启发性背景和先锋人物的声音，这本迷人而重要的书追溯了法国篮球的诞生，成长和传播</w:t>
      </w:r>
      <w:r>
        <w:t>，突出了它与美国和法语非洲和加勒比地区的相互作用。《篮球帝国》展示了年轻一代的开放性如何帮助法国创造了一个强大的外交工具</w:t>
      </w:r>
      <w:r>
        <w:rPr>
          <w:rFonts w:hint="eastAsia"/>
        </w:rPr>
        <w:t>——</w:t>
      </w:r>
      <w:r>
        <w:t>一种属于自己的篮球文化。</w:t>
      </w:r>
      <w:r>
        <w:rPr>
          <w:rFonts w:hint="eastAsia"/>
        </w:rPr>
        <w:t>”</w:t>
      </w:r>
      <w:r>
        <w:t xml:space="preserve"> </w:t>
      </w:r>
    </w:p>
    <w:p>
      <w:pPr>
        <w:jc w:val="right"/>
      </w:pPr>
      <w:r>
        <w:rPr>
          <w:rFonts w:hint="eastAsia"/>
        </w:rPr>
        <w:t>——</w:t>
      </w:r>
      <w:r>
        <w:t>亚历山大·沃尔夫（Alexander Wolff），《大游戏，小世界：篮球冒险》</w:t>
      </w:r>
      <w:r>
        <w:rPr>
          <w:rFonts w:hint="eastAsia"/>
        </w:rPr>
        <w:t>（</w:t>
      </w:r>
      <w:r>
        <w:rPr>
          <w:i/>
          <w:iCs/>
        </w:rPr>
        <w:t>Big Game, Small World: A Basketball Adventure</w:t>
      </w:r>
      <w:r>
        <w:rPr>
          <w:rFonts w:hint="eastAsia"/>
        </w:rPr>
        <w:t>）</w:t>
      </w:r>
      <w:r>
        <w:t>的作者</w:t>
      </w:r>
    </w:p>
    <w:p/>
    <w:p>
      <w:pPr>
        <w:rPr>
          <w:color w:val="000000"/>
          <w:szCs w:val="21"/>
        </w:rPr>
      </w:pPr>
    </w:p>
    <w:p>
      <w:pPr>
        <w:shd w:val="clear" w:color="auto" w:fill="FFFFFF"/>
        <w:rPr>
          <w:color w:val="000000"/>
          <w:szCs w:val="21"/>
        </w:rPr>
      </w:pPr>
      <w:bookmarkStart w:id="0" w:name="OLE_LINK43"/>
      <w:bookmarkStart w:id="1"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61C2C"/>
    <w:rsid w:val="000803A7"/>
    <w:rsid w:val="00080CD8"/>
    <w:rsid w:val="000810D5"/>
    <w:rsid w:val="00082504"/>
    <w:rsid w:val="0008781E"/>
    <w:rsid w:val="000914F5"/>
    <w:rsid w:val="00096F3D"/>
    <w:rsid w:val="000A01BD"/>
    <w:rsid w:val="000A57E2"/>
    <w:rsid w:val="000A7020"/>
    <w:rsid w:val="000B2F07"/>
    <w:rsid w:val="000B3141"/>
    <w:rsid w:val="000B3EED"/>
    <w:rsid w:val="000B4D73"/>
    <w:rsid w:val="000B788B"/>
    <w:rsid w:val="000C0951"/>
    <w:rsid w:val="000C18AC"/>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71197"/>
    <w:rsid w:val="00193733"/>
    <w:rsid w:val="00195D6F"/>
    <w:rsid w:val="001A67BB"/>
    <w:rsid w:val="001B2196"/>
    <w:rsid w:val="001B2A6E"/>
    <w:rsid w:val="001B679D"/>
    <w:rsid w:val="001C1089"/>
    <w:rsid w:val="001C1CE4"/>
    <w:rsid w:val="001C6D65"/>
    <w:rsid w:val="001C74C6"/>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61DB"/>
    <w:rsid w:val="0027765C"/>
    <w:rsid w:val="00295289"/>
    <w:rsid w:val="00295FD8"/>
    <w:rsid w:val="0029676A"/>
    <w:rsid w:val="002B16E9"/>
    <w:rsid w:val="002B5ADD"/>
    <w:rsid w:val="002C0257"/>
    <w:rsid w:val="002D009B"/>
    <w:rsid w:val="002D36AA"/>
    <w:rsid w:val="002E13E2"/>
    <w:rsid w:val="002E21FA"/>
    <w:rsid w:val="002E25C3"/>
    <w:rsid w:val="002E4527"/>
    <w:rsid w:val="002F4176"/>
    <w:rsid w:val="00304C83"/>
    <w:rsid w:val="00310AD2"/>
    <w:rsid w:val="00312D3B"/>
    <w:rsid w:val="00314D8C"/>
    <w:rsid w:val="003169AA"/>
    <w:rsid w:val="003212C8"/>
    <w:rsid w:val="003250A9"/>
    <w:rsid w:val="0033179B"/>
    <w:rsid w:val="00336416"/>
    <w:rsid w:val="00340C73"/>
    <w:rsid w:val="00341881"/>
    <w:rsid w:val="0034331D"/>
    <w:rsid w:val="00346F46"/>
    <w:rsid w:val="0035054C"/>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1915"/>
    <w:rsid w:val="004039C9"/>
    <w:rsid w:val="00422383"/>
    <w:rsid w:val="00426CAF"/>
    <w:rsid w:val="00427236"/>
    <w:rsid w:val="00435906"/>
    <w:rsid w:val="004655CB"/>
    <w:rsid w:val="00485E2E"/>
    <w:rsid w:val="00485ECA"/>
    <w:rsid w:val="00486E31"/>
    <w:rsid w:val="004A0596"/>
    <w:rsid w:val="004A4481"/>
    <w:rsid w:val="004C4664"/>
    <w:rsid w:val="004C5ECC"/>
    <w:rsid w:val="004D5ADA"/>
    <w:rsid w:val="004F6FDA"/>
    <w:rsid w:val="0050133A"/>
    <w:rsid w:val="00505E3E"/>
    <w:rsid w:val="00507886"/>
    <w:rsid w:val="00512B81"/>
    <w:rsid w:val="00516879"/>
    <w:rsid w:val="00527595"/>
    <w:rsid w:val="00531E34"/>
    <w:rsid w:val="00540487"/>
    <w:rsid w:val="00542854"/>
    <w:rsid w:val="0054434C"/>
    <w:rsid w:val="005508BD"/>
    <w:rsid w:val="00553CE6"/>
    <w:rsid w:val="00554EB4"/>
    <w:rsid w:val="00564FD9"/>
    <w:rsid w:val="0059271E"/>
    <w:rsid w:val="005B2CF5"/>
    <w:rsid w:val="005B444D"/>
    <w:rsid w:val="005B5B9E"/>
    <w:rsid w:val="005C244E"/>
    <w:rsid w:val="005C27DC"/>
    <w:rsid w:val="005C67FF"/>
    <w:rsid w:val="005D167F"/>
    <w:rsid w:val="005D2FA0"/>
    <w:rsid w:val="005D3FD9"/>
    <w:rsid w:val="005D743E"/>
    <w:rsid w:val="005E31E5"/>
    <w:rsid w:val="005F2EC6"/>
    <w:rsid w:val="005F4D4D"/>
    <w:rsid w:val="005F5420"/>
    <w:rsid w:val="005F7981"/>
    <w:rsid w:val="00600EA7"/>
    <w:rsid w:val="006014AF"/>
    <w:rsid w:val="00616A0F"/>
    <w:rsid w:val="006176AA"/>
    <w:rsid w:val="006369C9"/>
    <w:rsid w:val="00655FA9"/>
    <w:rsid w:val="00656DBD"/>
    <w:rsid w:val="006656BA"/>
    <w:rsid w:val="00667C85"/>
    <w:rsid w:val="00680EFB"/>
    <w:rsid w:val="006B6CAB"/>
    <w:rsid w:val="006D37ED"/>
    <w:rsid w:val="006E2E2E"/>
    <w:rsid w:val="006F0488"/>
    <w:rsid w:val="007078E0"/>
    <w:rsid w:val="00715F9D"/>
    <w:rsid w:val="00731B19"/>
    <w:rsid w:val="007419C0"/>
    <w:rsid w:val="007457AB"/>
    <w:rsid w:val="00745C81"/>
    <w:rsid w:val="00747520"/>
    <w:rsid w:val="0075196D"/>
    <w:rsid w:val="00757848"/>
    <w:rsid w:val="00792AB2"/>
    <w:rsid w:val="0079468B"/>
    <w:rsid w:val="007962CA"/>
    <w:rsid w:val="007A513F"/>
    <w:rsid w:val="007A5AA6"/>
    <w:rsid w:val="007B4F24"/>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652C"/>
    <w:rsid w:val="00805ED5"/>
    <w:rsid w:val="008129CA"/>
    <w:rsid w:val="00816558"/>
    <w:rsid w:val="008658B0"/>
    <w:rsid w:val="008833DC"/>
    <w:rsid w:val="00895CB6"/>
    <w:rsid w:val="008A6811"/>
    <w:rsid w:val="008A7AE7"/>
    <w:rsid w:val="008C0420"/>
    <w:rsid w:val="008C4BCC"/>
    <w:rsid w:val="008D07F2"/>
    <w:rsid w:val="008D278C"/>
    <w:rsid w:val="008D4F84"/>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73993"/>
    <w:rsid w:val="00973E1A"/>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45A3D"/>
    <w:rsid w:val="00A54A8E"/>
    <w:rsid w:val="00A71EAE"/>
    <w:rsid w:val="00A866EC"/>
    <w:rsid w:val="00A90D6D"/>
    <w:rsid w:val="00A90FC8"/>
    <w:rsid w:val="00A91D49"/>
    <w:rsid w:val="00AB060D"/>
    <w:rsid w:val="00AB7588"/>
    <w:rsid w:val="00AB762B"/>
    <w:rsid w:val="00AC1765"/>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975DF"/>
    <w:rsid w:val="00BA25D1"/>
    <w:rsid w:val="00BA2F96"/>
    <w:rsid w:val="00BB38B3"/>
    <w:rsid w:val="00BB493B"/>
    <w:rsid w:val="00BB6A0E"/>
    <w:rsid w:val="00BC3360"/>
    <w:rsid w:val="00BC558C"/>
    <w:rsid w:val="00BD0F5E"/>
    <w:rsid w:val="00BD57A4"/>
    <w:rsid w:val="00BE5A1C"/>
    <w:rsid w:val="00BE6763"/>
    <w:rsid w:val="00BF1CDC"/>
    <w:rsid w:val="00BF20A3"/>
    <w:rsid w:val="00BF237B"/>
    <w:rsid w:val="00BF39E0"/>
    <w:rsid w:val="00BF523C"/>
    <w:rsid w:val="00C01700"/>
    <w:rsid w:val="00C061D1"/>
    <w:rsid w:val="00C07E30"/>
    <w:rsid w:val="00C117A9"/>
    <w:rsid w:val="00C1399B"/>
    <w:rsid w:val="00C16D2E"/>
    <w:rsid w:val="00C308BC"/>
    <w:rsid w:val="00C40DC8"/>
    <w:rsid w:val="00C60B95"/>
    <w:rsid w:val="00C71DBF"/>
    <w:rsid w:val="00C741C0"/>
    <w:rsid w:val="00C835AD"/>
    <w:rsid w:val="00C9021F"/>
    <w:rsid w:val="00CA1DDF"/>
    <w:rsid w:val="00CB6027"/>
    <w:rsid w:val="00CC69DA"/>
    <w:rsid w:val="00CD3036"/>
    <w:rsid w:val="00CD409A"/>
    <w:rsid w:val="00D0416C"/>
    <w:rsid w:val="00D068E5"/>
    <w:rsid w:val="00D17732"/>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62D4"/>
    <w:rsid w:val="00D76715"/>
    <w:rsid w:val="00DB3297"/>
    <w:rsid w:val="00DB7D8F"/>
    <w:rsid w:val="00DE6A20"/>
    <w:rsid w:val="00DF0BB7"/>
    <w:rsid w:val="00DF23E7"/>
    <w:rsid w:val="00E00CC0"/>
    <w:rsid w:val="00E132E9"/>
    <w:rsid w:val="00E15659"/>
    <w:rsid w:val="00E40D0D"/>
    <w:rsid w:val="00E43598"/>
    <w:rsid w:val="00E509A5"/>
    <w:rsid w:val="00E54E5E"/>
    <w:rsid w:val="00E557C1"/>
    <w:rsid w:val="00E65115"/>
    <w:rsid w:val="00E725A1"/>
    <w:rsid w:val="00E76F8E"/>
    <w:rsid w:val="00EA6987"/>
    <w:rsid w:val="00EA74CC"/>
    <w:rsid w:val="00EB27B1"/>
    <w:rsid w:val="00EC129D"/>
    <w:rsid w:val="00EC1CA1"/>
    <w:rsid w:val="00ED1D72"/>
    <w:rsid w:val="00ED30C7"/>
    <w:rsid w:val="00EE4676"/>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5A83"/>
    <w:rsid w:val="00F80E8A"/>
    <w:rsid w:val="00F846CD"/>
    <w:rsid w:val="00FA2346"/>
    <w:rsid w:val="00FB277E"/>
    <w:rsid w:val="00FB5963"/>
    <w:rsid w:val="00FC3699"/>
    <w:rsid w:val="00FC6961"/>
    <w:rsid w:val="00FD049B"/>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5836639"/>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376</Words>
  <Characters>2149</Characters>
  <Lines>17</Lines>
  <Paragraphs>5</Paragraphs>
  <TotalTime>414</TotalTime>
  <ScaleCrop>false</ScaleCrop>
  <LinksUpToDate>false</LinksUpToDate>
  <CharactersWithSpaces>2520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2023-11-12T07:49:00Z</dcterms:created>
  <dc:creator>Image</dc:creator>
  <cp:lastModifiedBy>Jessica_Wu</cp:lastModifiedBy>
  <cp:lastPrinted>2005-06-10T06:33:00Z</cp:lastPrinted>
  <dcterms:modified xsi:type="dcterms:W3CDTF">2024-02-02T02:58:31Z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