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jc w:val="left"/>
        <w:rPr>
          <w:rFonts w:ascii="宋体" w:hAnsi="宋体" w:cs="宋体"/>
          <w:sz w:val="24"/>
        </w:rPr>
      </w:pPr>
    </w:p>
    <w:p>
      <w:pPr>
        <w:tabs>
          <w:tab w:val="left" w:pos="341"/>
          <w:tab w:val="left" w:pos="5235"/>
        </w:tabs>
        <w:rPr>
          <w:b/>
          <w:bCs/>
          <w:color w:val="000000"/>
          <w:szCs w:val="21"/>
        </w:rPr>
      </w:pPr>
      <w:r>
        <w:rPr>
          <w:b/>
          <w:bCs/>
          <w:color w:val="000000"/>
          <w:szCs w:val="21"/>
        </w:rPr>
        <w:drawing>
          <wp:anchor distT="0" distB="0" distL="114300" distR="114300" simplePos="0" relativeHeight="251660288" behindDoc="1" locked="0" layoutInCell="1" allowOverlap="1">
            <wp:simplePos x="0" y="0"/>
            <wp:positionH relativeFrom="column">
              <wp:posOffset>4333875</wp:posOffset>
            </wp:positionH>
            <wp:positionV relativeFrom="paragraph">
              <wp:posOffset>19685</wp:posOffset>
            </wp:positionV>
            <wp:extent cx="1231900" cy="1852295"/>
            <wp:effectExtent l="0" t="0" r="0" b="1905"/>
            <wp:wrapTight wrapText="bothSides">
              <wp:wrapPolygon>
                <wp:start x="0" y="0"/>
                <wp:lineTo x="0" y="21474"/>
                <wp:lineTo x="21377" y="21474"/>
                <wp:lineTo x="2137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1900" cy="185229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《按宪法生活的一年：一个人遵循宪法原意的谦逊探求》</w:t>
      </w:r>
    </w:p>
    <w:p>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THE YEAR OF LIVING CONSTITUTIONALLY</w:t>
      </w:r>
      <w:r>
        <w:rPr>
          <w:rFonts w:hint="eastAsia"/>
          <w:b/>
          <w:bCs/>
          <w:color w:val="000000"/>
          <w:szCs w:val="21"/>
        </w:rPr>
        <w:t>:</w:t>
      </w:r>
      <w:r>
        <w:rPr>
          <w:b/>
          <w:bCs/>
          <w:color w:val="000000"/>
          <w:szCs w:val="21"/>
        </w:rPr>
        <w:t xml:space="preserve"> One Man's Humble Quest to Follow the Constitution's Original Meaning</w:t>
      </w:r>
    </w:p>
    <w:p>
      <w:pPr>
        <w:tabs>
          <w:tab w:val="left" w:pos="341"/>
          <w:tab w:val="left" w:pos="5235"/>
        </w:tabs>
        <w:rPr>
          <w:b/>
          <w:bCs/>
          <w:color w:val="000000"/>
          <w:szCs w:val="21"/>
        </w:rPr>
      </w:pPr>
      <w:r>
        <w:rPr>
          <w:b/>
          <w:bCs/>
          <w:color w:val="000000"/>
          <w:szCs w:val="21"/>
        </w:rPr>
        <w:t>作    者：A.J. Jacobs</w:t>
      </w:r>
    </w:p>
    <w:p>
      <w:pPr>
        <w:tabs>
          <w:tab w:val="left" w:pos="341"/>
          <w:tab w:val="left" w:pos="5235"/>
        </w:tabs>
        <w:rPr>
          <w:b/>
          <w:bCs/>
          <w:color w:val="000000"/>
          <w:szCs w:val="21"/>
        </w:rPr>
      </w:pPr>
      <w:r>
        <w:rPr>
          <w:b/>
          <w:bCs/>
          <w:color w:val="000000"/>
          <w:szCs w:val="21"/>
        </w:rPr>
        <w:t>出 版 社：Crown</w:t>
      </w:r>
    </w:p>
    <w:p>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NA/</w:t>
      </w:r>
      <w:r>
        <w:rPr>
          <w:rFonts w:hint="eastAsia"/>
          <w:b/>
          <w:bCs/>
          <w:color w:val="000000"/>
          <w:szCs w:val="21"/>
        </w:rPr>
        <w:t>Zoey</w:t>
      </w:r>
    </w:p>
    <w:p>
      <w:pPr>
        <w:tabs>
          <w:tab w:val="left" w:pos="341"/>
          <w:tab w:val="left" w:pos="5235"/>
        </w:tabs>
        <w:rPr>
          <w:b/>
          <w:bCs/>
          <w:color w:val="000000"/>
          <w:szCs w:val="21"/>
        </w:rPr>
      </w:pPr>
      <w:r>
        <w:rPr>
          <w:b/>
          <w:bCs/>
          <w:color w:val="000000"/>
          <w:szCs w:val="21"/>
        </w:rPr>
        <w:t>页    数：304页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2024年</w:t>
      </w:r>
      <w:r>
        <w:rPr>
          <w:b/>
          <w:bCs/>
          <w:color w:val="000000"/>
          <w:szCs w:val="21"/>
        </w:rPr>
        <w:t>5</w:t>
      </w:r>
      <w:r>
        <w:rPr>
          <w:rFonts w:hint="eastAsia"/>
          <w:b/>
          <w:bCs/>
          <w:color w:val="000000"/>
          <w:szCs w:val="21"/>
        </w:rPr>
        <w:t>月</w:t>
      </w:r>
    </w:p>
    <w:p>
      <w:pPr>
        <w:rPr>
          <w:b/>
          <w:bCs/>
          <w:color w:val="000000"/>
        </w:rPr>
      </w:pPr>
      <w:r>
        <w:rPr>
          <w:b/>
          <w:bCs/>
          <w:color w:val="000000"/>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rFonts w:hint="eastAsia" w:ascii="Calibri" w:hAnsi="Calibri" w:eastAsia="宋体" w:cs="Calibri"/>
          <w:color w:val="000000"/>
          <w:sz w:val="22"/>
          <w:szCs w:val="22"/>
          <w:lang w:val="en-US" w:eastAsia="zh-CN"/>
        </w:rPr>
      </w:pPr>
      <w:r>
        <w:rPr>
          <w:b/>
          <w:bCs/>
          <w:color w:val="000000"/>
        </w:rPr>
        <w:t>类    型：</w:t>
      </w:r>
      <w:r>
        <w:rPr>
          <w:rFonts w:hint="eastAsia"/>
          <w:b/>
          <w:bCs/>
          <w:color w:val="000000"/>
          <w:lang w:val="en-US" w:eastAsia="zh-CN"/>
        </w:rPr>
        <w:t>非小说</w:t>
      </w:r>
      <w:bookmarkStart w:id="1" w:name="_GoBack"/>
      <w:bookmarkEnd w:id="1"/>
    </w:p>
    <w:p>
      <w:pPr>
        <w:rPr>
          <w:b/>
          <w:bCs/>
          <w:color w:val="000000"/>
        </w:rPr>
      </w:pPr>
    </w:p>
    <w:p>
      <w:pPr>
        <w:rPr>
          <w:b/>
          <w:bCs/>
          <w:color w:val="000000"/>
        </w:rPr>
      </w:pPr>
      <w:r>
        <w:rPr>
          <w:b/>
          <w:bCs/>
          <w:color w:val="000000"/>
        </w:rPr>
        <w:t>内容简介：</w:t>
      </w:r>
    </w:p>
    <w:p>
      <w:pPr>
        <w:rPr>
          <w:rFonts w:hint="eastAsia"/>
          <w:b/>
          <w:bCs/>
          <w:color w:val="000000"/>
        </w:rPr>
      </w:pPr>
    </w:p>
    <w:p>
      <w:pPr>
        <w:ind w:firstLine="420" w:firstLineChars="200"/>
        <w:rPr>
          <w:rFonts w:hint="eastAsia"/>
          <w:color w:val="000000"/>
        </w:rPr>
      </w:pPr>
      <w:r>
        <w:rPr>
          <w:rFonts w:hint="eastAsia"/>
        </w:rPr>
        <w:t>《</w:t>
      </w:r>
      <w:r>
        <w:rPr>
          <w:rFonts w:hint="eastAsia"/>
          <w:color w:val="000000"/>
        </w:rPr>
        <w:t>纽约时报》畅销书《依照圣经生活的一年》（</w:t>
      </w:r>
      <w:r>
        <w:rPr>
          <w:rFonts w:hint="eastAsia"/>
          <w:i/>
          <w:iCs/>
          <w:color w:val="000000"/>
        </w:rPr>
        <w:t>The Year of Living Biblically</w:t>
      </w:r>
      <w:r>
        <w:rPr>
          <w:rFonts w:hint="eastAsia"/>
          <w:color w:val="000000"/>
        </w:rPr>
        <w:t>）的作者A</w:t>
      </w:r>
      <w:r>
        <w:rPr>
          <w:color w:val="000000"/>
        </w:rPr>
        <w:t>.J.</w:t>
      </w:r>
      <w:r>
        <w:rPr>
          <w:rFonts w:hint="eastAsia"/>
          <w:color w:val="000000"/>
        </w:rPr>
        <w:t>雅各布斯（A.J. Jacobs）在本书中记录了他试图遵循宪法原意而随之产生的搞笑冒险经历，同时他也在为我们这个时代最紧迫的问题之一寻找答案：我们应该如何诠释美国</w:t>
      </w:r>
      <w:r>
        <w:rPr>
          <w:rFonts w:hint="eastAsia"/>
          <w:color w:val="000000"/>
          <w:lang w:val="en-US" w:eastAsia="zh-CN"/>
        </w:rPr>
        <w:t>的</w:t>
      </w:r>
      <w:r>
        <w:rPr>
          <w:rFonts w:hint="eastAsia"/>
          <w:color w:val="000000"/>
        </w:rPr>
        <w:t>立国之法？</w:t>
      </w:r>
    </w:p>
    <w:p>
      <w:pPr>
        <w:rPr>
          <w:color w:val="000000"/>
        </w:rPr>
      </w:pPr>
      <w:r>
        <w:rPr>
          <w:rFonts w:hint="eastAsia"/>
          <w:color w:val="000000"/>
        </w:rPr>
        <w:t xml:space="preserve">     </w:t>
      </w:r>
    </w:p>
    <w:p>
      <w:pPr>
        <w:ind w:firstLine="420" w:firstLineChars="200"/>
        <w:rPr>
          <w:color w:val="000000"/>
        </w:rPr>
      </w:pPr>
      <w:r>
        <w:rPr>
          <w:rFonts w:hint="eastAsia"/>
          <w:color w:val="000000"/>
        </w:rPr>
        <w:t>作者深刻认识到，戴上三角帽，拿着一把</w:t>
      </w:r>
      <w:r>
        <w:rPr>
          <w:color w:val="000000"/>
        </w:rPr>
        <w:t>18</w:t>
      </w:r>
      <w:r>
        <w:rPr>
          <w:rFonts w:hint="eastAsia"/>
          <w:color w:val="000000"/>
        </w:rPr>
        <w:t>世纪的火枪在曼哈顿游行，会招来很多异样的目光。随着最高法院做出几项有争议的裁决以及关于如何诠释宪法的争论持续不断，雅各布斯开始了解遵守宪法意味着什么。</w:t>
      </w:r>
    </w:p>
    <w:p>
      <w:pPr>
        <w:rPr>
          <w:b/>
          <w:bCs/>
          <w:color w:val="000000"/>
        </w:rPr>
      </w:pPr>
    </w:p>
    <w:p>
      <w:pPr>
        <w:ind w:firstLine="420" w:firstLineChars="200"/>
        <w:rPr>
          <w:color w:val="000000"/>
        </w:rPr>
      </w:pPr>
      <w:r>
        <w:rPr>
          <w:rFonts w:hint="eastAsia"/>
          <w:color w:val="000000"/>
        </w:rPr>
        <w:t>在本书中，作者试图通过尽可能贴近宪法原意的生活方式来了解国父们的思想。他用羽毛笔在羊皮纸上写下自己的观点，并在时代广场上分发给陌生人，以此维护自己的言论自由权。他同意为一名士兵提供宿营地，这是他根据宪法第三修正案享有的权利。他把自己的家改造成了一个传统的</w:t>
      </w:r>
      <w:r>
        <w:rPr>
          <w:color w:val="000000"/>
        </w:rPr>
        <w:t>18</w:t>
      </w:r>
      <w:r>
        <w:rPr>
          <w:rFonts w:hint="eastAsia"/>
          <w:color w:val="000000"/>
        </w:rPr>
        <w:t>世纪9</w:t>
      </w:r>
      <w:r>
        <w:rPr>
          <w:color w:val="000000"/>
        </w:rPr>
        <w:t>0</w:t>
      </w:r>
      <w:r>
        <w:rPr>
          <w:rFonts w:hint="eastAsia"/>
          <w:color w:val="000000"/>
        </w:rPr>
        <w:t>年代的家庭：点蜡烛而不是用电，煮羊肉，并且试图接手妻子涉及大量合同谈判的日常工作，因为当时不允许妇女签订合同。</w:t>
      </w:r>
    </w:p>
    <w:p>
      <w:pPr>
        <w:ind w:firstLine="420" w:firstLineChars="200"/>
        <w:rPr>
          <w:rFonts w:hint="eastAsia"/>
          <w:color w:val="000000"/>
        </w:rPr>
      </w:pPr>
    </w:p>
    <w:p>
      <w:pPr>
        <w:ind w:firstLine="420" w:firstLineChars="200"/>
        <w:rPr>
          <w:color w:val="000000"/>
        </w:rPr>
      </w:pPr>
      <w:r>
        <w:rPr>
          <w:rFonts w:hint="eastAsia"/>
          <w:color w:val="000000"/>
        </w:rPr>
        <w:t>书中既有令人难忘的冒险经历，如向国会递交手写请愿书、申请私掠许可证（Letter of Marque）成为政府的合法海盗、作为革命战争重现小组的一员与英国军队作战，也有对宪法专家的数十次采访。雅各布斯深入探讨了原旨主义和活宪法主义这两种相对的宪法诠释方式。</w:t>
      </w:r>
    </w:p>
    <w:p>
      <w:pPr>
        <w:rPr>
          <w:rFonts w:hint="eastAsia"/>
          <w:b/>
          <w:bCs/>
          <w:color w:val="000000"/>
        </w:rPr>
      </w:pPr>
    </w:p>
    <w:p>
      <w:pPr>
        <w:ind w:firstLine="420" w:firstLineChars="200"/>
        <w:rPr>
          <w:color w:val="000000"/>
        </w:rPr>
      </w:pPr>
      <w:r>
        <w:rPr>
          <w:rFonts w:hint="eastAsia"/>
          <w:color w:val="000000"/>
        </w:rPr>
        <w:t>雅各布斯在《</w:t>
      </w:r>
      <w:r>
        <w:rPr>
          <w:rFonts w:hint="eastAsia" w:ascii="Arial" w:hAnsi="Arial" w:cs="Arial"/>
          <w:color w:val="0F1111"/>
          <w:kern w:val="0"/>
          <w:szCs w:val="21"/>
          <w:shd w:val="clear" w:color="auto" w:fill="FFFFFF"/>
        </w:rPr>
        <w:t>依照圣经生活的一年</w:t>
      </w:r>
      <w:r>
        <w:rPr>
          <w:rFonts w:hint="eastAsia"/>
          <w:color w:val="000000"/>
        </w:rPr>
        <w:t>》一书中对《圣经》进行了解读。同样，他也对美国宪法进行了速成学习，感受了生活在</w:t>
      </w:r>
      <w:r>
        <w:rPr>
          <w:color w:val="000000"/>
        </w:rPr>
        <w:t>18</w:t>
      </w:r>
      <w:r>
        <w:rPr>
          <w:rFonts w:hint="eastAsia"/>
          <w:color w:val="000000"/>
        </w:rPr>
        <w:t>世纪90年代的优势和存在的问题。例如，他喜欢那个时代的慢思维模式，不必被社交媒体绑架。但他也发现了自1789年以来我们所取得的进步，例如，当时已婚妇女还不能拥有财产。</w:t>
      </w:r>
    </w:p>
    <w:p>
      <w:pPr>
        <w:rPr>
          <w:b/>
          <w:bCs/>
          <w:color w:val="000000"/>
        </w:rPr>
      </w:pPr>
    </w:p>
    <w:p>
      <w:pPr>
        <w:ind w:firstLine="420" w:firstLineChars="200"/>
        <w:rPr>
          <w:color w:val="000000"/>
        </w:rPr>
      </w:pPr>
      <w:r>
        <w:rPr>
          <w:rFonts w:hint="eastAsia"/>
          <w:color w:val="000000"/>
        </w:rPr>
        <w:t>现在，美国人比以往任何时候都更需要了解宪法的意义和价值。在政客和最高法院大法官就我们应如何从字面上解释宪法展开激烈争论之际，作者以寓教于乐的方式揭示了这份历史悠久的文件如何与今天的民主相融合。</w:t>
      </w:r>
    </w:p>
    <w:p>
      <w:pPr>
        <w:rPr>
          <w:color w:val="000000"/>
        </w:rPr>
      </w:pPr>
    </w:p>
    <w:p>
      <w:pPr>
        <w:ind w:firstLine="422" w:firstLineChars="200"/>
        <w:rPr>
          <w:color w:val="000000"/>
        </w:rPr>
      </w:pPr>
      <w:r>
        <w:rPr>
          <w:rFonts w:hint="eastAsia"/>
          <w:b/>
          <w:bCs/>
          <w:color w:val="000000"/>
        </w:rPr>
        <w:t>备受喜爱的作家又一部畅销作品：</w:t>
      </w:r>
      <w:r>
        <w:rPr>
          <w:rFonts w:hint="eastAsia"/>
          <w:color w:val="000000"/>
        </w:rPr>
        <w:t>A.J.雅各布斯的书以幽默著称，已售出数十万册，揭示了世界的基本真理，如人类的相互联系和宗教在社会中的作用。这本书是他的经典之作《依照圣经生活的一年》的后续作品。</w:t>
      </w:r>
    </w:p>
    <w:p>
      <w:pPr>
        <w:rPr>
          <w:color w:val="000000"/>
        </w:rPr>
      </w:pPr>
    </w:p>
    <w:p>
      <w:pPr>
        <w:ind w:firstLine="422" w:firstLineChars="200"/>
        <w:rPr>
          <w:color w:val="000000"/>
        </w:rPr>
      </w:pPr>
      <w:r>
        <w:rPr>
          <w:rFonts w:hint="eastAsia"/>
          <w:b/>
          <w:bCs/>
          <w:color w:val="000000"/>
        </w:rPr>
        <w:t>根据一篇网红文章改编：</w:t>
      </w:r>
      <w:r>
        <w:rPr>
          <w:rFonts w:hint="eastAsia"/>
          <w:color w:val="000000"/>
        </w:rPr>
        <w:t>这本书的灵感来源于《卫报》的一篇红遍全网的文章，雅各布斯在文章中记录了他依照宪法生活一个月的经历。随后读者渴望阅读更多关于他的冒险经历，作者实现了这一愿望。文章内容请见https://tinyurl.com/2jujtzxy。</w:t>
      </w:r>
    </w:p>
    <w:p>
      <w:pPr>
        <w:rPr>
          <w:color w:val="000000"/>
        </w:rPr>
      </w:pPr>
    </w:p>
    <w:p>
      <w:pPr>
        <w:ind w:firstLine="422" w:firstLineChars="200"/>
        <w:rPr>
          <w:color w:val="000000"/>
        </w:rPr>
      </w:pPr>
      <w:r>
        <w:rPr>
          <w:rFonts w:hint="eastAsia"/>
          <w:b/>
          <w:bCs/>
          <w:color w:val="000000"/>
        </w:rPr>
        <w:t>2024年大选前的最佳主题：</w:t>
      </w:r>
      <w:r>
        <w:rPr>
          <w:rFonts w:hint="eastAsia"/>
          <w:color w:val="000000"/>
        </w:rPr>
        <w:t>如何诠释宪法仍是双方争论不休的话题，本书对这一关键主题进行了平易近人而又鞭辟入里的探讨。</w:t>
      </w:r>
    </w:p>
    <w:p>
      <w:pPr>
        <w:ind w:firstLine="422" w:firstLineChars="200"/>
        <w:rPr>
          <w:rFonts w:hint="eastAsia"/>
          <w:b/>
          <w:bCs/>
          <w:color w:val="000000"/>
        </w:rPr>
      </w:pPr>
    </w:p>
    <w:p>
      <w:pPr>
        <w:ind w:firstLine="422" w:firstLineChars="200"/>
        <w:rPr>
          <w:b/>
          <w:bCs/>
          <w:color w:val="000000"/>
        </w:rPr>
      </w:pPr>
      <w:r>
        <w:rPr>
          <w:b/>
          <w:bCs/>
          <w:color w:val="000000"/>
        </w:rPr>
        <w:t>CBS SUNDAY</w:t>
      </w:r>
      <w:r>
        <w:rPr>
          <w:rFonts w:hint="eastAsia"/>
          <w:b/>
          <w:bCs/>
          <w:color w:val="000000"/>
        </w:rPr>
        <w:t>在筹备与此有关的节目</w:t>
      </w:r>
    </w:p>
    <w:p>
      <w:pPr>
        <w:rPr>
          <w:color w:val="000000"/>
          <w:szCs w:val="21"/>
        </w:rPr>
      </w:pPr>
    </w:p>
    <w:p>
      <w:pPr>
        <w:rPr>
          <w:b/>
          <w:color w:val="000000"/>
          <w:szCs w:val="21"/>
        </w:rPr>
      </w:pPr>
      <w:r>
        <w:rPr>
          <w:b/>
          <w:color w:val="000000"/>
          <w:szCs w:val="21"/>
        </w:rPr>
        <w:t>作者简介：</w:t>
      </w:r>
    </w:p>
    <w:p>
      <w:pPr>
        <w:ind w:right="420"/>
        <w:rPr>
          <w:color w:val="000000"/>
          <w:szCs w:val="21"/>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200660</wp:posOffset>
            </wp:positionV>
            <wp:extent cx="1305560" cy="1343660"/>
            <wp:effectExtent l="0" t="0" r="0" b="0"/>
            <wp:wrapTight wrapText="bothSides">
              <wp:wrapPolygon>
                <wp:start x="0" y="0"/>
                <wp:lineTo x="0" y="21437"/>
                <wp:lineTo x="21432" y="21437"/>
                <wp:lineTo x="21432" y="0"/>
                <wp:lineTo x="0" y="0"/>
              </wp:wrapPolygon>
            </wp:wrapTight>
            <wp:docPr id="4" name="图片 3" descr="About - A.J. Jacobs - Official Website A.J. Jacobs – Official Website"/>
            <wp:cNvGraphicFramePr/>
            <a:graphic xmlns:a="http://schemas.openxmlformats.org/drawingml/2006/main">
              <a:graphicData uri="http://schemas.openxmlformats.org/drawingml/2006/picture">
                <pic:pic xmlns:pic="http://schemas.openxmlformats.org/drawingml/2006/picture">
                  <pic:nvPicPr>
                    <pic:cNvPr id="4" name="图片 3" descr="About - A.J. Jacobs - Official Website A.J. Jacobs – Official Website"/>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305560" cy="1343660"/>
                    </a:xfrm>
                    <a:prstGeom prst="rect">
                      <a:avLst/>
                    </a:prstGeom>
                    <a:noFill/>
                    <a:ln>
                      <a:noFill/>
                    </a:ln>
                  </pic:spPr>
                </pic:pic>
              </a:graphicData>
            </a:graphic>
          </wp:anchor>
        </w:drawing>
      </w:r>
    </w:p>
    <w:p>
      <w:pPr>
        <w:widowControl/>
        <w:ind w:firstLine="422" w:firstLineChars="200"/>
        <w:rPr>
          <w:rFonts w:ascii="宋体" w:hAnsi="宋体" w:cs="宋体"/>
          <w:kern w:val="0"/>
          <w:sz w:val="24"/>
        </w:rPr>
      </w:pPr>
      <w:r>
        <w:rPr>
          <w:b/>
          <w:bCs/>
        </w:rPr>
        <w:t>A.J.</w:t>
      </w:r>
      <w:r>
        <w:rPr>
          <w:rFonts w:hint="eastAsia" w:ascii="Arial" w:hAnsi="Arial" w:cs="Arial"/>
          <w:b/>
          <w:bCs/>
          <w:color w:val="0F1111"/>
          <w:kern w:val="0"/>
          <w:szCs w:val="21"/>
          <w:shd w:val="clear" w:color="auto" w:fill="FFFFFF"/>
        </w:rPr>
        <w:t>雅各布斯（</w:t>
      </w:r>
      <w:r>
        <w:rPr>
          <w:b/>
          <w:bCs/>
          <w:color w:val="0F1111"/>
          <w:kern w:val="0"/>
          <w:szCs w:val="21"/>
          <w:shd w:val="clear" w:color="auto" w:fill="FFFFFF"/>
        </w:rPr>
        <w:t>A.J. Jacobs</w:t>
      </w:r>
      <w:r>
        <w:rPr>
          <w:rFonts w:hint="eastAsia" w:ascii="Arial" w:hAnsi="Arial" w:cs="Arial"/>
          <w:b/>
          <w:bCs/>
          <w:color w:val="0F1111"/>
          <w:kern w:val="0"/>
          <w:szCs w:val="21"/>
          <w:shd w:val="clear" w:color="auto" w:fill="FFFFFF"/>
        </w:rPr>
        <w:t>）</w:t>
      </w:r>
      <w:r>
        <w:rPr>
          <w:rFonts w:hint="eastAsia" w:ascii="Arial" w:hAnsi="Arial" w:cs="Arial"/>
          <w:color w:val="0F1111"/>
          <w:kern w:val="0"/>
          <w:szCs w:val="21"/>
          <w:shd w:val="clear" w:color="auto" w:fill="FFFFFF"/>
        </w:rPr>
        <w:t>是作家、记者和讲师</w:t>
      </w:r>
      <w:r>
        <w:rPr>
          <w:rFonts w:hint="eastAsia" w:ascii="Arial" w:hAnsi="Arial" w:cs="Arial"/>
          <w:color w:val="0F1111"/>
          <w:kern w:val="0"/>
          <w:szCs w:val="21"/>
          <w:shd w:val="clear" w:color="auto" w:fill="FFFFFF"/>
          <w:lang w:eastAsia="zh-CN"/>
        </w:rPr>
        <w:t>，</w:t>
      </w:r>
      <w:r>
        <w:rPr>
          <w:rFonts w:hint="eastAsia" w:ascii="Arial" w:hAnsi="Arial" w:cs="Arial"/>
          <w:color w:val="0F1111"/>
          <w:kern w:val="0"/>
          <w:szCs w:val="21"/>
          <w:shd w:val="clear" w:color="auto" w:fill="FFFFFF"/>
        </w:rPr>
        <w:t>著有四本《纽约时报》（</w:t>
      </w:r>
      <w:r>
        <w:rPr>
          <w:i/>
          <w:iCs/>
          <w:color w:val="0F1111"/>
          <w:kern w:val="0"/>
          <w:szCs w:val="21"/>
          <w:shd w:val="clear" w:color="auto" w:fill="FFFFFF"/>
        </w:rPr>
        <w:t>New York Times</w:t>
      </w:r>
      <w:r>
        <w:rPr>
          <w:rFonts w:hint="eastAsia" w:ascii="Arial" w:hAnsi="Arial" w:cs="Arial"/>
          <w:color w:val="0F1111"/>
          <w:kern w:val="0"/>
          <w:szCs w:val="21"/>
          <w:shd w:val="clear" w:color="auto" w:fill="FFFFFF"/>
        </w:rPr>
        <w:t>）畅销书，</w:t>
      </w:r>
      <w:r>
        <w:rPr>
          <w:rFonts w:hint="eastAsia" w:ascii="Arial" w:hAnsi="Arial" w:cs="Arial"/>
          <w:color w:val="0F1111"/>
          <w:kern w:val="0"/>
          <w:szCs w:val="21"/>
          <w:shd w:val="clear" w:color="auto" w:fill="FFFFFF"/>
          <w:lang w:val="en-US" w:eastAsia="zh-CN"/>
        </w:rPr>
        <w:t>涉及</w:t>
      </w:r>
      <w:r>
        <w:rPr>
          <w:rFonts w:hint="eastAsia" w:ascii="Arial" w:hAnsi="Arial" w:cs="Arial"/>
          <w:color w:val="0F1111"/>
          <w:kern w:val="0"/>
          <w:szCs w:val="21"/>
          <w:shd w:val="clear" w:color="auto" w:fill="FFFFFF"/>
        </w:rPr>
        <w:t>回忆录、科学、幽默和少许励志内容</w:t>
      </w:r>
      <w:r>
        <w:rPr>
          <w:rFonts w:hint="eastAsia" w:ascii="Arial" w:hAnsi="Arial" w:cs="Arial"/>
          <w:color w:val="0F1111"/>
          <w:kern w:val="0"/>
          <w:szCs w:val="21"/>
          <w:shd w:val="clear" w:color="auto" w:fill="FFFFFF"/>
          <w:lang w:eastAsia="zh-CN"/>
        </w:rPr>
        <w:t>，</w:t>
      </w:r>
      <w:r>
        <w:rPr>
          <w:rFonts w:hint="eastAsia" w:ascii="Arial" w:hAnsi="Arial" w:cs="Arial"/>
          <w:color w:val="0F1111"/>
          <w:kern w:val="0"/>
          <w:szCs w:val="21"/>
          <w:shd w:val="clear" w:color="auto" w:fill="FFFFFF"/>
          <w:lang w:val="en-US" w:eastAsia="zh-CN"/>
        </w:rPr>
        <w:t>如</w:t>
      </w:r>
      <w:r>
        <w:rPr>
          <w:rFonts w:hint="eastAsia" w:ascii="Arial" w:hAnsi="Arial" w:cs="Arial"/>
          <w:color w:val="0F1111"/>
          <w:kern w:val="0"/>
          <w:szCs w:val="21"/>
          <w:shd w:val="clear" w:color="auto" w:fill="FFFFFF"/>
        </w:rPr>
        <w:t>《无所不知》（</w:t>
      </w:r>
      <w:r>
        <w:rPr>
          <w:i/>
          <w:iCs/>
          <w:color w:val="0F1111"/>
          <w:kern w:val="0"/>
          <w:szCs w:val="21"/>
          <w:shd w:val="clear" w:color="auto" w:fill="FFFFFF"/>
        </w:rPr>
        <w:t>The Know-It-All</w:t>
      </w:r>
      <w:r>
        <w:rPr>
          <w:rFonts w:hint="eastAsia" w:ascii="Arial" w:hAnsi="Arial" w:cs="Arial"/>
          <w:color w:val="0F1111"/>
          <w:kern w:val="0"/>
          <w:szCs w:val="21"/>
          <w:shd w:val="clear" w:color="auto" w:fill="FFFFFF"/>
        </w:rPr>
        <w:t>）、《依照圣经生活的一年》（</w:t>
      </w:r>
      <w:r>
        <w:rPr>
          <w:i/>
          <w:iCs/>
          <w:color w:val="0F1111"/>
          <w:kern w:val="0"/>
          <w:szCs w:val="21"/>
          <w:shd w:val="clear" w:color="auto" w:fill="FFFFFF"/>
        </w:rPr>
        <w:t>The Year of Living Biblically</w:t>
      </w:r>
      <w:r>
        <w:rPr>
          <w:rFonts w:hint="eastAsia" w:ascii="Arial" w:hAnsi="Arial" w:cs="Arial"/>
          <w:color w:val="0F1111"/>
          <w:kern w:val="0"/>
          <w:szCs w:val="21"/>
          <w:shd w:val="clear" w:color="auto" w:fill="FFFFFF"/>
        </w:rPr>
        <w:t>）和《千恩万谢》（</w:t>
      </w:r>
      <w:r>
        <w:rPr>
          <w:i/>
          <w:iCs/>
          <w:color w:val="0F1111"/>
          <w:kern w:val="0"/>
          <w:szCs w:val="21"/>
          <w:shd w:val="clear" w:color="auto" w:fill="FFFFFF"/>
        </w:rPr>
        <w:t>Thanks a Thousand</w:t>
      </w:r>
      <w:r>
        <w:rPr>
          <w:rFonts w:hint="eastAsia" w:ascii="Arial" w:hAnsi="Arial" w:cs="Arial"/>
          <w:color w:val="0F1111"/>
          <w:kern w:val="0"/>
          <w:szCs w:val="21"/>
          <w:shd w:val="clear" w:color="auto" w:fill="FFFFFF"/>
        </w:rPr>
        <w:t>），书中他走遍全球，感谢每一个在他早晨煮咖啡过程中发挥过哪怕最微小作用的人。他是美国国家公共电台（</w:t>
      </w:r>
      <w:r>
        <w:rPr>
          <w:color w:val="0F1111"/>
          <w:kern w:val="0"/>
          <w:szCs w:val="21"/>
          <w:shd w:val="clear" w:color="auto" w:fill="FFFFFF"/>
        </w:rPr>
        <w:t>NPR</w:t>
      </w:r>
      <w:r>
        <w:rPr>
          <w:rFonts w:hint="eastAsia" w:ascii="Arial" w:hAnsi="Arial" w:cs="Arial"/>
          <w:color w:val="0F1111"/>
          <w:kern w:val="0"/>
          <w:szCs w:val="21"/>
          <w:shd w:val="clear" w:color="auto" w:fill="FFFFFF"/>
        </w:rPr>
        <w:t>）、《纽约时报》和《时尚先生》（</w:t>
      </w:r>
      <w:r>
        <w:rPr>
          <w:i/>
          <w:iCs/>
          <w:color w:val="0F1111"/>
          <w:kern w:val="0"/>
          <w:szCs w:val="21"/>
          <w:shd w:val="clear" w:color="auto" w:fill="FFFFFF"/>
        </w:rPr>
        <w:t>Esquire</w:t>
      </w:r>
      <w:r>
        <w:rPr>
          <w:rFonts w:hint="eastAsia" w:ascii="Arial" w:hAnsi="Arial" w:cs="Arial"/>
          <w:color w:val="0F1111"/>
          <w:kern w:val="0"/>
          <w:szCs w:val="21"/>
          <w:shd w:val="clear" w:color="auto" w:fill="FFFFFF"/>
        </w:rPr>
        <w:t>）等多家媒体的撰稿人。他曾多次在</w:t>
      </w:r>
      <w:r>
        <w:rPr>
          <w:color w:val="0F1111"/>
          <w:kern w:val="0"/>
          <w:szCs w:val="21"/>
          <w:shd w:val="clear" w:color="auto" w:fill="FFFFFF"/>
        </w:rPr>
        <w:t>TED</w:t>
      </w:r>
      <w:r>
        <w:rPr>
          <w:rFonts w:hint="eastAsia" w:ascii="Arial" w:hAnsi="Arial" w:cs="Arial"/>
          <w:color w:val="0F1111"/>
          <w:kern w:val="0"/>
          <w:szCs w:val="21"/>
          <w:shd w:val="clear" w:color="auto" w:fill="FFFFFF"/>
        </w:rPr>
        <w:t>上发表演讲，内容关于圣经生活、创建世界大家庭和健康生活等，这些演讲的点击量已超过</w:t>
      </w:r>
      <w:r>
        <w:rPr>
          <w:color w:val="0F1111"/>
          <w:kern w:val="0"/>
          <w:szCs w:val="21"/>
          <w:shd w:val="clear" w:color="auto" w:fill="FFFFFF"/>
        </w:rPr>
        <w:t>1000</w:t>
      </w:r>
      <w:r>
        <w:rPr>
          <w:rFonts w:hint="eastAsia" w:ascii="Arial" w:hAnsi="Arial" w:cs="Arial"/>
          <w:color w:val="0F1111"/>
          <w:kern w:val="0"/>
          <w:szCs w:val="21"/>
          <w:shd w:val="clear" w:color="auto" w:fill="FFFFFF"/>
        </w:rPr>
        <w:t>万次。他的新书《解谜者：一个人破解史上最令人费解谜题的探索——填字游戏、拼图游戏与生命的意义》（</w:t>
      </w:r>
      <w:r>
        <w:rPr>
          <w:i/>
          <w:iCs/>
          <w:color w:val="0F1111"/>
          <w:kern w:val="0"/>
          <w:szCs w:val="21"/>
          <w:shd w:val="clear" w:color="auto" w:fill="FFFFFF"/>
        </w:rPr>
        <w:t>The Puzzler: One Man's Quest to Solve the Most Baffling Puzzles Ever, From Crosswords to Jigsaws to the Meaning of Life</w:t>
      </w:r>
      <w:r>
        <w:rPr>
          <w:rFonts w:hint="eastAsia" w:ascii="Arial" w:hAnsi="Arial" w:cs="Arial"/>
          <w:color w:val="0F1111"/>
          <w:kern w:val="0"/>
          <w:szCs w:val="21"/>
          <w:shd w:val="clear" w:color="auto" w:fill="FFFFFF"/>
        </w:rPr>
        <w:t>）即将由</w:t>
      </w:r>
      <w:r>
        <w:rPr>
          <w:color w:val="0F1111"/>
          <w:kern w:val="0"/>
          <w:szCs w:val="21"/>
          <w:shd w:val="clear" w:color="auto" w:fill="FFFFFF"/>
        </w:rPr>
        <w:t>Crown</w:t>
      </w:r>
      <w:r>
        <w:rPr>
          <w:rFonts w:hint="eastAsia" w:ascii="Arial" w:hAnsi="Arial" w:cs="Arial"/>
          <w:color w:val="0F1111"/>
          <w:kern w:val="0"/>
          <w:szCs w:val="21"/>
          <w:shd w:val="clear" w:color="auto" w:fill="FFFFFF"/>
        </w:rPr>
        <w:t>出版。</w:t>
      </w:r>
    </w:p>
    <w:p>
      <w:pPr>
        <w:ind w:right="420"/>
        <w:rPr>
          <w:color w:val="000000"/>
          <w:szCs w:val="21"/>
        </w:rPr>
      </w:pPr>
    </w:p>
    <w:p>
      <w:pPr>
        <w:ind w:right="420"/>
        <w:rPr>
          <w:b/>
          <w:bCs/>
          <w:color w:val="000000"/>
          <w:szCs w:val="21"/>
        </w:rPr>
      </w:pPr>
      <w:r>
        <w:rPr>
          <w:rFonts w:hint="eastAsia"/>
          <w:b/>
          <w:bCs/>
          <w:color w:val="000000"/>
          <w:szCs w:val="21"/>
        </w:rPr>
        <w:t>媒体评价：</w:t>
      </w:r>
    </w:p>
    <w:p>
      <w:pPr>
        <w:ind w:right="420"/>
        <w:rPr>
          <w:rFonts w:hint="eastAsia"/>
          <w:b/>
          <w:bCs/>
          <w:color w:val="000000"/>
          <w:szCs w:val="21"/>
        </w:rPr>
      </w:pPr>
    </w:p>
    <w:p>
      <w:pPr>
        <w:ind w:right="-1" w:firstLine="420" w:firstLineChars="200"/>
        <w:rPr>
          <w:b/>
          <w:bCs/>
          <w:color w:val="000000"/>
          <w:szCs w:val="21"/>
        </w:rPr>
      </w:pPr>
      <w:r>
        <w:rPr>
          <w:rFonts w:hint="eastAsia"/>
          <w:color w:val="000000"/>
          <w:szCs w:val="21"/>
        </w:rPr>
        <w:t>“想到《按宪法生活的一年》是A.J.雅各布斯的作品，我就知道这本书会很搞笑，但没想到书中的内容还如此深思熟虑、博学多识。我不知道自己是如何在开怀大笑的同时学到这么多东西的。这本书比和最高法院大法官一起乘坐超级游艇更有趣，而且价格也低得多。”</w:t>
      </w:r>
    </w:p>
    <w:p>
      <w:pPr>
        <w:jc w:val="right"/>
        <w:rPr>
          <w:color w:val="000000"/>
          <w:szCs w:val="21"/>
        </w:rPr>
      </w:pPr>
      <w:r>
        <w:rPr>
          <w:rFonts w:hint="eastAsia"/>
          <w:color w:val="000000"/>
          <w:szCs w:val="21"/>
        </w:rPr>
        <w:t>-</w:t>
      </w:r>
      <w:r>
        <w:rPr>
          <w:color w:val="000000"/>
          <w:szCs w:val="21"/>
        </w:rPr>
        <w:t>---</w:t>
      </w:r>
      <w:r>
        <w:rPr>
          <w:rFonts w:hint="eastAsia"/>
          <w:color w:val="000000"/>
          <w:szCs w:val="21"/>
        </w:rPr>
        <w:t>安迪·包洛维兹（</w:t>
      </w:r>
      <w:r>
        <w:rPr>
          <w:color w:val="000000"/>
          <w:szCs w:val="21"/>
        </w:rPr>
        <w:t>Andy Borowitz</w:t>
      </w:r>
      <w:r>
        <w:rPr>
          <w:rFonts w:hint="eastAsia"/>
          <w:color w:val="000000"/>
          <w:szCs w:val="21"/>
        </w:rPr>
        <w:t>）</w:t>
      </w:r>
    </w:p>
    <w:p>
      <w:pPr>
        <w:ind w:right="420"/>
        <w:jc w:val="right"/>
        <w:rPr>
          <w:rFonts w:hint="eastAsia"/>
          <w:color w:val="000000"/>
          <w:szCs w:val="21"/>
        </w:rPr>
      </w:pPr>
    </w:p>
    <w:p>
      <w:pPr>
        <w:ind w:firstLine="420" w:firstLineChars="200"/>
        <w:rPr>
          <w:color w:val="000000"/>
          <w:szCs w:val="21"/>
        </w:rPr>
      </w:pPr>
      <w:r>
        <w:rPr>
          <w:rFonts w:hint="eastAsia"/>
          <w:color w:val="000000"/>
          <w:szCs w:val="21"/>
        </w:rPr>
        <w:t>“当特朗普大肆宣扬他将毁掉宪法，当理想主义者抱怨这个摇摇欲坠的东西提供了多么过时且彻头彻尾的反民主框架时，雅各布斯明智地提醒我们，我们会做得更糟糕，但我们最好还是要不懈努力地拯救和完善宪法，而不是放弃它。他将这一提醒融入了一段既有趣又有教育意义的旅程。每个人都应该读一读。”</w:t>
      </w:r>
    </w:p>
    <w:p>
      <w:pPr>
        <w:jc w:val="right"/>
        <w:rPr>
          <w:color w:val="000000"/>
          <w:szCs w:val="21"/>
        </w:rPr>
      </w:pPr>
      <w:r>
        <w:rPr>
          <w:rFonts w:hint="eastAsia"/>
          <w:color w:val="000000"/>
          <w:szCs w:val="21"/>
        </w:rPr>
        <w:t>-</w:t>
      </w:r>
      <w:r>
        <w:rPr>
          <w:color w:val="000000"/>
          <w:szCs w:val="21"/>
        </w:rPr>
        <w:t>---</w:t>
      </w:r>
      <w:r>
        <w:rPr>
          <w:rFonts w:hint="eastAsia"/>
          <w:color w:val="000000"/>
          <w:szCs w:val="21"/>
        </w:rPr>
        <w:t>拉里·泰伯（L</w:t>
      </w:r>
      <w:r>
        <w:rPr>
          <w:color w:val="000000"/>
          <w:szCs w:val="21"/>
        </w:rPr>
        <w:t>arry Tribe</w:t>
      </w:r>
      <w:r>
        <w:rPr>
          <w:rFonts w:hint="eastAsia"/>
          <w:color w:val="000000"/>
          <w:szCs w:val="21"/>
        </w:rPr>
        <w:t>），作家，哈佛大学宪法学教授</w:t>
      </w:r>
    </w:p>
    <w:p>
      <w:pPr>
        <w:ind w:right="420"/>
        <w:jc w:val="right"/>
        <w:rPr>
          <w:rFonts w:hint="eastAsia"/>
          <w:color w:val="000000"/>
          <w:szCs w:val="21"/>
        </w:rPr>
      </w:pPr>
    </w:p>
    <w:p>
      <w:pPr>
        <w:ind w:firstLine="420" w:firstLineChars="200"/>
        <w:rPr>
          <w:color w:val="000000"/>
          <w:szCs w:val="21"/>
        </w:rPr>
      </w:pPr>
      <w:r>
        <w:rPr>
          <w:rFonts w:hint="eastAsia"/>
          <w:color w:val="000000"/>
          <w:szCs w:val="21"/>
        </w:rPr>
        <w:t>“一本非常有趣的书。作者试图以最直白的方式忠实于宪法，搞笑的情节随之而来。但与此同时，这本书也深刻地揭示了在近2</w:t>
      </w:r>
      <w:r>
        <w:rPr>
          <w:color w:val="000000"/>
          <w:szCs w:val="21"/>
        </w:rPr>
        <w:t>50</w:t>
      </w:r>
      <w:r>
        <w:rPr>
          <w:rFonts w:hint="eastAsia"/>
          <w:color w:val="000000"/>
          <w:szCs w:val="21"/>
        </w:rPr>
        <w:t>年前制定的政治秩序下生活的前景和问题。而且，恕我直言，这本书在如何改善现代宪政民主方面提供了比大多数法律学术著作更好的想法。”</w:t>
      </w:r>
    </w:p>
    <w:p>
      <w:pPr>
        <w:jc w:val="right"/>
        <w:rPr>
          <w:color w:val="000000"/>
          <w:szCs w:val="21"/>
        </w:rPr>
      </w:pPr>
      <w:r>
        <w:rPr>
          <w:color w:val="000000"/>
          <w:szCs w:val="21"/>
        </w:rPr>
        <w:t>----</w:t>
      </w:r>
      <w:r>
        <w:rPr>
          <w:rFonts w:hint="eastAsia"/>
          <w:color w:val="000000"/>
          <w:szCs w:val="21"/>
        </w:rPr>
        <w:t>克米特·罗斯福（</w:t>
      </w:r>
      <w:r>
        <w:rPr>
          <w:color w:val="000000"/>
          <w:szCs w:val="21"/>
        </w:rPr>
        <w:t>Kermit Roosevelt</w:t>
      </w:r>
      <w:r>
        <w:rPr>
          <w:rFonts w:hint="eastAsia"/>
          <w:color w:val="000000"/>
          <w:szCs w:val="21"/>
        </w:rPr>
        <w:t>），作家，宾夕法尼亚大学宪法学教授</w:t>
      </w:r>
    </w:p>
    <w:p>
      <w:pPr>
        <w:ind w:right="420"/>
        <w:jc w:val="right"/>
        <w:rPr>
          <w:rFonts w:hint="eastAsia"/>
          <w:color w:val="000000"/>
          <w:szCs w:val="21"/>
        </w:rPr>
      </w:pPr>
    </w:p>
    <w:p>
      <w:pPr>
        <w:ind w:firstLine="420" w:firstLineChars="200"/>
        <w:rPr>
          <w:color w:val="000000"/>
          <w:szCs w:val="21"/>
        </w:rPr>
      </w:pPr>
      <w:r>
        <w:rPr>
          <w:rFonts w:hint="eastAsia"/>
          <w:color w:val="000000"/>
          <w:szCs w:val="21"/>
        </w:rPr>
        <w:t>“为了组成一个更加完美的联邦，应该把《按宪法生活的一年》列入必读书目。雅各布斯将美国建国文件的威严和荒诞真实又不失幽默地运用到他的日常生活中。书中异想天开的冒险活动，如作者修改宪法的古怪尝试，最终往往会产生深刻、甚至是挑衅性的结果。雅各布斯将宪法视为一系列奥德修斯式的任务，强调了支撑宪法的冲突和困惑。从某种意义上说，我们这个国家也是在此基础上凝聚在一起。”</w:t>
      </w:r>
    </w:p>
    <w:p>
      <w:pPr>
        <w:jc w:val="right"/>
        <w:rPr>
          <w:color w:val="000000"/>
          <w:szCs w:val="21"/>
        </w:rPr>
      </w:pPr>
      <w:r>
        <w:rPr>
          <w:color w:val="000000"/>
          <w:szCs w:val="21"/>
        </w:rPr>
        <w:t>----</w:t>
      </w:r>
      <w:r>
        <w:rPr>
          <w:rFonts w:hint="eastAsia"/>
          <w:color w:val="000000"/>
          <w:szCs w:val="21"/>
        </w:rPr>
        <w:t>格雷格·杨（G</w:t>
      </w:r>
      <w:r>
        <w:rPr>
          <w:color w:val="000000"/>
          <w:szCs w:val="21"/>
        </w:rPr>
        <w:t>reg Young</w:t>
      </w:r>
      <w:r>
        <w:rPr>
          <w:rFonts w:hint="eastAsia"/>
          <w:color w:val="000000"/>
          <w:szCs w:val="21"/>
        </w:rPr>
        <w:t>），历史主题播客T</w:t>
      </w:r>
      <w:r>
        <w:rPr>
          <w:color w:val="000000"/>
          <w:szCs w:val="21"/>
        </w:rPr>
        <w:t>he Bowery Boys</w:t>
      </w:r>
      <w:r>
        <w:rPr>
          <w:rFonts w:hint="eastAsia"/>
          <w:color w:val="000000"/>
          <w:szCs w:val="21"/>
        </w:rPr>
        <w:t>的主持人</w:t>
      </w:r>
    </w:p>
    <w:p>
      <w:pPr>
        <w:ind w:right="420"/>
        <w:jc w:val="right"/>
        <w:rPr>
          <w:rFonts w:hint="eastAsia"/>
          <w:color w:val="000000"/>
          <w:szCs w:val="21"/>
        </w:rPr>
      </w:pPr>
    </w:p>
    <w:p>
      <w:pPr>
        <w:ind w:firstLine="420" w:firstLineChars="200"/>
        <w:rPr>
          <w:color w:val="000000"/>
          <w:szCs w:val="21"/>
        </w:rPr>
      </w:pPr>
      <w:r>
        <w:rPr>
          <w:rFonts w:hint="eastAsia"/>
          <w:color w:val="000000"/>
          <w:szCs w:val="21"/>
        </w:rPr>
        <w:t>“在这本极富娱乐性的书中，作者试图用一年的时间像制宪者一样生活，以便理解宪法。其结果非常有启发性，我可能会在明年的宪法教学大纲中加入‘加入革命战争重演军队’和‘请求国会允许打击海盗’的内容。”</w:t>
      </w:r>
    </w:p>
    <w:p>
      <w:pPr>
        <w:jc w:val="right"/>
        <w:rPr>
          <w:color w:val="000000"/>
          <w:szCs w:val="21"/>
        </w:rPr>
      </w:pPr>
      <w:r>
        <w:rPr>
          <w:rFonts w:hint="eastAsia"/>
          <w:color w:val="000000"/>
          <w:szCs w:val="21"/>
        </w:rPr>
        <w:t>-</w:t>
      </w:r>
      <w:r>
        <w:rPr>
          <w:color w:val="000000"/>
          <w:szCs w:val="21"/>
        </w:rPr>
        <w:t>---</w:t>
      </w:r>
      <w:r>
        <w:rPr>
          <w:rFonts w:hint="eastAsia"/>
          <w:color w:val="000000"/>
          <w:szCs w:val="21"/>
        </w:rPr>
        <w:t>杰·韦克斯勒（</w:t>
      </w:r>
      <w:r>
        <w:rPr>
          <w:color w:val="000000"/>
          <w:szCs w:val="21"/>
        </w:rPr>
        <w:t>Jay Wexler</w:t>
      </w:r>
      <w:r>
        <w:rPr>
          <w:rFonts w:hint="eastAsia"/>
          <w:color w:val="000000"/>
          <w:szCs w:val="21"/>
        </w:rPr>
        <w:t>），作家，波士顿大学法学教授</w:t>
      </w:r>
    </w:p>
    <w:p>
      <w:pPr>
        <w:ind w:right="420"/>
        <w:jc w:val="right"/>
        <w:rPr>
          <w:rFonts w:hint="eastAsia"/>
          <w:color w:val="000000"/>
          <w:szCs w:val="21"/>
        </w:rPr>
      </w:pPr>
    </w:p>
    <w:p>
      <w:pPr>
        <w:shd w:val="clear" w:color="auto" w:fill="FFFFFF"/>
        <w:rPr>
          <w:rFonts w:hint="eastAsia"/>
          <w:b/>
          <w:bCs/>
          <w:color w:val="000000"/>
          <w:szCs w:val="21"/>
        </w:rPr>
      </w:pPr>
    </w:p>
    <w:p>
      <w:pPr>
        <w:shd w:val="clear" w:color="auto" w:fill="FFFFFF"/>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color w:val="000000"/>
        </w:rPr>
      </w:pPr>
      <w:r>
        <w:rPr>
          <w:color w:val="000000"/>
          <w:szCs w:val="21"/>
        </w:rPr>
        <w:drawing>
          <wp:inline distT="0" distB="0" distL="0" distR="0">
            <wp:extent cx="622300" cy="673100"/>
            <wp:effectExtent l="0" t="0" r="0" b="0"/>
            <wp:docPr id="1" name="图片 3" descr="安德鲁微信号二维码"/>
            <wp:cNvGraphicFramePr/>
            <a:graphic xmlns:a="http://schemas.openxmlformats.org/drawingml/2006/main">
              <a:graphicData uri="http://schemas.openxmlformats.org/drawingml/2006/picture">
                <pic:pic xmlns:pic="http://schemas.openxmlformats.org/drawingml/2006/picture">
                  <pic:nvPicPr>
                    <pic:cNvPr id="1" name="图片 3" descr="安德鲁微信号二维码"/>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2300" cy="673100"/>
                    </a:xfrm>
                    <a:prstGeom prst="rect">
                      <a:avLst/>
                    </a:prstGeom>
                    <a:noFill/>
                    <a:ln>
                      <a:noFill/>
                    </a:ln>
                  </pic:spPr>
                </pic:pic>
              </a:graphicData>
            </a:graphic>
          </wp:inline>
        </w:drawing>
      </w:r>
    </w:p>
    <w:sectPr>
      <w:headerReference r:id="rId3" w:type="default"/>
      <w:footerReference r:id="rId4" w:type="default"/>
      <w:pgSz w:w="11906" w:h="16838"/>
      <w:pgMar w:top="1304" w:right="1700"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026" descr="公司logo（新北京黑色）"/>
          <wp:cNvGraphicFramePr/>
          <a:graphic xmlns:a="http://schemas.openxmlformats.org/drawingml/2006/main">
            <a:graphicData uri="http://schemas.openxmlformats.org/drawingml/2006/picture">
              <pic:pic xmlns:pic="http://schemas.openxmlformats.org/drawingml/2006/picture">
                <pic:nvPicPr>
                  <pic:cNvPr id="2" name="图片 1026"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172A27"/>
    <w:rsid w:val="000040EC"/>
    <w:rsid w:val="00004FC9"/>
    <w:rsid w:val="0006137B"/>
    <w:rsid w:val="00061DF7"/>
    <w:rsid w:val="000911ED"/>
    <w:rsid w:val="000B0EB5"/>
    <w:rsid w:val="000C0AF5"/>
    <w:rsid w:val="000C4196"/>
    <w:rsid w:val="000D27A2"/>
    <w:rsid w:val="000E2488"/>
    <w:rsid w:val="000E5EE4"/>
    <w:rsid w:val="000E6D3C"/>
    <w:rsid w:val="000E70EC"/>
    <w:rsid w:val="0014140E"/>
    <w:rsid w:val="00145294"/>
    <w:rsid w:val="001616BB"/>
    <w:rsid w:val="00172A27"/>
    <w:rsid w:val="001909FF"/>
    <w:rsid w:val="001A332F"/>
    <w:rsid w:val="001F7563"/>
    <w:rsid w:val="002369CB"/>
    <w:rsid w:val="0025075C"/>
    <w:rsid w:val="00283CA5"/>
    <w:rsid w:val="002A2F14"/>
    <w:rsid w:val="002B27E3"/>
    <w:rsid w:val="002B69B5"/>
    <w:rsid w:val="002B797C"/>
    <w:rsid w:val="002C4A8E"/>
    <w:rsid w:val="002E235D"/>
    <w:rsid w:val="002E289E"/>
    <w:rsid w:val="002E572B"/>
    <w:rsid w:val="00312884"/>
    <w:rsid w:val="0031679C"/>
    <w:rsid w:val="003A383A"/>
    <w:rsid w:val="003B04F0"/>
    <w:rsid w:val="003E662D"/>
    <w:rsid w:val="003F4B3F"/>
    <w:rsid w:val="004031F4"/>
    <w:rsid w:val="00403389"/>
    <w:rsid w:val="004119B3"/>
    <w:rsid w:val="00412212"/>
    <w:rsid w:val="00425B7D"/>
    <w:rsid w:val="00433DCB"/>
    <w:rsid w:val="00456B25"/>
    <w:rsid w:val="00466426"/>
    <w:rsid w:val="00467907"/>
    <w:rsid w:val="0047324F"/>
    <w:rsid w:val="00486E3B"/>
    <w:rsid w:val="004A0548"/>
    <w:rsid w:val="004B7F4A"/>
    <w:rsid w:val="004D518C"/>
    <w:rsid w:val="004E4392"/>
    <w:rsid w:val="004E4A3D"/>
    <w:rsid w:val="004F3583"/>
    <w:rsid w:val="00501905"/>
    <w:rsid w:val="00526CF8"/>
    <w:rsid w:val="0054683E"/>
    <w:rsid w:val="00571F6D"/>
    <w:rsid w:val="005A2486"/>
    <w:rsid w:val="005A3352"/>
    <w:rsid w:val="005C2EEA"/>
    <w:rsid w:val="005E2301"/>
    <w:rsid w:val="005F3D11"/>
    <w:rsid w:val="00611C1F"/>
    <w:rsid w:val="006330BC"/>
    <w:rsid w:val="0068357F"/>
    <w:rsid w:val="0069043B"/>
    <w:rsid w:val="006A4C05"/>
    <w:rsid w:val="006F58E0"/>
    <w:rsid w:val="00702E0E"/>
    <w:rsid w:val="007253A0"/>
    <w:rsid w:val="0074425B"/>
    <w:rsid w:val="00746120"/>
    <w:rsid w:val="00757985"/>
    <w:rsid w:val="007638E9"/>
    <w:rsid w:val="00766D0F"/>
    <w:rsid w:val="007C4665"/>
    <w:rsid w:val="007D2630"/>
    <w:rsid w:val="007E326E"/>
    <w:rsid w:val="007E4874"/>
    <w:rsid w:val="007F3368"/>
    <w:rsid w:val="008216B5"/>
    <w:rsid w:val="008249F3"/>
    <w:rsid w:val="0083402E"/>
    <w:rsid w:val="00850886"/>
    <w:rsid w:val="008636F0"/>
    <w:rsid w:val="008A0F28"/>
    <w:rsid w:val="008D1F78"/>
    <w:rsid w:val="008E3425"/>
    <w:rsid w:val="009020AC"/>
    <w:rsid w:val="00915309"/>
    <w:rsid w:val="0092126F"/>
    <w:rsid w:val="0093026D"/>
    <w:rsid w:val="00935CF3"/>
    <w:rsid w:val="00936274"/>
    <w:rsid w:val="009378EC"/>
    <w:rsid w:val="00947857"/>
    <w:rsid w:val="0098379A"/>
    <w:rsid w:val="009944DE"/>
    <w:rsid w:val="009D73C2"/>
    <w:rsid w:val="00A673E4"/>
    <w:rsid w:val="00A723B2"/>
    <w:rsid w:val="00A85B48"/>
    <w:rsid w:val="00AB14EF"/>
    <w:rsid w:val="00AC4A7D"/>
    <w:rsid w:val="00AD7F6A"/>
    <w:rsid w:val="00AE5F63"/>
    <w:rsid w:val="00B02818"/>
    <w:rsid w:val="00B07A3C"/>
    <w:rsid w:val="00B30FF6"/>
    <w:rsid w:val="00B56758"/>
    <w:rsid w:val="00BA125E"/>
    <w:rsid w:val="00BD0E22"/>
    <w:rsid w:val="00C156E2"/>
    <w:rsid w:val="00C64A64"/>
    <w:rsid w:val="00C86C59"/>
    <w:rsid w:val="00C86FA8"/>
    <w:rsid w:val="00C96E57"/>
    <w:rsid w:val="00CC3A75"/>
    <w:rsid w:val="00D3661E"/>
    <w:rsid w:val="00D527B4"/>
    <w:rsid w:val="00D57DC9"/>
    <w:rsid w:val="00D64AE1"/>
    <w:rsid w:val="00D81694"/>
    <w:rsid w:val="00D87AD0"/>
    <w:rsid w:val="00D95763"/>
    <w:rsid w:val="00DA2DB7"/>
    <w:rsid w:val="00DC18BD"/>
    <w:rsid w:val="00DD21C2"/>
    <w:rsid w:val="00DD30D6"/>
    <w:rsid w:val="00DF6394"/>
    <w:rsid w:val="00E5791B"/>
    <w:rsid w:val="00E63960"/>
    <w:rsid w:val="00E77950"/>
    <w:rsid w:val="00E8521B"/>
    <w:rsid w:val="00EB0A21"/>
    <w:rsid w:val="00ED0E2A"/>
    <w:rsid w:val="00ED39D5"/>
    <w:rsid w:val="00EF7EC3"/>
    <w:rsid w:val="00F316E9"/>
    <w:rsid w:val="00FB0BD3"/>
    <w:rsid w:val="00FF13CD"/>
    <w:rsid w:val="041004DF"/>
    <w:rsid w:val="04C67B06"/>
    <w:rsid w:val="133775B4"/>
    <w:rsid w:val="1BDE43F2"/>
    <w:rsid w:val="1CDB72B6"/>
    <w:rsid w:val="20967902"/>
    <w:rsid w:val="21052421"/>
    <w:rsid w:val="213A47C0"/>
    <w:rsid w:val="22A30143"/>
    <w:rsid w:val="371C4825"/>
    <w:rsid w:val="3BA90329"/>
    <w:rsid w:val="3F501024"/>
    <w:rsid w:val="445639F4"/>
    <w:rsid w:val="491479D3"/>
    <w:rsid w:val="4FD8098D"/>
    <w:rsid w:val="5468136E"/>
    <w:rsid w:val="59C80971"/>
    <w:rsid w:val="5A0A227A"/>
    <w:rsid w:val="61BC09FB"/>
    <w:rsid w:val="61EF30C3"/>
    <w:rsid w:val="63B35731"/>
    <w:rsid w:val="64C7221B"/>
    <w:rsid w:val="666845B1"/>
    <w:rsid w:val="66E810F3"/>
    <w:rsid w:val="6F0B6421"/>
    <w:rsid w:val="71706A0F"/>
    <w:rsid w:val="7399224D"/>
    <w:rsid w:val="79711668"/>
    <w:rsid w:val="7B882DC7"/>
    <w:rsid w:val="7BB7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22"/>
    <w:rPr>
      <w:b/>
      <w:bCs/>
    </w:rPr>
  </w:style>
  <w:style w:type="character" w:styleId="11">
    <w:name w:val="FollowedHyperlink"/>
    <w:uiPriority w:val="0"/>
    <w:rPr>
      <w:color w:val="800080"/>
      <w:u w:val="single"/>
    </w:rPr>
  </w:style>
  <w:style w:type="character" w:styleId="12">
    <w:name w:val="Emphasis"/>
    <w:qFormat/>
    <w:uiPriority w:val="20"/>
    <w:rPr>
      <w:i/>
      <w:iCs/>
    </w:rPr>
  </w:style>
  <w:style w:type="character" w:styleId="13">
    <w:name w:val="Hyperlink"/>
    <w:uiPriority w:val="0"/>
    <w:rPr>
      <w:color w:val="0000FF"/>
      <w:u w:val="single"/>
    </w:rPr>
  </w:style>
  <w:style w:type="character" w:customStyle="1" w:styleId="14">
    <w:name w:val="serif1"/>
    <w:uiPriority w:val="0"/>
    <w:rPr>
      <w:rFonts w:hint="default" w:ascii="Times New Roman" w:hAnsi="Times New Roman" w:cs="Times New Roman"/>
      <w:sz w:val="24"/>
      <w:szCs w:val="24"/>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uiPriority w:val="0"/>
    <w:rPr>
      <w:rFonts w:hint="default" w:ascii="Verdana" w:hAnsi="Verdana"/>
      <w:color w:val="000000"/>
      <w:sz w:val="17"/>
      <w:szCs w:val="17"/>
      <w:u w:val="none"/>
    </w:rPr>
  </w:style>
  <w:style w:type="character" w:customStyle="1" w:styleId="17">
    <w:name w:val="apple-converted-space"/>
    <w:uiPriority w:val="0"/>
  </w:style>
  <w:style w:type="character" w:customStyle="1" w:styleId="18">
    <w:name w:val="contentpasted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ajjacobs.com/wp-content/uploads/2013/10/aj_about.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532</Words>
  <Characters>3036</Characters>
  <Lines>25</Lines>
  <Paragraphs>7</Paragraphs>
  <TotalTime>174</TotalTime>
  <ScaleCrop>false</ScaleCrop>
  <LinksUpToDate>false</LinksUpToDate>
  <CharactersWithSpaces>3561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2024-02-05T14:09:00Z</dcterms:created>
  <dc:creator>Image</dc:creator>
  <cp:lastModifiedBy>堀  达</cp:lastModifiedBy>
  <cp:lastPrinted>2004-04-23T07:06:00Z</cp:lastPrinted>
  <dcterms:modified xsi:type="dcterms:W3CDTF">2024-02-07T06:38:31Z</dcterms:modified>
  <dc:title>新 书 推 荐</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F079E916A62A48D3B40383E8A2112126_13</vt:lpwstr>
  </property>
</Properties>
</file>