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44295" cy="2156460"/>
            <wp:effectExtent l="0" t="0" r="825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跨越鸿沟:与中国的跨文化交流导论</w:t>
      </w:r>
      <w:r>
        <w:rPr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BRIDGING THE GAP: An Introduction to Intercultural Communication with China</w:t>
      </w:r>
      <w:bookmarkEnd w:id="0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者：Dr Catherine Hua Xiang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社：LID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代理公司：LID/ANA/Jessica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数：192页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出版时间：2024年3月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</w:t>
      </w:r>
      <w:bookmarkStart w:id="3" w:name="_GoBack"/>
      <w:bookmarkEnd w:id="3"/>
      <w:r>
        <w:rPr>
          <w:rFonts w:hint="eastAsia"/>
          <w:b/>
          <w:color w:val="000000"/>
          <w:szCs w:val="21"/>
          <w:lang w:val="en-US" w:eastAsia="zh-CN"/>
        </w:rPr>
        <w:t>社科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shd w:val="clear" w:color="auto" w:fill="FFFFFF"/>
        </w:rPr>
      </w:pPr>
      <w:r>
        <w:rPr>
          <w:shd w:val="clear" w:color="auto" w:fill="FFFFFF"/>
        </w:rPr>
        <w:t>这是由国际商务和跨文化交流领域的顶尖专家撰写的</w:t>
      </w:r>
      <w:r>
        <w:rPr>
          <w:rFonts w:hint="eastAsia"/>
          <w:shd w:val="clear" w:color="auto" w:fill="FFFFFF"/>
        </w:rPr>
        <w:t>“导航</w:t>
      </w:r>
      <w:r>
        <w:rPr>
          <w:shd w:val="clear" w:color="auto" w:fill="FFFFFF"/>
        </w:rPr>
        <w:t>中国</w:t>
      </w:r>
      <w:r>
        <w:rPr>
          <w:rFonts w:hint="eastAsia"/>
          <w:shd w:val="clear" w:color="auto" w:fill="FFFFFF"/>
        </w:rPr>
        <w:t>”</w:t>
      </w:r>
      <w:r>
        <w:rPr>
          <w:shd w:val="clear" w:color="auto" w:fill="FFFFFF"/>
        </w:rPr>
        <w:t>系列丛书的第一本书。这本书揭示了</w:t>
      </w:r>
      <w:r>
        <w:rPr>
          <w:rFonts w:hint="eastAsia"/>
          <w:shd w:val="clear" w:color="auto" w:fill="FFFFFF"/>
        </w:rPr>
        <w:t>在</w:t>
      </w:r>
      <w:r>
        <w:rPr>
          <w:shd w:val="clear" w:color="auto" w:fill="FFFFFF"/>
        </w:rPr>
        <w:t xml:space="preserve">中国有效沟通的细微差别。它向读者介绍了跨文化交际的基础知识，并强调了影响中国人交流方式的文化、语言和社会经济因素。这本基本指南将使读者具备驾驭文化差异所需的理解，使他们的跨文化互动更加成功和有益。 </w:t>
      </w:r>
    </w:p>
    <w:p>
      <w:pPr>
        <w:ind w:firstLine="420" w:firstLineChars="200"/>
        <w:rPr>
          <w:shd w:val="clear" w:color="auto" w:fill="FFFFFF"/>
        </w:rPr>
      </w:pPr>
    </w:p>
    <w:p>
      <w:pPr>
        <w:ind w:firstLine="420" w:firstLineChars="200"/>
        <w:rPr>
          <w:shd w:val="clear" w:color="auto" w:fill="FFFFFF"/>
        </w:rPr>
      </w:pPr>
      <w:r>
        <w:rPr>
          <w:shd w:val="clear" w:color="auto" w:fill="FFFFFF"/>
        </w:rPr>
        <w:t xml:space="preserve">我们的语言如何反映我们的思想？我们的文化与沟通之间有什么关系？我们如何才能克服跨文化的界限，在人际关系或商业环境中进行有效的沟通？对于任何在中国做生意或与中国做生意的人来说，这本书都是有效沟通的重要工具。 </w:t>
      </w:r>
    </w:p>
    <w:p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138555" cy="1143635"/>
            <wp:effectExtent l="0" t="0" r="4445" b="0"/>
            <wp:wrapTight wrapText="bothSides">
              <wp:wrapPolygon>
                <wp:start x="0" y="0"/>
                <wp:lineTo x="0" y="21228"/>
                <wp:lineTo x="21323" y="21228"/>
                <wp:lineTo x="21323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凯瑟琳</w:t>
      </w:r>
      <w:r>
        <w:rPr>
          <w:b/>
          <w:color w:val="000000"/>
          <w:szCs w:val="21"/>
          <w:lang w:val="zh-Hans"/>
        </w:rPr>
        <w:t>·</w:t>
      </w:r>
      <w:r>
        <w:rPr>
          <w:rFonts w:hint="eastAsia"/>
          <w:b/>
        </w:rPr>
        <w:t>华翔</w:t>
      </w:r>
      <w:r>
        <w:rPr>
          <w:b/>
        </w:rPr>
        <w:t>博士</w:t>
      </w:r>
      <w:r>
        <w:rPr>
          <w:rFonts w:hint="eastAsia"/>
          <w:b/>
        </w:rPr>
        <w:t>（</w:t>
      </w:r>
      <w:r>
        <w:rPr>
          <w:b/>
        </w:rPr>
        <w:t>Dr Catherine Hua Xiang</w:t>
      </w:r>
      <w:r>
        <w:rPr>
          <w:rFonts w:hint="eastAsia"/>
          <w:b/>
        </w:rPr>
        <w:t>）</w:t>
      </w:r>
      <w:r>
        <w:t>是一位知名作家和应用语言学家。她是伦敦政治经济学院东亚语言系主任，伦敦政治经济学院国际关系和中文理学士课程主任，以及伦敦政治经济学院伦敦商业学院英国主任。她还是希望与中国合作的公司的顾问。主要研究方向为应用语言学、跨文化交际和语用学。她的博士研究着眼于言语行为</w:t>
      </w:r>
      <w:r>
        <w:rPr>
          <w:rFonts w:hint="eastAsia"/>
        </w:rPr>
        <w:t>；</w:t>
      </w:r>
      <w:r>
        <w:t>特别是，</w:t>
      </w:r>
      <w:r>
        <w:rPr>
          <w:rFonts w:hint="eastAsia"/>
        </w:rPr>
        <w:t>本书</w:t>
      </w:r>
      <w:r>
        <w:t>探讨了英国和中国使用的道歉策略的语言和文化差异。</w:t>
      </w:r>
    </w:p>
    <w:p>
      <w:pPr>
        <w:ind w:firstLine="420" w:firstLineChars="200"/>
      </w:pPr>
    </w:p>
    <w:p>
      <w:pPr>
        <w:ind w:firstLine="420" w:firstLineChars="200"/>
      </w:pPr>
      <w:r>
        <w:t>她</w:t>
      </w:r>
      <w:r>
        <w:rPr>
          <w:rFonts w:hint="eastAsia"/>
        </w:rPr>
        <w:t>曾担任香奈儿(Chanel)、通用电气(GE)和捷豹(Jaguar)等跨国公司的顾问</w:t>
      </w:r>
      <w:r>
        <w:t>，与中国客户进行有效沟通。她还对普通话作为外语教学的教材开发感兴趣，并且是《</w:t>
      </w:r>
      <w:r>
        <w:rPr>
          <w:iCs/>
        </w:rPr>
        <w:t>掌握汉语</w:t>
      </w:r>
      <w:r>
        <w:rPr>
          <w:rFonts w:hint="eastAsia"/>
          <w:iCs/>
        </w:rPr>
        <w:t>——</w:t>
      </w:r>
      <w:r>
        <w:rPr>
          <w:iCs/>
        </w:rPr>
        <w:t>初学者的完整课程》</w:t>
      </w:r>
      <w:r>
        <w:rPr>
          <w:rFonts w:hint="eastAsia"/>
          <w:iCs/>
        </w:rPr>
        <w:t>（</w:t>
      </w:r>
      <w:r>
        <w:rPr>
          <w:i/>
        </w:rPr>
        <w:t>Mastering Chinese – the Complete Course for Beginners</w:t>
      </w:r>
      <w:r>
        <w:rPr>
          <w:rFonts w:hint="eastAsia"/>
          <w:iCs/>
        </w:rPr>
        <w:t>）</w:t>
      </w:r>
      <w:r>
        <w:rPr>
          <w:iCs/>
        </w:rPr>
        <w:t>（由英国帕尔格雷夫·麦克米兰出版）的作者</w:t>
      </w:r>
      <w:r>
        <w:t>。</w:t>
      </w:r>
    </w:p>
    <w:p>
      <w:pPr>
        <w:ind w:firstLine="420" w:firstLineChars="200"/>
      </w:pPr>
    </w:p>
    <w:p>
      <w:pPr>
        <w:ind w:firstLine="420" w:firstLineChars="200"/>
      </w:pPr>
      <w:r>
        <w:t>她目前正在研究电子学习在外语教学中的影响。她的最新著作（2017年8月由美国IGI Global</w:t>
      </w:r>
      <w:r>
        <w:rPr>
          <w:rFonts w:hint="eastAsia"/>
        </w:rPr>
        <w:t>出版社</w:t>
      </w:r>
      <w:r>
        <w:t>出版）是一本名为</w:t>
      </w:r>
      <w:r>
        <w:rPr>
          <w:rFonts w:hint="eastAsia"/>
        </w:rPr>
        <w:t>《</w:t>
      </w:r>
      <w:r>
        <w:rPr>
          <w:iCs/>
        </w:rPr>
        <w:t>语言教育中的视听媒体</w:t>
      </w:r>
      <w:r>
        <w:rPr>
          <w:rFonts w:hint="eastAsia"/>
        </w:rPr>
        <w:t>》（</w:t>
      </w:r>
      <w:r>
        <w:rPr>
          <w:i/>
        </w:rPr>
        <w:t>Audio-visual Media in Language Education</w:t>
      </w:r>
      <w:r>
        <w:rPr>
          <w:rFonts w:hint="eastAsia"/>
        </w:rPr>
        <w:t>）</w:t>
      </w:r>
      <w:r>
        <w:t>的书，该书分享了全球高等教育在这一特定领域的最佳实践。</w:t>
      </w:r>
    </w:p>
    <w:p>
      <w:pPr>
        <w:tabs>
          <w:tab w:val="left" w:pos="5420"/>
        </w:tabs>
        <w:jc w:val="left"/>
      </w:pPr>
    </w:p>
    <w:p/>
    <w:p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770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182"/>
    <w:rsid w:val="002523C1"/>
    <w:rsid w:val="00265795"/>
    <w:rsid w:val="00266B6A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A56A1"/>
    <w:rsid w:val="003B225E"/>
    <w:rsid w:val="003B76D1"/>
    <w:rsid w:val="003C226C"/>
    <w:rsid w:val="003C524C"/>
    <w:rsid w:val="003D49B4"/>
    <w:rsid w:val="003D4C95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514B5"/>
    <w:rsid w:val="004655CB"/>
    <w:rsid w:val="00466365"/>
    <w:rsid w:val="00467B07"/>
    <w:rsid w:val="004743D0"/>
    <w:rsid w:val="00474A11"/>
    <w:rsid w:val="00485E2E"/>
    <w:rsid w:val="00485E4D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2FF3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E46F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4632"/>
    <w:rsid w:val="00680EFB"/>
    <w:rsid w:val="006822A6"/>
    <w:rsid w:val="006A37A4"/>
    <w:rsid w:val="006B6CAB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11BD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65FF8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801757"/>
    <w:rsid w:val="00805ED5"/>
    <w:rsid w:val="008129CA"/>
    <w:rsid w:val="00816558"/>
    <w:rsid w:val="00831B64"/>
    <w:rsid w:val="00851813"/>
    <w:rsid w:val="00870450"/>
    <w:rsid w:val="008719CB"/>
    <w:rsid w:val="008833DC"/>
    <w:rsid w:val="00887E41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57CD8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A5ED3"/>
    <w:rsid w:val="00AB060D"/>
    <w:rsid w:val="00AB127F"/>
    <w:rsid w:val="00AB7588"/>
    <w:rsid w:val="00AB762B"/>
    <w:rsid w:val="00AC5D66"/>
    <w:rsid w:val="00AC7610"/>
    <w:rsid w:val="00AD06B7"/>
    <w:rsid w:val="00AD1193"/>
    <w:rsid w:val="00AD23A3"/>
    <w:rsid w:val="00AD2DA8"/>
    <w:rsid w:val="00AD5069"/>
    <w:rsid w:val="00AD7DD2"/>
    <w:rsid w:val="00AE1611"/>
    <w:rsid w:val="00AF0671"/>
    <w:rsid w:val="00B01CB7"/>
    <w:rsid w:val="00B057F1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4E2B"/>
    <w:rsid w:val="00C77CCF"/>
    <w:rsid w:val="00C835AD"/>
    <w:rsid w:val="00C87186"/>
    <w:rsid w:val="00C9021F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1FEA"/>
    <w:rsid w:val="00D22F61"/>
    <w:rsid w:val="00D24A70"/>
    <w:rsid w:val="00D24C78"/>
    <w:rsid w:val="00D24E00"/>
    <w:rsid w:val="00D27824"/>
    <w:rsid w:val="00D31428"/>
    <w:rsid w:val="00D341FB"/>
    <w:rsid w:val="00D34E95"/>
    <w:rsid w:val="00D37562"/>
    <w:rsid w:val="00D378A7"/>
    <w:rsid w:val="00D37A4E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3299"/>
    <w:rsid w:val="00D95ECE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76F60"/>
    <w:rsid w:val="00F80E8A"/>
    <w:rsid w:val="00F820B3"/>
    <w:rsid w:val="00F826C1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F070EB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E186-FBB6-4275-9841-4271141B1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273</Words>
  <Characters>1557</Characters>
  <Lines>12</Lines>
  <Paragraphs>3</Paragraphs>
  <TotalTime>33</TotalTime>
  <ScaleCrop>false</ScaleCrop>
  <LinksUpToDate>false</LinksUpToDate>
  <CharactersWithSpaces>1827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2023-11-23T07:42:00Z</dcterms:created>
  <dc:creator>Image</dc:creator>
  <cp:lastModifiedBy>Jessica_Wu</cp:lastModifiedBy>
  <cp:lastPrinted>2005-06-10T06:33:00Z</cp:lastPrinted>
  <dcterms:modified xsi:type="dcterms:W3CDTF">2024-02-08T02:50:50Z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