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新 书 推 荐</w:t>
      </w:r>
    </w:p>
    <w:p>
      <w:pPr>
        <w:rPr>
          <w:b/>
          <w:bCs/>
          <w:szCs w:val="21"/>
        </w:rPr>
      </w:pPr>
      <w:bookmarkStart w:id="0" w:name="OLE_LINK2"/>
      <w:r>
        <w:rPr>
          <w:b/>
          <w:szCs w:val="21"/>
        </w:rPr>
        <w:drawing>
          <wp:anchor distT="0" distB="0" distL="114300" distR="114300" simplePos="0" relativeHeight="251660288" behindDoc="0" locked="0" layoutInCell="1" allowOverlap="1">
            <wp:simplePos x="0" y="0"/>
            <wp:positionH relativeFrom="column">
              <wp:posOffset>3948430</wp:posOffset>
            </wp:positionH>
            <wp:positionV relativeFrom="paragraph">
              <wp:posOffset>196850</wp:posOffset>
            </wp:positionV>
            <wp:extent cx="1131570" cy="1741805"/>
            <wp:effectExtent l="0" t="0" r="11430" b="1079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1570" cy="1741805"/>
                    </a:xfrm>
                    <a:prstGeom prst="rect">
                      <a:avLst/>
                    </a:prstGeom>
                  </pic:spPr>
                </pic:pic>
              </a:graphicData>
            </a:graphic>
          </wp:anchor>
        </w:drawing>
      </w:r>
    </w:p>
    <w:p>
      <w:pPr>
        <w:rPr>
          <w:b/>
          <w:szCs w:val="21"/>
        </w:rPr>
      </w:pPr>
      <w:r>
        <w:rPr>
          <w:rFonts w:hint="eastAsia"/>
          <w:b/>
          <w:szCs w:val="21"/>
        </w:rPr>
        <w:t>中文书名：《遗体的重量》</w:t>
      </w:r>
    </w:p>
    <w:p>
      <w:pPr>
        <w:rPr>
          <w:b/>
          <w:szCs w:val="21"/>
        </w:rPr>
      </w:pPr>
      <w:r>
        <w:rPr>
          <w:rFonts w:hint="eastAsia"/>
          <w:b/>
          <w:szCs w:val="21"/>
        </w:rPr>
        <w:t>英文书名：</w:t>
      </w:r>
      <w:r>
        <w:rPr>
          <w:b/>
          <w:szCs w:val="21"/>
        </w:rPr>
        <w:t>BEFORE YOU KNEW MY NAME</w:t>
      </w:r>
    </w:p>
    <w:p>
      <w:pPr>
        <w:rPr>
          <w:b/>
          <w:szCs w:val="21"/>
        </w:rPr>
      </w:pPr>
      <w:r>
        <w:rPr>
          <w:rFonts w:hint="eastAsia"/>
          <w:b/>
          <w:szCs w:val="21"/>
        </w:rPr>
        <w:t>作    者：</w:t>
      </w:r>
      <w:r>
        <w:rPr>
          <w:b/>
          <w:szCs w:val="21"/>
        </w:rPr>
        <w:t>Jacqueline Bublitz</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Style w:val="38"/>
          <w:b/>
          <w:color w:val="000000"/>
          <w:szCs w:val="21"/>
          <w:shd w:val="clear" w:color="auto" w:fill="FFFFFF"/>
        </w:rPr>
        <w:t> </w:t>
      </w:r>
      <w:r>
        <w:rPr>
          <w:b/>
          <w:color w:val="000000"/>
          <w:szCs w:val="21"/>
          <w:shd w:val="clear" w:color="auto" w:fill="FFFFFF"/>
        </w:rPr>
        <w:t>Sphere (UK)</w:t>
      </w:r>
      <w:r>
        <w:rPr>
          <w:rStyle w:val="38"/>
          <w:b/>
          <w:color w:val="000000"/>
          <w:szCs w:val="21"/>
          <w:shd w:val="clear" w:color="auto" w:fill="FFFFFF"/>
        </w:rPr>
        <w:t> </w:t>
      </w:r>
    </w:p>
    <w:p>
      <w:pPr>
        <w:rPr>
          <w:rFonts w:hint="default" w:eastAsia="宋体"/>
          <w:b/>
          <w:szCs w:val="21"/>
          <w:lang w:val="en-US" w:eastAsia="zh-CN"/>
        </w:rPr>
      </w:pPr>
      <w:r>
        <w:rPr>
          <w:rFonts w:hint="eastAsia"/>
          <w:b/>
          <w:szCs w:val="21"/>
        </w:rPr>
        <w:t>代理公司：PFD/ANA/</w:t>
      </w:r>
      <w:r>
        <w:rPr>
          <w:rFonts w:hint="eastAsia"/>
          <w:b/>
          <w:szCs w:val="21"/>
          <w:lang w:val="en-US" w:eastAsia="zh-CN"/>
        </w:rPr>
        <w:t>Zoey</w:t>
      </w:r>
      <w:bookmarkStart w:id="3" w:name="_GoBack"/>
      <w:bookmarkEnd w:id="3"/>
    </w:p>
    <w:p>
      <w:pPr>
        <w:rPr>
          <w:b/>
          <w:szCs w:val="21"/>
        </w:rPr>
      </w:pPr>
      <w:r>
        <w:rPr>
          <w:rFonts w:hint="eastAsia"/>
          <w:b/>
          <w:szCs w:val="21"/>
        </w:rPr>
        <w:t>页    数：3</w:t>
      </w:r>
      <w:r>
        <w:rPr>
          <w:b/>
          <w:szCs w:val="21"/>
        </w:rPr>
        <w:t>36页</w:t>
      </w:r>
    </w:p>
    <w:p>
      <w:pPr>
        <w:rPr>
          <w:b/>
          <w:szCs w:val="21"/>
        </w:rPr>
      </w:pPr>
      <w:r>
        <w:rPr>
          <w:rFonts w:hint="eastAsia"/>
          <w:b/>
          <w:szCs w:val="21"/>
        </w:rPr>
        <w:t>出版时间：</w:t>
      </w:r>
      <w:r>
        <w:rPr>
          <w:b/>
          <w:szCs w:val="21"/>
        </w:rPr>
        <w:t>2021年</w:t>
      </w:r>
      <w:r>
        <w:rPr>
          <w:rFonts w:hint="eastAsia"/>
          <w:b/>
          <w:szCs w:val="21"/>
        </w:rPr>
        <w:t>5月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rFonts w:hint="default" w:ascii="Times New Roman" w:hAnsi="Times New Roman" w:cs="Calibri"/>
          <w:b/>
          <w:bCs w:val="0"/>
          <w:i w:val="0"/>
          <w:iCs w:val="0"/>
          <w:caps w:val="0"/>
          <w:color w:val="C00000"/>
          <w:spacing w:val="0"/>
          <w:sz w:val="22"/>
          <w:szCs w:val="22"/>
        </w:rPr>
      </w:pPr>
      <w:r>
        <w:rPr>
          <w:rFonts w:hint="eastAsia" w:ascii="Times New Roman" w:hAnsi="Times New Roman"/>
          <w:b/>
          <w:bCs w:val="0"/>
          <w:color w:val="C00000"/>
          <w:szCs w:val="21"/>
        </w:rPr>
        <w:t>版权已授</w:t>
      </w:r>
      <w:r>
        <w:rPr>
          <w:rFonts w:hint="eastAsia" w:ascii="Times New Roman" w:hAnsi="Times New Roman" w:eastAsiaTheme="minorEastAsia"/>
          <w:b/>
          <w:bCs w:val="0"/>
          <w:color w:val="C00000"/>
          <w:szCs w:val="21"/>
        </w:rPr>
        <w:t>：</w:t>
      </w:r>
      <w:r>
        <w:rPr>
          <w:rFonts w:hint="eastAsia" w:eastAsiaTheme="minorEastAsia"/>
          <w:b/>
          <w:bCs w:val="0"/>
          <w:color w:val="C00000"/>
          <w:szCs w:val="21"/>
          <w:lang w:val="en-US" w:eastAsia="zh-CN"/>
        </w:rPr>
        <w:t>澳大利亚、</w:t>
      </w:r>
      <w:r>
        <w:rPr>
          <w:rFonts w:hint="eastAsia" w:ascii="Times New Roman" w:hAnsi="Times New Roman" w:cs="Calibri"/>
          <w:b/>
          <w:bCs w:val="0"/>
          <w:i w:val="0"/>
          <w:iCs w:val="0"/>
          <w:caps w:val="0"/>
          <w:color w:val="C00000"/>
          <w:spacing w:val="0"/>
          <w:kern w:val="0"/>
          <w:sz w:val="22"/>
          <w:szCs w:val="22"/>
          <w:shd w:val="clear" w:fill="FFFFFF"/>
          <w:lang w:val="en-US" w:eastAsia="zh-CN" w:bidi="ar"/>
        </w:rPr>
        <w:t>捷克</w:t>
      </w:r>
      <w:r>
        <w:rPr>
          <w:rFonts w:hint="default" w:ascii="Times New Roman" w:hAnsi="Times New Roman" w:eastAsia="宋体" w:cs="Calibri"/>
          <w:b/>
          <w:bCs w:val="0"/>
          <w:i w:val="0"/>
          <w:iCs w:val="0"/>
          <w:caps w:val="0"/>
          <w:color w:val="C00000"/>
          <w:spacing w:val="0"/>
          <w:kern w:val="0"/>
          <w:sz w:val="22"/>
          <w:szCs w:val="22"/>
          <w:shd w:val="clear" w:fill="FFFFFF"/>
          <w:lang w:val="en-US" w:eastAsia="zh-CN" w:bidi="ar"/>
        </w:rPr>
        <w:t xml:space="preserve"> (Dobrovsky)</w:t>
      </w:r>
      <w:r>
        <w:rPr>
          <w:rFonts w:hint="eastAsia" w:ascii="Times New Roman" w:hAnsi="Times New Roman" w:cs="Calibri"/>
          <w:b/>
          <w:bCs w:val="0"/>
          <w:i w:val="0"/>
          <w:iCs w:val="0"/>
          <w:caps w:val="0"/>
          <w:color w:val="C00000"/>
          <w:spacing w:val="0"/>
          <w:kern w:val="0"/>
          <w:sz w:val="22"/>
          <w:szCs w:val="22"/>
          <w:shd w:val="clear" w:fill="FFFFFF"/>
          <w:lang w:val="en-US" w:eastAsia="zh-CN" w:bidi="ar"/>
        </w:rPr>
        <w:t>、</w:t>
      </w:r>
      <w:r>
        <w:rPr>
          <w:rFonts w:hint="default" w:ascii="Times New Roman" w:hAnsi="Times New Roman" w:eastAsia="宋体" w:cs="Calibri"/>
          <w:b/>
          <w:bCs w:val="0"/>
          <w:i w:val="0"/>
          <w:iCs w:val="0"/>
          <w:caps w:val="0"/>
          <w:color w:val="C00000"/>
          <w:spacing w:val="0"/>
          <w:kern w:val="0"/>
          <w:sz w:val="22"/>
          <w:szCs w:val="22"/>
          <w:shd w:val="clear" w:fill="FFFFFF"/>
          <w:lang w:val="en-US" w:eastAsia="zh-CN" w:bidi="ar"/>
        </w:rPr>
        <w:t>克罗地亚 (Znanje)</w:t>
      </w:r>
      <w:r>
        <w:rPr>
          <w:rFonts w:hint="eastAsia" w:ascii="Times New Roman" w:hAnsi="Times New Roman" w:cs="Calibri"/>
          <w:b/>
          <w:bCs w:val="0"/>
          <w:i w:val="0"/>
          <w:iCs w:val="0"/>
          <w:caps w:val="0"/>
          <w:color w:val="C00000"/>
          <w:spacing w:val="0"/>
          <w:kern w:val="0"/>
          <w:sz w:val="22"/>
          <w:szCs w:val="22"/>
          <w:shd w:val="clear" w:fill="FFFFFF"/>
          <w:lang w:val="en-US" w:eastAsia="zh-CN" w:bidi="ar"/>
        </w:rPr>
        <w:t>、荷兰</w:t>
      </w:r>
      <w:r>
        <w:rPr>
          <w:rFonts w:hint="default" w:ascii="Times New Roman" w:hAnsi="Times New Roman" w:eastAsia="宋体" w:cs="Calibri"/>
          <w:b/>
          <w:bCs w:val="0"/>
          <w:i w:val="0"/>
          <w:iCs w:val="0"/>
          <w:caps w:val="0"/>
          <w:color w:val="C00000"/>
          <w:spacing w:val="0"/>
          <w:kern w:val="0"/>
          <w:sz w:val="22"/>
          <w:szCs w:val="22"/>
          <w:shd w:val="clear" w:fill="FFFFFF"/>
          <w:lang w:val="en-US" w:eastAsia="zh-CN" w:bidi="ar"/>
        </w:rPr>
        <w:t xml:space="preserve"> (Nieuw Amsterdam)</w:t>
      </w:r>
      <w:r>
        <w:rPr>
          <w:rFonts w:hint="eastAsia" w:ascii="Times New Roman" w:hAnsi="Times New Roman" w:cs="Calibri"/>
          <w:b/>
          <w:bCs w:val="0"/>
          <w:i w:val="0"/>
          <w:iCs w:val="0"/>
          <w:caps w:val="0"/>
          <w:color w:val="C00000"/>
          <w:spacing w:val="0"/>
          <w:kern w:val="0"/>
          <w:sz w:val="22"/>
          <w:szCs w:val="22"/>
          <w:shd w:val="clear" w:fill="FFFFFF"/>
          <w:lang w:val="en-US" w:eastAsia="zh-CN" w:bidi="ar"/>
        </w:rPr>
        <w:t>、匈牙利</w:t>
      </w:r>
      <w:r>
        <w:rPr>
          <w:rFonts w:hint="default" w:ascii="Times New Roman" w:hAnsi="Times New Roman" w:eastAsia="宋体" w:cs="Calibri"/>
          <w:b/>
          <w:bCs w:val="0"/>
          <w:i w:val="0"/>
          <w:iCs w:val="0"/>
          <w:caps w:val="0"/>
          <w:color w:val="C00000"/>
          <w:spacing w:val="0"/>
          <w:kern w:val="0"/>
          <w:sz w:val="22"/>
          <w:szCs w:val="22"/>
          <w:shd w:val="clear" w:fill="FFFFFF"/>
          <w:lang w:val="en-US" w:eastAsia="zh-CN" w:bidi="ar"/>
        </w:rPr>
        <w:t xml:space="preserve"> (Álomgyár Publishing)</w:t>
      </w:r>
      <w:r>
        <w:rPr>
          <w:rFonts w:hint="eastAsia" w:ascii="Times New Roman" w:hAnsi="Times New Roman" w:cs="Calibri"/>
          <w:b/>
          <w:bCs w:val="0"/>
          <w:i w:val="0"/>
          <w:iCs w:val="0"/>
          <w:caps w:val="0"/>
          <w:color w:val="C00000"/>
          <w:spacing w:val="0"/>
          <w:kern w:val="0"/>
          <w:sz w:val="22"/>
          <w:szCs w:val="22"/>
          <w:shd w:val="clear" w:fill="FFFFFF"/>
          <w:lang w:val="en-US" w:eastAsia="zh-CN" w:bidi="ar"/>
        </w:rPr>
        <w:t>、日本</w:t>
      </w:r>
      <w:r>
        <w:rPr>
          <w:rFonts w:hint="default" w:ascii="Times New Roman" w:hAnsi="Times New Roman" w:eastAsia="宋体" w:cs="Calibri"/>
          <w:b/>
          <w:bCs w:val="0"/>
          <w:i w:val="0"/>
          <w:iCs w:val="0"/>
          <w:caps w:val="0"/>
          <w:color w:val="C00000"/>
          <w:spacing w:val="0"/>
          <w:kern w:val="0"/>
          <w:sz w:val="22"/>
          <w:szCs w:val="22"/>
          <w:shd w:val="clear" w:fill="FFFFFF"/>
          <w:lang w:val="en-US" w:eastAsia="zh-CN" w:bidi="ar"/>
        </w:rPr>
        <w:t xml:space="preserve"> (Shinchosha)</w:t>
      </w:r>
      <w:r>
        <w:rPr>
          <w:rFonts w:hint="eastAsia" w:ascii="Times New Roman" w:hAnsi="Times New Roman" w:cs="Calibri"/>
          <w:b/>
          <w:bCs w:val="0"/>
          <w:i w:val="0"/>
          <w:iCs w:val="0"/>
          <w:caps w:val="0"/>
          <w:color w:val="C00000"/>
          <w:spacing w:val="0"/>
          <w:kern w:val="0"/>
          <w:sz w:val="22"/>
          <w:szCs w:val="22"/>
          <w:shd w:val="clear" w:fill="FFFFFF"/>
          <w:lang w:val="en-US" w:eastAsia="zh-CN" w:bidi="ar"/>
        </w:rPr>
        <w:t>、</w:t>
      </w:r>
      <w:r>
        <w:rPr>
          <w:rFonts w:hint="default" w:ascii="Times New Roman" w:hAnsi="Times New Roman" w:eastAsia="宋体" w:cs="Calibri"/>
          <w:b/>
          <w:bCs w:val="0"/>
          <w:i w:val="0"/>
          <w:iCs w:val="0"/>
          <w:caps w:val="0"/>
          <w:color w:val="C00000"/>
          <w:spacing w:val="0"/>
          <w:kern w:val="0"/>
          <w:sz w:val="22"/>
          <w:szCs w:val="22"/>
          <w:shd w:val="clear" w:fill="FFFFFF"/>
          <w:lang w:val="en-US" w:eastAsia="zh-CN" w:bidi="ar"/>
        </w:rPr>
        <w:t>立陶宛 (Alma Littera)</w:t>
      </w:r>
      <w:r>
        <w:rPr>
          <w:rFonts w:hint="eastAsia" w:ascii="Times New Roman" w:hAnsi="Times New Roman" w:cs="Calibri"/>
          <w:b/>
          <w:bCs w:val="0"/>
          <w:i w:val="0"/>
          <w:iCs w:val="0"/>
          <w:caps w:val="0"/>
          <w:color w:val="C00000"/>
          <w:spacing w:val="0"/>
          <w:kern w:val="0"/>
          <w:sz w:val="22"/>
          <w:szCs w:val="22"/>
          <w:shd w:val="clear" w:fill="FFFFFF"/>
          <w:lang w:val="en-US" w:eastAsia="zh-CN" w:bidi="ar"/>
        </w:rPr>
        <w:t>、韩国</w:t>
      </w:r>
      <w:r>
        <w:rPr>
          <w:rFonts w:hint="default" w:ascii="Times New Roman" w:hAnsi="Times New Roman" w:eastAsia="宋体" w:cs="Calibri"/>
          <w:b/>
          <w:bCs w:val="0"/>
          <w:i w:val="0"/>
          <w:iCs w:val="0"/>
          <w:caps w:val="0"/>
          <w:color w:val="C00000"/>
          <w:spacing w:val="0"/>
          <w:kern w:val="0"/>
          <w:sz w:val="22"/>
          <w:szCs w:val="22"/>
          <w:shd w:val="clear" w:fill="FFFFFF"/>
          <w:lang w:val="en-US" w:eastAsia="zh-CN" w:bidi="ar"/>
        </w:rPr>
        <w:t xml:space="preserve"> (Balgunsesang)</w:t>
      </w:r>
      <w:r>
        <w:rPr>
          <w:rFonts w:hint="eastAsia" w:ascii="Times New Roman" w:hAnsi="Times New Roman" w:cs="Calibri"/>
          <w:b/>
          <w:bCs w:val="0"/>
          <w:i w:val="0"/>
          <w:iCs w:val="0"/>
          <w:caps w:val="0"/>
          <w:color w:val="C00000"/>
          <w:spacing w:val="0"/>
          <w:kern w:val="0"/>
          <w:sz w:val="22"/>
          <w:szCs w:val="22"/>
          <w:shd w:val="clear" w:fill="FFFFFF"/>
          <w:lang w:val="en-US" w:eastAsia="zh-CN" w:bidi="ar"/>
        </w:rPr>
        <w:t>、波兰</w:t>
      </w:r>
      <w:r>
        <w:rPr>
          <w:rFonts w:hint="default" w:ascii="Times New Roman" w:hAnsi="Times New Roman" w:eastAsia="宋体" w:cs="Calibri"/>
          <w:b/>
          <w:bCs w:val="0"/>
          <w:i w:val="0"/>
          <w:iCs w:val="0"/>
          <w:caps w:val="0"/>
          <w:color w:val="C00000"/>
          <w:spacing w:val="0"/>
          <w:kern w:val="0"/>
          <w:sz w:val="22"/>
          <w:szCs w:val="22"/>
          <w:shd w:val="clear" w:fill="FFFFFF"/>
          <w:lang w:val="en-US" w:eastAsia="zh-CN" w:bidi="ar"/>
        </w:rPr>
        <w:t xml:space="preserve"> (Prószyński Media)</w:t>
      </w:r>
      <w:r>
        <w:rPr>
          <w:rFonts w:hint="eastAsia" w:ascii="Times New Roman" w:hAnsi="Times New Roman" w:cs="Calibri"/>
          <w:b/>
          <w:bCs w:val="0"/>
          <w:i w:val="0"/>
          <w:iCs w:val="0"/>
          <w:caps w:val="0"/>
          <w:color w:val="C00000"/>
          <w:spacing w:val="0"/>
          <w:kern w:val="0"/>
          <w:sz w:val="22"/>
          <w:szCs w:val="22"/>
          <w:shd w:val="clear" w:fill="FFFFFF"/>
          <w:lang w:val="en-US" w:eastAsia="zh-CN" w:bidi="ar"/>
        </w:rPr>
        <w:t>、葡萄牙</w:t>
      </w:r>
      <w:r>
        <w:rPr>
          <w:rFonts w:hint="default" w:ascii="Times New Roman" w:hAnsi="Times New Roman" w:eastAsia="宋体" w:cs="Calibri"/>
          <w:b/>
          <w:bCs w:val="0"/>
          <w:i w:val="0"/>
          <w:iCs w:val="0"/>
          <w:caps w:val="0"/>
          <w:color w:val="C00000"/>
          <w:spacing w:val="0"/>
          <w:kern w:val="0"/>
          <w:sz w:val="22"/>
          <w:szCs w:val="22"/>
          <w:shd w:val="clear" w:fill="FFFFFF"/>
          <w:lang w:val="en-US" w:eastAsia="zh-CN" w:bidi="ar"/>
        </w:rPr>
        <w:t xml:space="preserve"> (Faro)</w:t>
      </w:r>
      <w:r>
        <w:rPr>
          <w:rFonts w:hint="eastAsia" w:ascii="Times New Roman" w:hAnsi="Times New Roman" w:cs="Calibri"/>
          <w:b/>
          <w:bCs w:val="0"/>
          <w:i w:val="0"/>
          <w:iCs w:val="0"/>
          <w:caps w:val="0"/>
          <w:color w:val="C00000"/>
          <w:spacing w:val="0"/>
          <w:kern w:val="0"/>
          <w:sz w:val="22"/>
          <w:szCs w:val="22"/>
          <w:shd w:val="clear" w:fill="FFFFFF"/>
          <w:lang w:val="en-US" w:eastAsia="zh-CN" w:bidi="ar"/>
        </w:rPr>
        <w:t>、俄罗斯</w:t>
      </w:r>
      <w:r>
        <w:rPr>
          <w:rFonts w:hint="default" w:ascii="Times New Roman" w:hAnsi="Times New Roman" w:eastAsia="宋体" w:cs="Calibri"/>
          <w:b/>
          <w:bCs w:val="0"/>
          <w:i w:val="0"/>
          <w:iCs w:val="0"/>
          <w:caps w:val="0"/>
          <w:color w:val="C00000"/>
          <w:spacing w:val="0"/>
          <w:kern w:val="0"/>
          <w:sz w:val="22"/>
          <w:szCs w:val="22"/>
          <w:shd w:val="clear" w:fill="FFFFFF"/>
          <w:lang w:val="en-US" w:eastAsia="zh-CN" w:bidi="ar"/>
        </w:rPr>
        <w:t xml:space="preserve"> (AST)</w:t>
      </w:r>
    </w:p>
    <w:p>
      <w:pPr>
        <w:rPr>
          <w:b/>
          <w:bCs/>
          <w:szCs w:val="21"/>
        </w:rPr>
      </w:pPr>
    </w:p>
    <w:p>
      <w:pPr>
        <w:rPr>
          <w:rFonts w:hint="eastAsia"/>
          <w:b/>
          <w:bCs/>
          <w:szCs w:val="21"/>
          <w:lang w:eastAsia="zh-CN"/>
        </w:rPr>
      </w:pPr>
      <w:r>
        <w:rPr>
          <w:rFonts w:hint="eastAsia"/>
          <w:b/>
          <w:bCs/>
          <w:szCs w:val="21"/>
        </w:rPr>
        <w:t>内容简介</w:t>
      </w:r>
      <w:r>
        <w:rPr>
          <w:rFonts w:hint="eastAsia"/>
          <w:b/>
          <w:bCs/>
          <w:szCs w:val="21"/>
          <w:lang w:eastAsia="zh-CN"/>
        </w:rPr>
        <w:t>：</w:t>
      </w:r>
    </w:p>
    <w:p>
      <w:pPr>
        <w:rPr>
          <w:rFonts w:hint="eastAsia"/>
          <w:b/>
          <w:bCs/>
          <w:color w:val="558ED5" w:themeColor="text2" w:themeTint="99"/>
          <w:szCs w:val="21"/>
          <w:lang w:eastAsia="zh-CN"/>
          <w14:textFill>
            <w14:solidFill>
              <w14:schemeClr w14:val="tx2">
                <w14:lumMod w14:val="60000"/>
                <w14:lumOff w14:val="40000"/>
              </w14:schemeClr>
            </w14:solidFill>
          </w14:textFill>
        </w:rPr>
      </w:pPr>
    </w:p>
    <w:p>
      <w:pPr>
        <w:rPr>
          <w:rStyle w:val="38"/>
          <w:rFonts w:hint="default" w:ascii="Calibri" w:hAnsi="Calibri" w:eastAsia="宋体" w:cs="Calibri"/>
          <w:b/>
          <w:bCs/>
          <w:i w:val="0"/>
          <w:iCs w:val="0"/>
          <w:caps w:val="0"/>
          <w:color w:val="558ED5" w:themeColor="text2" w:themeTint="99"/>
          <w:spacing w:val="0"/>
          <w:sz w:val="22"/>
          <w:szCs w:val="22"/>
          <w:shd w:val="clear" w:fill="FFFFFF"/>
          <w14:textFill>
            <w14:solidFill>
              <w14:schemeClr w14:val="tx2">
                <w14:lumMod w14:val="60000"/>
                <w14:lumOff w14:val="40000"/>
              </w14:schemeClr>
            </w14:solidFill>
          </w14:textFill>
        </w:rPr>
      </w:pPr>
      <w:r>
        <w:rPr>
          <w:rStyle w:val="38"/>
          <w:rFonts w:hint="default" w:ascii="Calibri" w:hAnsi="Calibri" w:eastAsia="宋体" w:cs="Calibri"/>
          <w:b/>
          <w:bCs/>
          <w:i w:val="0"/>
          <w:iCs w:val="0"/>
          <w:caps w:val="0"/>
          <w:color w:val="558ED5" w:themeColor="text2" w:themeTint="99"/>
          <w:spacing w:val="0"/>
          <w:sz w:val="22"/>
          <w:szCs w:val="22"/>
          <w:shd w:val="clear" w:fill="FFFFFF"/>
          <w14:textFill>
            <w14:solidFill>
              <w14:schemeClr w14:val="tx2">
                <w14:lumMod w14:val="60000"/>
                <w14:lumOff w14:val="40000"/>
              </w14:schemeClr>
            </w14:solidFill>
          </w14:textFill>
        </w:rPr>
        <w:t>《遗体的重量》仅在澳</w:t>
      </w:r>
      <w:r>
        <w:rPr>
          <w:rStyle w:val="38"/>
          <w:rFonts w:hint="eastAsia" w:ascii="Calibri" w:hAnsi="Calibri" w:cs="Calibri"/>
          <w:b/>
          <w:bCs/>
          <w:i w:val="0"/>
          <w:iCs w:val="0"/>
          <w:caps w:val="0"/>
          <w:color w:val="558ED5" w:themeColor="text2" w:themeTint="99"/>
          <w:spacing w:val="0"/>
          <w:sz w:val="22"/>
          <w:szCs w:val="22"/>
          <w:shd w:val="clear" w:fill="FFFFFF"/>
          <w:lang w:val="en-US" w:eastAsia="zh-CN"/>
          <w14:textFill>
            <w14:solidFill>
              <w14:schemeClr w14:val="tx2">
                <w14:lumMod w14:val="60000"/>
                <w14:lumOff w14:val="40000"/>
              </w14:schemeClr>
            </w14:solidFill>
          </w14:textFill>
        </w:rPr>
        <w:t>大利亚</w:t>
      </w:r>
      <w:r>
        <w:rPr>
          <w:rStyle w:val="38"/>
          <w:rFonts w:hint="default" w:ascii="Calibri" w:hAnsi="Calibri" w:eastAsia="宋体" w:cs="Calibri"/>
          <w:b/>
          <w:bCs/>
          <w:i w:val="0"/>
          <w:iCs w:val="0"/>
          <w:caps w:val="0"/>
          <w:color w:val="558ED5" w:themeColor="text2" w:themeTint="99"/>
          <w:spacing w:val="0"/>
          <w:sz w:val="22"/>
          <w:szCs w:val="22"/>
          <w:shd w:val="clear" w:fill="FFFFFF"/>
          <w14:textFill>
            <w14:solidFill>
              <w14:schemeClr w14:val="tx2">
                <w14:lumMod w14:val="60000"/>
                <w14:lumOff w14:val="40000"/>
              </w14:schemeClr>
            </w14:solidFill>
          </w14:textFill>
        </w:rPr>
        <w:t>就卖出了14.4万本，获得了2022年澳大利亚图书奖最佳小说奖、奈欧·马许奖</w:t>
      </w:r>
      <w:r>
        <w:rPr>
          <w:rStyle w:val="38"/>
          <w:rFonts w:hint="eastAsia" w:ascii="Calibri" w:hAnsi="Calibri" w:cs="Calibri"/>
          <w:b/>
          <w:bCs/>
          <w:i w:val="0"/>
          <w:iCs w:val="0"/>
          <w:caps w:val="0"/>
          <w:color w:val="558ED5" w:themeColor="text2" w:themeTint="99"/>
          <w:spacing w:val="0"/>
          <w:sz w:val="22"/>
          <w:szCs w:val="22"/>
          <w:shd w:val="clear" w:fill="FFFFFF"/>
          <w:lang w:eastAsia="zh-CN"/>
          <w14:textFill>
            <w14:solidFill>
              <w14:schemeClr w14:val="tx2">
                <w14:lumMod w14:val="60000"/>
                <w14:lumOff w14:val="40000"/>
              </w14:schemeClr>
            </w14:solidFill>
          </w14:textFill>
        </w:rPr>
        <w:t>（Ngaio Marsh Awards）</w:t>
      </w:r>
      <w:r>
        <w:rPr>
          <w:rStyle w:val="38"/>
          <w:rFonts w:hint="default" w:ascii="Calibri" w:hAnsi="Calibri" w:eastAsia="宋体" w:cs="Calibri"/>
          <w:b/>
          <w:bCs/>
          <w:i w:val="0"/>
          <w:iCs w:val="0"/>
          <w:caps w:val="0"/>
          <w:color w:val="558ED5" w:themeColor="text2" w:themeTint="99"/>
          <w:spacing w:val="0"/>
          <w:sz w:val="22"/>
          <w:szCs w:val="22"/>
          <w:shd w:val="clear" w:fill="FFFFFF"/>
          <w14:textFill>
            <w14:solidFill>
              <w14:schemeClr w14:val="tx2">
                <w14:lumMod w14:val="60000"/>
                <w14:lumOff w14:val="40000"/>
              </w14:schemeClr>
            </w14:solidFill>
          </w14:textFill>
        </w:rPr>
        <w:t>最佳</w:t>
      </w:r>
      <w:r>
        <w:rPr>
          <w:rStyle w:val="38"/>
          <w:rFonts w:hint="eastAsia" w:ascii="Calibri" w:hAnsi="Calibri" w:cs="Calibri"/>
          <w:b/>
          <w:bCs/>
          <w:i w:val="0"/>
          <w:iCs w:val="0"/>
          <w:caps w:val="0"/>
          <w:color w:val="558ED5" w:themeColor="text2" w:themeTint="99"/>
          <w:spacing w:val="0"/>
          <w:sz w:val="22"/>
          <w:szCs w:val="22"/>
          <w:shd w:val="clear" w:fill="FFFFFF"/>
          <w:lang w:val="en-US" w:eastAsia="zh-CN"/>
          <w14:textFill>
            <w14:solidFill>
              <w14:schemeClr w14:val="tx2">
                <w14:lumMod w14:val="60000"/>
                <w14:lumOff w14:val="40000"/>
              </w14:schemeClr>
            </w14:solidFill>
          </w14:textFill>
        </w:rPr>
        <w:t>出道</w:t>
      </w:r>
      <w:r>
        <w:rPr>
          <w:rStyle w:val="38"/>
          <w:rFonts w:hint="default" w:ascii="Calibri" w:hAnsi="Calibri" w:eastAsia="宋体" w:cs="Calibri"/>
          <w:b/>
          <w:bCs/>
          <w:i w:val="0"/>
          <w:iCs w:val="0"/>
          <w:caps w:val="0"/>
          <w:color w:val="558ED5" w:themeColor="text2" w:themeTint="99"/>
          <w:spacing w:val="0"/>
          <w:sz w:val="22"/>
          <w:szCs w:val="22"/>
          <w:shd w:val="clear" w:fill="FFFFFF"/>
          <w14:textFill>
            <w14:solidFill>
              <w14:schemeClr w14:val="tx2">
                <w14:lumMod w14:val="60000"/>
                <w14:lumOff w14:val="40000"/>
              </w14:schemeClr>
            </w14:solidFill>
          </w14:textFill>
        </w:rPr>
        <w:t>小说</w:t>
      </w:r>
      <w:r>
        <w:rPr>
          <w:rStyle w:val="38"/>
          <w:rFonts w:hint="eastAsia" w:ascii="Calibri" w:hAnsi="Calibri" w:cs="Calibri"/>
          <w:b/>
          <w:bCs/>
          <w:i w:val="0"/>
          <w:iCs w:val="0"/>
          <w:caps w:val="0"/>
          <w:color w:val="558ED5" w:themeColor="text2" w:themeTint="99"/>
          <w:spacing w:val="0"/>
          <w:sz w:val="22"/>
          <w:szCs w:val="22"/>
          <w:shd w:val="clear" w:fill="FFFFFF"/>
          <w:lang w:val="en-US" w:eastAsia="zh-CN"/>
          <w14:textFill>
            <w14:solidFill>
              <w14:schemeClr w14:val="tx2">
                <w14:lumMod w14:val="60000"/>
                <w14:lumOff w14:val="40000"/>
              </w14:schemeClr>
            </w14:solidFill>
          </w14:textFill>
        </w:rPr>
        <w:t>奖</w:t>
      </w:r>
      <w:r>
        <w:rPr>
          <w:rStyle w:val="38"/>
          <w:rFonts w:hint="default" w:ascii="Calibri" w:hAnsi="Calibri" w:eastAsia="宋体" w:cs="Calibri"/>
          <w:b/>
          <w:bCs/>
          <w:i w:val="0"/>
          <w:iCs w:val="0"/>
          <w:caps w:val="0"/>
          <w:color w:val="558ED5" w:themeColor="text2" w:themeTint="99"/>
          <w:spacing w:val="0"/>
          <w:sz w:val="22"/>
          <w:szCs w:val="22"/>
          <w:shd w:val="clear" w:fill="FFFFFF"/>
          <w14:textFill>
            <w14:solidFill>
              <w14:schemeClr w14:val="tx2">
                <w14:lumMod w14:val="60000"/>
                <w14:lumOff w14:val="40000"/>
              </w14:schemeClr>
            </w14:solidFill>
          </w14:textFill>
        </w:rPr>
        <w:t>和年度最佳小说奖，以及QBD年度小说奖。</w:t>
      </w:r>
    </w:p>
    <w:p>
      <w:pPr>
        <w:rPr>
          <w:rStyle w:val="38"/>
          <w:rFonts w:hint="default" w:ascii="Calibri" w:hAnsi="Calibri" w:eastAsia="宋体" w:cs="Calibri"/>
          <w:b w:val="0"/>
          <w:bCs w:val="0"/>
          <w:i w:val="0"/>
          <w:iCs w:val="0"/>
          <w:caps w:val="0"/>
          <w:color w:val="000000"/>
          <w:spacing w:val="0"/>
          <w:sz w:val="22"/>
          <w:szCs w:val="22"/>
          <w:shd w:val="clear" w:fill="FFFFFF"/>
        </w:rPr>
      </w:pPr>
    </w:p>
    <w:p>
      <w:pPr>
        <w:rPr>
          <w:bCs/>
          <w:szCs w:val="21"/>
        </w:rPr>
      </w:pPr>
      <w:r>
        <w:rPr>
          <w:rFonts w:hint="eastAsia"/>
          <w:bCs/>
          <w:szCs w:val="21"/>
        </w:rPr>
        <w:t xml:space="preserve">    死去的女孩们往往无法讲述她们的故事，但是爱丽丝·李（</w:t>
      </w:r>
      <w:r>
        <w:rPr>
          <w:iCs/>
          <w:color w:val="201F1E"/>
          <w:kern w:val="0"/>
          <w:szCs w:val="21"/>
        </w:rPr>
        <w:t>Alice Lee</w:t>
      </w:r>
      <w:r>
        <w:rPr>
          <w:rFonts w:hint="eastAsia"/>
          <w:bCs/>
          <w:szCs w:val="21"/>
        </w:rPr>
        <w:t>）总被人认为是一个另类的女孩。她在十八岁生日那天来到纽约，包里只有60美元现金和偷来的莱卡相机，她是一个勇敢的少年，希望离开黑暗的过去，开始新的生活。但是，她现在成了“简·多伊”（即无名女尸），“河边的简”，躺在城市停尸房里冰冷的石板上。</w:t>
      </w:r>
    </w:p>
    <w:p>
      <w:pPr>
        <w:widowControl/>
        <w:shd w:val="clear" w:color="auto" w:fill="FFFFFF"/>
        <w:rPr>
          <w:iCs/>
          <w:color w:val="201F1E"/>
          <w:kern w:val="0"/>
          <w:szCs w:val="21"/>
        </w:rPr>
      </w:pPr>
    </w:p>
    <w:p>
      <w:pPr>
        <w:widowControl/>
        <w:shd w:val="clear" w:color="auto" w:fill="FFFFFF"/>
        <w:rPr>
          <w:color w:val="000000"/>
          <w:kern w:val="0"/>
          <w:szCs w:val="21"/>
        </w:rPr>
      </w:pPr>
      <w:r>
        <w:rPr>
          <w:rFonts w:hint="eastAsia"/>
          <w:iCs/>
          <w:color w:val="201F1E"/>
          <w:kern w:val="0"/>
          <w:szCs w:val="21"/>
        </w:rPr>
        <w:t xml:space="preserve">    报纸头条文章简要报道了“尸体是慢跑者发现的”。发现者是露比·琼斯（</w:t>
      </w:r>
      <w:r>
        <w:rPr>
          <w:iCs/>
          <w:color w:val="201F1E"/>
          <w:kern w:val="0"/>
          <w:szCs w:val="21"/>
        </w:rPr>
        <w:t>Ruby Jones</w:t>
      </w:r>
      <w:r>
        <w:rPr>
          <w:rFonts w:hint="eastAsia"/>
          <w:iCs/>
          <w:color w:val="201F1E"/>
          <w:kern w:val="0"/>
          <w:szCs w:val="21"/>
        </w:rPr>
        <w:t>），她是一个孤独的澳大利亚女人，她试图在自我和一个具有破坏性的家庭关系之间保持距离，在发现爱丽丝的尸体后，这种冲击让她饱受折磨。随后，她在酒吧里结识了“死亡俱乐部”（Death Club）这个由与他人格格不入的人们组成的小型组织，在这里，她找到了一处能够安心地谈论死亡的空间，并且能够安全地探索她自己对这个女孩及其身份不明的凶手的逐渐加深的痴迷。</w:t>
      </w:r>
    </w:p>
    <w:p>
      <w:pPr>
        <w:widowControl/>
        <w:shd w:val="clear" w:color="auto" w:fill="FFFFFF"/>
        <w:rPr>
          <w:iCs/>
          <w:color w:val="201F1E"/>
          <w:kern w:val="0"/>
          <w:szCs w:val="21"/>
        </w:rPr>
      </w:pPr>
    </w:p>
    <w:p>
      <w:pPr>
        <w:widowControl/>
        <w:shd w:val="clear" w:color="auto" w:fill="FFFFFF"/>
        <w:rPr>
          <w:color w:val="000000"/>
          <w:kern w:val="0"/>
          <w:szCs w:val="21"/>
        </w:rPr>
      </w:pPr>
      <w:r>
        <w:rPr>
          <w:rFonts w:hint="eastAsia"/>
          <w:color w:val="000000"/>
          <w:kern w:val="0"/>
          <w:szCs w:val="21"/>
        </w:rPr>
        <w:t xml:space="preserve">    似乎被困在生死之间的爱丽丝成为了讲述这个故事的人，她讲述了露比的故事，希望这个女人能够帮助自己接受所发生的一切，帮助她辨认自己的身体。但是这种毁灭性的相遇，使两人之间形成二楼持久的联系，并最终把露比引向了谋杀爱丽丝的人……</w:t>
      </w:r>
    </w:p>
    <w:p>
      <w:pPr>
        <w:widowControl/>
        <w:shd w:val="clear" w:color="auto" w:fill="FFFFFF"/>
        <w:rPr>
          <w:iCs/>
          <w:color w:val="201F1E"/>
          <w:kern w:val="0"/>
          <w:szCs w:val="21"/>
        </w:rPr>
      </w:pPr>
    </w:p>
    <w:p>
      <w:pPr>
        <w:widowControl/>
        <w:shd w:val="clear" w:color="auto" w:fill="FFFFFF"/>
        <w:rPr>
          <w:color w:val="000000"/>
          <w:kern w:val="0"/>
          <w:szCs w:val="21"/>
        </w:rPr>
      </w:pPr>
      <w:r>
        <w:rPr>
          <w:rFonts w:hint="eastAsia"/>
          <w:iCs/>
          <w:color w:val="201F1E"/>
          <w:kern w:val="0"/>
          <w:szCs w:val="21"/>
        </w:rPr>
        <w:t xml:space="preserve">    </w:t>
      </w:r>
      <w:r>
        <w:rPr>
          <w:iCs/>
          <w:color w:val="201F1E"/>
          <w:kern w:val="0"/>
          <w:szCs w:val="21"/>
        </w:rPr>
        <w:t>本书</w:t>
      </w:r>
      <w:r>
        <w:rPr>
          <w:rFonts w:hint="eastAsia"/>
          <w:color w:val="000000"/>
          <w:kern w:val="0"/>
          <w:szCs w:val="21"/>
        </w:rPr>
        <w:t>是一部关于女性的小说，它以一种暴力的方式颠覆了传统的“谁做的”叙述，反而向我们提出了“被谋杀的女孩是谁？”“她的死对发现了她的尸体的人有什么影响？”等问题。既丽莎·</w:t>
      </w:r>
      <w:r>
        <w:rPr>
          <w:color w:val="000000"/>
          <w:kern w:val="0"/>
          <w:szCs w:val="21"/>
        </w:rPr>
        <w:t>达德奥</w:t>
      </w:r>
      <w:r>
        <w:rPr>
          <w:rFonts w:hint="eastAsia"/>
          <w:color w:val="000000"/>
          <w:kern w:val="0"/>
          <w:szCs w:val="21"/>
        </w:rPr>
        <w:t>（</w:t>
      </w:r>
      <w:r>
        <w:rPr>
          <w:color w:val="000000"/>
          <w:kern w:val="0"/>
          <w:szCs w:val="21"/>
        </w:rPr>
        <w:t>Lisa Taddeo</w:t>
      </w:r>
      <w:r>
        <w:rPr>
          <w:rFonts w:hint="eastAsia"/>
          <w:color w:val="000000"/>
          <w:kern w:val="0"/>
          <w:szCs w:val="21"/>
        </w:rPr>
        <w:t>）的《三个女人》（</w:t>
      </w:r>
      <w:r>
        <w:rPr>
          <w:i/>
          <w:iCs/>
          <w:color w:val="201F1E"/>
          <w:kern w:val="0"/>
          <w:szCs w:val="21"/>
        </w:rPr>
        <w:t>Three Women</w:t>
      </w:r>
      <w:r>
        <w:rPr>
          <w:rFonts w:hint="eastAsia"/>
          <w:color w:val="000000"/>
          <w:kern w:val="0"/>
          <w:szCs w:val="21"/>
        </w:rPr>
        <w:t>）等作品获得成功之后，本书也将吸引那些对女性生活和颠覆派女权主义叙事感兴趣的读者，以及对一个结构巧妙的谋杀之谜感兴趣的商业小说读者。</w:t>
      </w:r>
    </w:p>
    <w:p>
      <w:pPr>
        <w:widowControl/>
        <w:shd w:val="clear" w:color="auto" w:fill="FFFFFF"/>
        <w:rPr>
          <w:color w:val="000000"/>
          <w:kern w:val="0"/>
          <w:szCs w:val="21"/>
        </w:rPr>
      </w:pPr>
    </w:p>
    <w:bookmarkEnd w:id="0"/>
    <w:p>
      <w:pPr>
        <w:rPr>
          <w:b/>
          <w:szCs w:val="21"/>
        </w:rPr>
      </w:pPr>
      <w:r>
        <w:rPr>
          <w:b/>
          <w:szCs w:val="21"/>
        </w:rPr>
        <w:t>作者简介：</w:t>
      </w:r>
      <w:bookmarkStart w:id="1" w:name="productDetails"/>
      <w:bookmarkEnd w:id="1"/>
    </w:p>
    <w:p>
      <w:pPr>
        <w:rPr>
          <w:b/>
          <w:szCs w:val="21"/>
        </w:rPr>
      </w:pPr>
      <w:r>
        <w:rPr>
          <w:rFonts w:hint="eastAsia" w:ascii="Times New Roman" w:hAnsi="Times New Roman" w:eastAsia="宋体"/>
          <w:b/>
          <w:bCs/>
          <w:color w:val="000000"/>
          <w:sz w:val="21"/>
          <w:lang w:eastAsia="zh-CN"/>
        </w:rPr>
        <w:drawing>
          <wp:anchor distT="0" distB="0" distL="114300" distR="114300" simplePos="0" relativeHeight="251661312" behindDoc="0" locked="0" layoutInCell="1" allowOverlap="1">
            <wp:simplePos x="0" y="0"/>
            <wp:positionH relativeFrom="column">
              <wp:posOffset>-20955</wp:posOffset>
            </wp:positionH>
            <wp:positionV relativeFrom="paragraph">
              <wp:posOffset>148590</wp:posOffset>
            </wp:positionV>
            <wp:extent cx="767715" cy="1151890"/>
            <wp:effectExtent l="0" t="0" r="13335" b="10160"/>
            <wp:wrapSquare wrapText="bothSides"/>
            <wp:docPr id="5" name="图片 5" descr="H:/安德鲁/书讯/240220/60515if6t1lc7sira71s8ksd5s._SY600_.jpg60515if6t1lc7sira71s8ksd5s.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安德鲁/书讯/240220/60515if6t1lc7sira71s8ksd5s._SY600_.jpg60515if6t1lc7sira71s8ksd5s._SY600_"/>
                    <pic:cNvPicPr>
                      <a:picLocks noChangeAspect="1"/>
                    </pic:cNvPicPr>
                  </pic:nvPicPr>
                  <pic:blipFill>
                    <a:blip r:embed="rId7"/>
                    <a:srcRect l="29603" r="29603"/>
                    <a:stretch>
                      <a:fillRect/>
                    </a:stretch>
                  </pic:blipFill>
                  <pic:spPr>
                    <a:xfrm>
                      <a:off x="0" y="0"/>
                      <a:ext cx="767715" cy="1151890"/>
                    </a:xfrm>
                    <a:prstGeom prst="rect">
                      <a:avLst/>
                    </a:prstGeom>
                  </pic:spPr>
                </pic:pic>
              </a:graphicData>
            </a:graphic>
          </wp:anchor>
        </w:drawing>
      </w:r>
    </w:p>
    <w:p>
      <w:pPr>
        <w:rPr>
          <w:szCs w:val="21"/>
        </w:rPr>
      </w:pPr>
      <w:r>
        <w:rPr>
          <w:rFonts w:hint="eastAsia"/>
          <w:b/>
          <w:szCs w:val="21"/>
        </w:rPr>
        <w:t xml:space="preserve">    杰奎琳·布布利茨（</w:t>
      </w:r>
      <w:r>
        <w:rPr>
          <w:b/>
          <w:bCs/>
          <w:color w:val="201F1E"/>
          <w:kern w:val="0"/>
          <w:szCs w:val="21"/>
        </w:rPr>
        <w:t>Jacqueline Bublitz</w:t>
      </w:r>
      <w:r>
        <w:rPr>
          <w:rFonts w:hint="eastAsia"/>
          <w:b/>
          <w:szCs w:val="21"/>
        </w:rPr>
        <w:t>）</w:t>
      </w:r>
      <w:r>
        <w:rPr>
          <w:rFonts w:hint="eastAsia"/>
          <w:szCs w:val="21"/>
        </w:rPr>
        <w:t>出生于新西兰。</w:t>
      </w:r>
      <w:bookmarkStart w:id="2" w:name="OLE_LINK1"/>
      <w:r>
        <w:rPr>
          <w:rFonts w:hint="eastAsia"/>
          <w:szCs w:val="21"/>
        </w:rPr>
        <w:t>《遗体的重量》</w:t>
      </w:r>
      <w:bookmarkEnd w:id="2"/>
      <w:r>
        <w:rPr>
          <w:rFonts w:hint="eastAsia"/>
          <w:szCs w:val="21"/>
        </w:rPr>
        <w:t>一书写自她在耶鲁大学参加暑期写作班的时期，她当时住在纽约，在停尸房和公园里度过了大量时间。这本书也是在她失去父亲后完成的，虽然小说的主题是黑暗的，但一种信念始终贯穿着她的故事脉络，那就是死者永远不会被我们遗忘。</w:t>
      </w:r>
    </w:p>
    <w:p>
      <w:pPr>
        <w:rPr>
          <w:b/>
          <w:bCs/>
          <w:szCs w:val="21"/>
        </w:rPr>
      </w:pPr>
    </w:p>
    <w:p>
      <w:pPr>
        <w:rPr>
          <w:b/>
          <w:bCs/>
          <w:szCs w:val="21"/>
        </w:rPr>
      </w:pPr>
    </w:p>
    <w:p>
      <w:pPr>
        <w:widowControl/>
        <w:shd w:val="clear" w:color="auto" w:fill="FFFFFF"/>
        <w:rPr>
          <w:b/>
          <w:bCs/>
          <w:color w:val="000000"/>
          <w:kern w:val="0"/>
          <w:szCs w:val="21"/>
        </w:rPr>
      </w:pPr>
    </w:p>
    <w:p>
      <w:pPr>
        <w:widowControl/>
        <w:shd w:val="clear" w:color="auto" w:fill="FFFFFF"/>
        <w:rPr>
          <w:color w:val="000000"/>
          <w:kern w:val="0"/>
          <w:szCs w:val="21"/>
        </w:rPr>
      </w:pPr>
      <w:r>
        <w:rPr>
          <w:b/>
          <w:bCs/>
          <w:color w:val="000000"/>
          <w:kern w:val="0"/>
          <w:szCs w:val="21"/>
        </w:rPr>
        <w:t>感谢您的阅读！</w:t>
      </w:r>
    </w:p>
    <w:p>
      <w:pPr>
        <w:widowControl/>
        <w:shd w:val="clear" w:color="auto" w:fill="FFFFFF"/>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rPr>
          <w:color w:val="000000"/>
          <w:kern w:val="0"/>
          <w:szCs w:val="21"/>
        </w:rPr>
      </w:pPr>
      <w:r>
        <w:rPr>
          <w:color w:val="000000"/>
          <w:kern w:val="0"/>
          <w:szCs w:val="21"/>
        </w:rPr>
        <w:t>安德鲁·纳伯格联合国际有限公司北京代表处</w:t>
      </w:r>
      <w:r>
        <w:rPr>
          <w:color w:val="000000"/>
          <w:kern w:val="0"/>
          <w:szCs w:val="21"/>
        </w:rPr>
        <w:tab/>
      </w:r>
    </w:p>
    <w:p>
      <w:pPr>
        <w:widowControl/>
        <w:shd w:val="clear" w:color="auto" w:fill="FFFFFF"/>
        <w:rPr>
          <w:color w:val="000000"/>
          <w:kern w:val="0"/>
          <w:szCs w:val="21"/>
        </w:rPr>
      </w:pPr>
      <w:r>
        <w:rPr>
          <w:color w:val="000000"/>
          <w:kern w:val="0"/>
          <w:szCs w:val="21"/>
        </w:rPr>
        <w:t>北京市海淀区中关村大街甲59号中国人民大学文化大厦1705室, 邮编：100872</w:t>
      </w:r>
    </w:p>
    <w:p>
      <w:pPr>
        <w:widowControl/>
        <w:shd w:val="clear" w:color="auto" w:fill="FFFFFF"/>
        <w:rPr>
          <w:color w:val="000000"/>
          <w:kern w:val="0"/>
          <w:szCs w:val="21"/>
        </w:rPr>
      </w:pPr>
      <w:r>
        <w:rPr>
          <w:color w:val="000000"/>
          <w:kern w:val="0"/>
          <w:szCs w:val="21"/>
        </w:rPr>
        <w:t>电话：010-82504106,   传真：010-82504200</w:t>
      </w:r>
    </w:p>
    <w:p>
      <w:pPr>
        <w:widowControl/>
        <w:shd w:val="clear" w:color="auto" w:fill="FFFFFF"/>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微信订阅号：ANABJ2002</w:t>
      </w:r>
    </w:p>
    <w:p>
      <w:pPr>
        <w:ind w:right="420"/>
        <w:rPr>
          <w:color w:val="000000"/>
        </w:rPr>
      </w:pPr>
      <w:r>
        <w:rPr>
          <w:color w:val="000000"/>
          <w:szCs w:val="21"/>
        </w:rPr>
        <w:drawing>
          <wp:inline distT="0" distB="0" distL="0" distR="0">
            <wp:extent cx="901700" cy="984250"/>
            <wp:effectExtent l="0" t="0" r="1270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pPr>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177F"/>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058E8"/>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648D"/>
    <w:rsid w:val="003972FB"/>
    <w:rsid w:val="003A5EE9"/>
    <w:rsid w:val="003A6586"/>
    <w:rsid w:val="003B5916"/>
    <w:rsid w:val="003C11BB"/>
    <w:rsid w:val="003C2DA6"/>
    <w:rsid w:val="003D4957"/>
    <w:rsid w:val="003E754D"/>
    <w:rsid w:val="003F0CD0"/>
    <w:rsid w:val="004148D5"/>
    <w:rsid w:val="00414A9C"/>
    <w:rsid w:val="00431D1E"/>
    <w:rsid w:val="00452828"/>
    <w:rsid w:val="00457237"/>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B54"/>
    <w:rsid w:val="005B7CEB"/>
    <w:rsid w:val="005C6904"/>
    <w:rsid w:val="005E3844"/>
    <w:rsid w:val="005F1FA9"/>
    <w:rsid w:val="00602E6C"/>
    <w:rsid w:val="00610C62"/>
    <w:rsid w:val="006453B2"/>
    <w:rsid w:val="00653EE1"/>
    <w:rsid w:val="006628D4"/>
    <w:rsid w:val="00693F36"/>
    <w:rsid w:val="00696FA0"/>
    <w:rsid w:val="00697196"/>
    <w:rsid w:val="006A0FFB"/>
    <w:rsid w:val="006A4D58"/>
    <w:rsid w:val="006A4FA2"/>
    <w:rsid w:val="006A54FC"/>
    <w:rsid w:val="006A5ACA"/>
    <w:rsid w:val="006B2FAD"/>
    <w:rsid w:val="006C005B"/>
    <w:rsid w:val="006D198E"/>
    <w:rsid w:val="006D206A"/>
    <w:rsid w:val="006D297D"/>
    <w:rsid w:val="006D2C17"/>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67825"/>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94635"/>
    <w:rsid w:val="009C2F45"/>
    <w:rsid w:val="009C31DF"/>
    <w:rsid w:val="009C50AB"/>
    <w:rsid w:val="009F1E68"/>
    <w:rsid w:val="009F544C"/>
    <w:rsid w:val="00A005AB"/>
    <w:rsid w:val="00A054DA"/>
    <w:rsid w:val="00A13AC1"/>
    <w:rsid w:val="00A14FF2"/>
    <w:rsid w:val="00A174E5"/>
    <w:rsid w:val="00A44B8C"/>
    <w:rsid w:val="00A71D38"/>
    <w:rsid w:val="00AA1AA9"/>
    <w:rsid w:val="00AA4414"/>
    <w:rsid w:val="00AB5463"/>
    <w:rsid w:val="00AC075C"/>
    <w:rsid w:val="00AC7089"/>
    <w:rsid w:val="00AD250E"/>
    <w:rsid w:val="00AF374C"/>
    <w:rsid w:val="00AF44CF"/>
    <w:rsid w:val="00B01D5B"/>
    <w:rsid w:val="00B05F67"/>
    <w:rsid w:val="00B11565"/>
    <w:rsid w:val="00B1495D"/>
    <w:rsid w:val="00B26A7A"/>
    <w:rsid w:val="00B33DDB"/>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084C"/>
    <w:rsid w:val="00C612DF"/>
    <w:rsid w:val="00C6321D"/>
    <w:rsid w:val="00C7728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09A7"/>
    <w:rsid w:val="00D11597"/>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299F"/>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3DE3"/>
    <w:rsid w:val="00FA4A2B"/>
    <w:rsid w:val="00FA7F29"/>
    <w:rsid w:val="00FC3402"/>
    <w:rsid w:val="00FE4FD6"/>
    <w:rsid w:val="00FF63CA"/>
    <w:rsid w:val="13C2621E"/>
    <w:rsid w:val="1CDA5EE8"/>
    <w:rsid w:val="679F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autoRedefine/>
    <w:qFormat/>
    <w:uiPriority w:val="0"/>
    <w:rPr>
      <w:i/>
      <w:iCs/>
    </w:rPr>
  </w:style>
  <w:style w:type="character" w:styleId="14">
    <w:name w:val="Hyperlink"/>
    <w:autoRedefine/>
    <w:qFormat/>
    <w:uiPriority w:val="99"/>
    <w:rPr>
      <w:color w:val="0000FF"/>
      <w:u w:val="single"/>
    </w:rPr>
  </w:style>
  <w:style w:type="character" w:styleId="15">
    <w:name w:val="HTML Cite"/>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232</Words>
  <Characters>1326</Characters>
  <Lines>11</Lines>
  <Paragraphs>3</Paragraphs>
  <TotalTime>0</TotalTime>
  <ScaleCrop>false</ScaleCrop>
  <LinksUpToDate>false</LinksUpToDate>
  <CharactersWithSpaces>1555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堀  达</cp:lastModifiedBy>
  <cp:lastPrinted>2004-04-23T07:06:00Z</cp:lastPrinted>
  <dcterms:modified xsi:type="dcterms:W3CDTF">2024-02-20T07:58:08Z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61651E34D4F64A74937D942AA6F79BCA_13</vt:lpwstr>
  </property>
</Properties>
</file>