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  <w:r>
        <w:rPr>
          <w:b/>
          <w:bCs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381000</wp:posOffset>
            </wp:positionV>
            <wp:extent cx="1057275" cy="1628775"/>
            <wp:effectExtent l="0" t="0" r="9525" b="9525"/>
            <wp:wrapSquare wrapText="bothSides"/>
            <wp:docPr id="3" name="图片 2" descr="H:/安德鲁/书讯/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H:/安德鲁/书讯/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3489" r="3489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  <w:lang w:val="en-US" w:eastAsia="zh-CN"/>
        </w:rPr>
        <w:t>判断力</w:t>
      </w:r>
      <w:r>
        <w:rPr>
          <w:rFonts w:hint="eastAsia"/>
          <w:b/>
          <w:szCs w:val="21"/>
        </w:rPr>
        <w:t>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i/>
          <w:iCs/>
          <w:szCs w:val="21"/>
        </w:rPr>
        <w:t>Judgement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者：Andrew Likierman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  <w:lang w:val="en-US" w:eastAsia="zh-CN"/>
        </w:rPr>
        <w:t>Profile</w:t>
      </w:r>
    </w:p>
    <w:p>
      <w:pPr>
        <w:rPr>
          <w:rStyle w:val="38"/>
          <w:color w:val="000000"/>
          <w:shd w:val="clear" w:color="auto" w:fill="FFFFFF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 xml:space="preserve">ANA/Zoey 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页    数：</w:t>
      </w:r>
      <w:r>
        <w:rPr>
          <w:rFonts w:hint="eastAsia"/>
          <w:b/>
          <w:szCs w:val="21"/>
          <w:lang w:val="en-US" w:eastAsia="zh-CN"/>
        </w:rPr>
        <w:t>288页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出版时间：202</w:t>
      </w:r>
      <w:r>
        <w:rPr>
          <w:rFonts w:hint="eastAsia"/>
          <w:b/>
          <w:szCs w:val="21"/>
          <w:lang w:val="en-US" w:eastAsia="zh-CN"/>
        </w:rPr>
        <w:t>5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  <w:lang w:val="en-US" w:eastAsia="zh-CN"/>
        </w:rPr>
        <w:t>2</w:t>
      </w:r>
      <w:r>
        <w:rPr>
          <w:rFonts w:hint="eastAsia"/>
          <w:b/>
          <w:szCs w:val="21"/>
        </w:rPr>
        <w:t>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审读资料：</w:t>
      </w:r>
      <w:r>
        <w:rPr>
          <w:rFonts w:hint="eastAsia"/>
          <w:b/>
          <w:szCs w:val="21"/>
          <w:lang w:val="en-US" w:eastAsia="zh-CN"/>
        </w:rPr>
        <w:t>暂无</w:t>
      </w: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</w:t>
      </w:r>
      <w:r>
        <w:rPr>
          <w:rFonts w:hint="eastAsia"/>
          <w:b/>
          <w:szCs w:val="21"/>
          <w:lang w:val="en-US" w:eastAsia="zh-CN"/>
        </w:rPr>
        <w:t>经管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kern w:val="0"/>
          <w:szCs w:val="21"/>
        </w:rPr>
      </w:pPr>
    </w:p>
    <w:p>
      <w:pPr>
        <w:ind w:firstLine="422" w:firstLineChars="200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如何在大大小小决策中识别、评估和运用</w:t>
      </w:r>
      <w:r>
        <w:rPr>
          <w:rFonts w:hint="eastAsia"/>
          <w:b/>
          <w:bCs/>
          <w:kern w:val="0"/>
          <w:szCs w:val="21"/>
          <w:lang w:eastAsia="zh-CN"/>
        </w:rPr>
        <w:t>“</w:t>
      </w:r>
      <w:r>
        <w:rPr>
          <w:rFonts w:hint="eastAsia"/>
          <w:b/>
          <w:bCs/>
          <w:kern w:val="0"/>
          <w:szCs w:val="21"/>
        </w:rPr>
        <w:t>判断</w:t>
      </w:r>
      <w:r>
        <w:rPr>
          <w:rFonts w:hint="eastAsia"/>
          <w:b/>
          <w:bCs/>
          <w:kern w:val="0"/>
          <w:szCs w:val="21"/>
          <w:lang w:val="en-US" w:eastAsia="zh-CN"/>
        </w:rPr>
        <w:t>力</w:t>
      </w:r>
      <w:r>
        <w:rPr>
          <w:rFonts w:hint="eastAsia"/>
          <w:b/>
          <w:bCs/>
          <w:kern w:val="0"/>
          <w:szCs w:val="21"/>
          <w:lang w:eastAsia="zh-CN"/>
        </w:rPr>
        <w:t>”</w:t>
      </w:r>
    </w:p>
    <w:p>
      <w:pPr>
        <w:rPr>
          <w:rFonts w:hint="eastAsia"/>
          <w:kern w:val="0"/>
          <w:szCs w:val="21"/>
        </w:rPr>
      </w:pPr>
    </w:p>
    <w:p>
      <w:pPr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>怎么才能知道谁是可以信任的？如何了解一件事的</w:t>
      </w:r>
      <w:r>
        <w:rPr>
          <w:rFonts w:hint="eastAsia"/>
          <w:kern w:val="0"/>
          <w:szCs w:val="21"/>
        </w:rPr>
        <w:t>风险</w:t>
      </w:r>
      <w:r>
        <w:rPr>
          <w:rFonts w:hint="eastAsia"/>
          <w:kern w:val="0"/>
          <w:szCs w:val="21"/>
          <w:lang w:eastAsia="zh-CN"/>
        </w:rPr>
        <w:t>？</w:t>
      </w:r>
      <w:r>
        <w:rPr>
          <w:rFonts w:hint="eastAsia"/>
          <w:kern w:val="0"/>
          <w:szCs w:val="21"/>
          <w:lang w:val="en-US" w:eastAsia="zh-CN"/>
        </w:rPr>
        <w:t>自己</w:t>
      </w:r>
      <w:r>
        <w:rPr>
          <w:rFonts w:hint="eastAsia"/>
          <w:kern w:val="0"/>
          <w:szCs w:val="21"/>
        </w:rPr>
        <w:t>的直觉</w:t>
      </w:r>
      <w:r>
        <w:rPr>
          <w:rFonts w:hint="eastAsia"/>
          <w:kern w:val="0"/>
          <w:szCs w:val="21"/>
          <w:lang w:val="en-US" w:eastAsia="zh-CN"/>
        </w:rPr>
        <w:t>是可以相信的</w:t>
      </w:r>
      <w:r>
        <w:rPr>
          <w:rFonts w:hint="eastAsia"/>
          <w:kern w:val="0"/>
          <w:szCs w:val="21"/>
        </w:rPr>
        <w:t>吗</w:t>
      </w:r>
      <w:r>
        <w:rPr>
          <w:rFonts w:hint="eastAsia"/>
          <w:kern w:val="0"/>
          <w:szCs w:val="21"/>
          <w:lang w:eastAsia="zh-CN"/>
        </w:rPr>
        <w:t>？</w:t>
      </w:r>
      <w:r>
        <w:rPr>
          <w:rFonts w:hint="eastAsia"/>
          <w:kern w:val="0"/>
          <w:szCs w:val="21"/>
        </w:rPr>
        <w:t>怎样才能最好地运用</w:t>
      </w:r>
      <w:r>
        <w:rPr>
          <w:rFonts w:hint="eastAsia"/>
          <w:kern w:val="0"/>
          <w:szCs w:val="21"/>
          <w:lang w:val="en-US" w:eastAsia="zh-CN"/>
        </w:rPr>
        <w:t>自己</w:t>
      </w:r>
      <w:r>
        <w:rPr>
          <w:rFonts w:hint="eastAsia"/>
          <w:kern w:val="0"/>
          <w:szCs w:val="21"/>
        </w:rPr>
        <w:t>的知识和经验?</w:t>
      </w:r>
    </w:p>
    <w:p>
      <w:pPr>
        <w:rPr>
          <w:rFonts w:hint="eastAsia"/>
          <w:kern w:val="0"/>
          <w:szCs w:val="21"/>
        </w:rPr>
      </w:pPr>
    </w:p>
    <w:p>
      <w:pPr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这些都是当今</w:t>
      </w:r>
      <w:r>
        <w:rPr>
          <w:rFonts w:hint="eastAsia"/>
          <w:kern w:val="0"/>
          <w:szCs w:val="21"/>
          <w:lang w:val="en-US" w:eastAsia="zh-CN"/>
        </w:rPr>
        <w:t>商界人士在做决定时</w:t>
      </w:r>
      <w:r>
        <w:rPr>
          <w:rFonts w:hint="eastAsia"/>
          <w:kern w:val="0"/>
          <w:szCs w:val="21"/>
        </w:rPr>
        <w:t>面临的困境。良好的判断力对</w:t>
      </w:r>
      <w:r>
        <w:rPr>
          <w:rFonts w:hint="eastAsia"/>
          <w:kern w:val="0"/>
          <w:szCs w:val="21"/>
          <w:lang w:val="en-US" w:eastAsia="zh-CN"/>
        </w:rPr>
        <w:t>总体</w:t>
      </w:r>
      <w:r>
        <w:rPr>
          <w:rFonts w:hint="eastAsia"/>
          <w:kern w:val="0"/>
          <w:szCs w:val="21"/>
        </w:rPr>
        <w:t>管理，尤其是领导力至关重要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因其体现在</w:t>
      </w:r>
      <w:r>
        <w:rPr>
          <w:rFonts w:hint="eastAsia"/>
          <w:kern w:val="0"/>
          <w:szCs w:val="21"/>
        </w:rPr>
        <w:t>招聘、战略和大项目等重大选择</w:t>
      </w:r>
      <w:r>
        <w:rPr>
          <w:rFonts w:hint="eastAsia"/>
          <w:kern w:val="0"/>
          <w:szCs w:val="21"/>
          <w:lang w:val="en-US" w:eastAsia="zh-CN"/>
        </w:rPr>
        <w:t>上</w:t>
      </w:r>
      <w:r>
        <w:rPr>
          <w:rFonts w:hint="eastAsia"/>
          <w:kern w:val="0"/>
          <w:szCs w:val="21"/>
        </w:rPr>
        <w:t>，还</w:t>
      </w:r>
      <w:r>
        <w:rPr>
          <w:rFonts w:hint="eastAsia"/>
          <w:kern w:val="0"/>
          <w:szCs w:val="21"/>
          <w:lang w:val="en-US" w:eastAsia="zh-CN"/>
        </w:rPr>
        <w:t>影响着</w:t>
      </w:r>
      <w:r>
        <w:rPr>
          <w:rFonts w:hint="eastAsia"/>
          <w:kern w:val="0"/>
          <w:szCs w:val="21"/>
        </w:rPr>
        <w:t>组织如何塑造其文化。</w:t>
      </w:r>
    </w:p>
    <w:p>
      <w:pPr>
        <w:rPr>
          <w:rFonts w:hint="eastAsia"/>
          <w:kern w:val="0"/>
          <w:szCs w:val="21"/>
        </w:rPr>
      </w:pPr>
    </w:p>
    <w:p>
      <w:pPr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伦敦商学院(London Business School)前院长、英国央行(Bank of England)行长安德鲁•利克曼(Andrew Likierman)以毕生的研究和应用专长为基础，提出了以往商业或管理书籍从未提出过的问题</w:t>
      </w:r>
      <w:r>
        <w:rPr>
          <w:rFonts w:hint="eastAsia"/>
          <w:kern w:val="0"/>
          <w:szCs w:val="21"/>
          <w:lang w:eastAsia="zh-CN"/>
        </w:rPr>
        <w:t>：</w:t>
      </w:r>
      <w:r>
        <w:rPr>
          <w:rFonts w:hint="eastAsia"/>
          <w:kern w:val="0"/>
          <w:szCs w:val="21"/>
        </w:rPr>
        <w:t>判断到底是什么</w:t>
      </w:r>
      <w:r>
        <w:rPr>
          <w:rFonts w:hint="eastAsia"/>
          <w:kern w:val="0"/>
          <w:szCs w:val="21"/>
          <w:lang w:eastAsia="zh-CN"/>
        </w:rPr>
        <w:t>？</w:t>
      </w:r>
      <w:r>
        <w:rPr>
          <w:rFonts w:hint="eastAsia"/>
          <w:kern w:val="0"/>
          <w:szCs w:val="21"/>
        </w:rPr>
        <w:t>如何将</w:t>
      </w:r>
      <w:r>
        <w:rPr>
          <w:rFonts w:hint="eastAsia"/>
          <w:kern w:val="0"/>
          <w:szCs w:val="21"/>
          <w:lang w:val="en-US" w:eastAsia="zh-CN"/>
        </w:rPr>
        <w:t>判断</w:t>
      </w:r>
      <w:r>
        <w:rPr>
          <w:rFonts w:hint="eastAsia"/>
          <w:kern w:val="0"/>
          <w:szCs w:val="21"/>
        </w:rPr>
        <w:t>过程与风险、决策或纯粹的运气区分开来?</w:t>
      </w:r>
    </w:p>
    <w:p>
      <w:pPr>
        <w:rPr>
          <w:rFonts w:hint="eastAsia"/>
          <w:kern w:val="0"/>
          <w:szCs w:val="21"/>
        </w:rPr>
      </w:pPr>
    </w:p>
    <w:p>
      <w:pPr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利克曼用来自不同领域和国家的例子提出了</w:t>
      </w:r>
      <w:r>
        <w:rPr>
          <w:rFonts w:hint="eastAsia"/>
          <w:kern w:val="0"/>
          <w:szCs w:val="21"/>
          <w:lang w:val="en-US" w:eastAsia="zh-CN"/>
        </w:rPr>
        <w:t>新的判断力</w:t>
      </w:r>
      <w:r>
        <w:rPr>
          <w:rFonts w:hint="eastAsia"/>
          <w:kern w:val="0"/>
          <w:szCs w:val="21"/>
        </w:rPr>
        <w:t>框架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包含六个</w:t>
      </w:r>
      <w:r>
        <w:rPr>
          <w:rFonts w:hint="eastAsia"/>
          <w:kern w:val="0"/>
          <w:szCs w:val="21"/>
        </w:rPr>
        <w:t>，解释了如何发现</w:t>
      </w:r>
      <w:r>
        <w:rPr>
          <w:rFonts w:hint="eastAsia"/>
          <w:kern w:val="0"/>
          <w:szCs w:val="21"/>
          <w:lang w:val="en-US" w:eastAsia="zh-CN"/>
        </w:rPr>
        <w:t>自己</w:t>
      </w:r>
      <w:r>
        <w:rPr>
          <w:rFonts w:hint="eastAsia"/>
          <w:kern w:val="0"/>
          <w:szCs w:val="21"/>
        </w:rPr>
        <w:t>是否有判断力</w:t>
      </w:r>
      <w:r>
        <w:rPr>
          <w:rFonts w:hint="eastAsia"/>
          <w:kern w:val="0"/>
          <w:szCs w:val="21"/>
          <w:lang w:eastAsia="zh-CN"/>
        </w:rPr>
        <w:t>、</w:t>
      </w:r>
      <w:r>
        <w:rPr>
          <w:rFonts w:hint="eastAsia"/>
          <w:kern w:val="0"/>
          <w:szCs w:val="21"/>
        </w:rPr>
        <w:t>如何改进</w:t>
      </w:r>
      <w:bookmarkStart w:id="2" w:name="_GoBack"/>
      <w:bookmarkEnd w:id="2"/>
      <w:r>
        <w:rPr>
          <w:rFonts w:hint="eastAsia"/>
          <w:kern w:val="0"/>
          <w:szCs w:val="21"/>
          <w:lang w:val="en-US" w:eastAsia="zh-CN"/>
        </w:rPr>
        <w:t>和</w:t>
      </w:r>
      <w:r>
        <w:rPr>
          <w:rFonts w:hint="eastAsia"/>
          <w:kern w:val="0"/>
          <w:szCs w:val="21"/>
        </w:rPr>
        <w:t>如何</w:t>
      </w:r>
      <w:r>
        <w:rPr>
          <w:rFonts w:hint="eastAsia"/>
          <w:kern w:val="0"/>
          <w:szCs w:val="21"/>
          <w:lang w:val="en-US" w:eastAsia="zh-CN"/>
        </w:rPr>
        <w:t>发现</w:t>
      </w:r>
      <w:r>
        <w:rPr>
          <w:rFonts w:hint="eastAsia"/>
          <w:kern w:val="0"/>
          <w:szCs w:val="21"/>
        </w:rPr>
        <w:t>别人身上</w:t>
      </w:r>
      <w:r>
        <w:rPr>
          <w:rFonts w:hint="eastAsia"/>
          <w:kern w:val="0"/>
          <w:szCs w:val="21"/>
          <w:lang w:val="en-US" w:eastAsia="zh-CN"/>
        </w:rPr>
        <w:t>的判断力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揭示</w:t>
      </w:r>
      <w:r>
        <w:rPr>
          <w:rFonts w:hint="eastAsia"/>
          <w:kern w:val="0"/>
          <w:szCs w:val="21"/>
        </w:rPr>
        <w:t>了</w:t>
      </w:r>
      <w:r>
        <w:rPr>
          <w:rFonts w:hint="eastAsia"/>
          <w:kern w:val="0"/>
          <w:szCs w:val="21"/>
          <w:lang w:val="en-US" w:eastAsia="zh-CN"/>
        </w:rPr>
        <w:t>人</w:t>
      </w:r>
      <w:r>
        <w:rPr>
          <w:rFonts w:hint="eastAsia"/>
          <w:kern w:val="0"/>
          <w:szCs w:val="21"/>
        </w:rPr>
        <w:t>在自我完善的过程中</w:t>
      </w:r>
      <w:r>
        <w:rPr>
          <w:rFonts w:hint="eastAsia"/>
          <w:kern w:val="0"/>
          <w:szCs w:val="21"/>
          <w:lang w:val="en-US" w:eastAsia="zh-CN"/>
        </w:rPr>
        <w:t>的关键</w:t>
      </w:r>
      <w:r>
        <w:rPr>
          <w:rFonts w:hint="eastAsia"/>
          <w:kern w:val="0"/>
          <w:szCs w:val="21"/>
        </w:rPr>
        <w:t>机会。</w:t>
      </w:r>
    </w:p>
    <w:p>
      <w:pPr>
        <w:rPr>
          <w:kern w:val="0"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</w:p>
    <w:p>
      <w:pPr>
        <w:ind w:firstLine="420" w:firstLineChars="200"/>
        <w:rPr>
          <w:rFonts w:hint="eastAsia" w:cs="Calibri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43180</wp:posOffset>
            </wp:positionV>
            <wp:extent cx="908685" cy="908685"/>
            <wp:effectExtent l="0" t="0" r="5715" b="5715"/>
            <wp:wrapSquare wrapText="bothSides"/>
            <wp:docPr id="6" name="图片 6" descr="sir-andrew-likie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ir-andrew-likierma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Calibri"/>
          <w:b/>
          <w:bCs/>
          <w:color w:val="000000"/>
          <w:sz w:val="21"/>
          <w:szCs w:val="21"/>
        </w:rPr>
        <w:t>安德鲁·利克曼</w:t>
      </w:r>
      <w:r>
        <w:rPr>
          <w:rFonts w:hint="eastAsia" w:cs="Calibri"/>
          <w:b/>
          <w:bCs/>
          <w:color w:val="000000"/>
          <w:sz w:val="21"/>
          <w:szCs w:val="21"/>
          <w:lang w:val="en-US" w:eastAsia="zh-CN"/>
        </w:rPr>
        <w:t>爵士</w:t>
      </w:r>
      <w:r>
        <w:rPr>
          <w:rFonts w:hint="eastAsia" w:cs="Calibri"/>
          <w:b/>
          <w:bCs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Professor Sir </w:t>
      </w:r>
      <w:bookmarkStart w:id="1" w:name="OLE_LINK5"/>
      <w:r>
        <w:rPr>
          <w:rFonts w:hint="default" w:ascii="Times New Roman" w:hAnsi="Times New Roman" w:eastAsia="宋体" w:cs="Times New Roman"/>
          <w:sz w:val="21"/>
          <w:szCs w:val="21"/>
        </w:rPr>
        <w:t>Andrew Likierman</w:t>
      </w:r>
      <w:bookmarkEnd w:id="1"/>
      <w:r>
        <w:rPr>
          <w:rFonts w:hint="eastAsia" w:cs="Calibri"/>
          <w:b/>
          <w:bCs/>
          <w:color w:val="000000"/>
          <w:sz w:val="21"/>
          <w:szCs w:val="21"/>
          <w:lang w:eastAsia="zh-CN"/>
        </w:rPr>
        <w:t>）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，2008年至2017年任伦敦商学院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London Business School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管理实践教授兼院长。他在公共和私营部门</w:t>
      </w:r>
      <w:r>
        <w:rPr>
          <w:rFonts w:hint="eastAsia" w:cs="Calibri"/>
          <w:b w:val="0"/>
          <w:bCs w:val="0"/>
          <w:color w:val="000000"/>
          <w:sz w:val="21"/>
          <w:szCs w:val="21"/>
          <w:lang w:val="en-US" w:eastAsia="zh-CN"/>
        </w:rPr>
        <w:t>管理上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有丰富的经验。安德鲁曾担任英国国家审计署(National Audit Office)、市场研究公司MORI和美国电池公司AIC的非执行董事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cs="Calibri"/>
          <w:b w:val="0"/>
          <w:bCs w:val="0"/>
          <w:color w:val="000000"/>
          <w:sz w:val="21"/>
          <w:szCs w:val="21"/>
          <w:lang w:val="en-US" w:eastAsia="zh-CN"/>
        </w:rPr>
        <w:t>还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曾担任英国特许管理会计师公会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the Chartered Institute of Management Accountants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的总裁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英格兰银行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Bank of England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、巴克莱银行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Barclays Bank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、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《</w:t>
      </w:r>
      <w:r>
        <w:rPr>
          <w:rFonts w:hint="eastAsia" w:cs="Calibri"/>
          <w:b w:val="0"/>
          <w:bCs w:val="0"/>
          <w:color w:val="000000"/>
          <w:sz w:val="21"/>
          <w:szCs w:val="21"/>
          <w:lang w:val="en-US" w:eastAsia="zh-CN"/>
        </w:rPr>
        <w:t>泰晤士报</w:t>
      </w:r>
      <w:r>
        <w:rPr>
          <w:rFonts w:hint="eastAsia" w:cs="Calibri"/>
          <w:b w:val="0"/>
          <w:bCs w:val="0"/>
          <w:color w:val="000000"/>
          <w:sz w:val="21"/>
          <w:szCs w:val="21"/>
          <w:lang w:eastAsia="zh-CN"/>
        </w:rPr>
        <w:t>》</w:t>
      </w:r>
      <w:r>
        <w:rPr>
          <w:rFonts w:hint="eastAsia" w:cs="Calibri"/>
          <w:b w:val="0"/>
          <w:bCs w:val="0"/>
          <w:color w:val="000000"/>
          <w:sz w:val="21"/>
          <w:szCs w:val="21"/>
          <w:lang w:val="en-US" w:eastAsia="zh-CN"/>
        </w:rPr>
        <w:t>和</w:t>
      </w:r>
      <w:r>
        <w:rPr>
          <w:rFonts w:hint="eastAsia" w:cs="Calibri"/>
          <w:b w:val="0"/>
          <w:bCs w:val="0"/>
          <w:color w:val="000000"/>
          <w:sz w:val="21"/>
          <w:szCs w:val="21"/>
        </w:rPr>
        <w:t>保险公司Beazley plc的董事，目前是Monument(一家初创银行)的董事。</w:t>
      </w:r>
    </w:p>
    <w:p>
      <w:pPr>
        <w:shd w:val="clear" w:color="auto" w:fill="FFFFFF"/>
        <w:rPr>
          <w:rFonts w:hint="eastAsia" w:cs="Calibri"/>
          <w:b/>
          <w:bCs/>
          <w:color w:val="000000"/>
        </w:rPr>
      </w:pPr>
    </w:p>
    <w:p>
      <w:pPr>
        <w:shd w:val="clear" w:color="auto" w:fill="FFFFFF"/>
        <w:rPr>
          <w:rFonts w:hint="eastAsia" w:cs="Calibri"/>
          <w:b/>
          <w:bCs/>
          <w:color w:val="000000"/>
        </w:rPr>
      </w:pPr>
    </w:p>
    <w:p>
      <w:pPr>
        <w:shd w:val="clear" w:color="auto" w:fill="FFFFFF"/>
        <w:rPr>
          <w:rFonts w:hint="eastAsia" w:cs="Calibri"/>
          <w:b/>
          <w:bCs/>
          <w:color w:val="000000"/>
        </w:rPr>
      </w:pP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b/>
          <w:bCs/>
          <w:color w:val="000000"/>
        </w:rPr>
        <w:t>请将反馈信息发至：</w:t>
      </w:r>
      <w:r>
        <w:rPr>
          <w:rFonts w:hint="eastAsia" w:ascii="华文中宋" w:hAnsi="华文中宋" w:eastAsia="华文中宋" w:cs="Calibri"/>
          <w:b/>
          <w:bCs/>
          <w:color w:val="000000"/>
        </w:rPr>
        <w:t>版权负责人</w:t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Email</w:t>
      </w:r>
      <w:r>
        <w:rPr>
          <w:rFonts w:hint="eastAsia" w:cs="Calibri"/>
          <w:color w:val="000000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b/>
          <w:bCs/>
        </w:rPr>
        <w:t>Rights@nurnberg.com.cn</w:t>
      </w:r>
      <w:r>
        <w:rPr>
          <w:rStyle w:val="14"/>
          <w:b/>
          <w:bCs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 w:cs="Calibri"/>
          <w:color w:val="000000"/>
        </w:rPr>
        <w:t>纳伯格联合国际有限公司北京代表处</w:t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 w:cs="Calibri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 w:cs="Calibri"/>
          <w:color w:val="000000"/>
        </w:rPr>
        <w:t>室</w:t>
      </w:r>
      <w:r>
        <w:rPr>
          <w:color w:val="000000"/>
        </w:rPr>
        <w:t>, </w:t>
      </w:r>
      <w:r>
        <w:rPr>
          <w:rFonts w:hint="eastAsia" w:cs="Calibri"/>
          <w:color w:val="000000"/>
        </w:rPr>
        <w:t>邮编：</w:t>
      </w:r>
      <w:r>
        <w:rPr>
          <w:color w:val="000000"/>
        </w:rPr>
        <w:t>100872</w:t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电话：</w:t>
      </w:r>
      <w:r>
        <w:rPr>
          <w:color w:val="000000"/>
        </w:rPr>
        <w:t>010-82504106, </w:t>
      </w:r>
      <w:r>
        <w:rPr>
          <w:rFonts w:hint="eastAsia" w:cs="Calibri"/>
          <w:color w:val="000000"/>
        </w:rPr>
        <w:t>传真：</w:t>
      </w:r>
      <w:r>
        <w:rPr>
          <w:color w:val="000000"/>
        </w:rPr>
        <w:t>010-82504200</w:t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</w:rPr>
        <w:t>http://www.nurnberg.com.cn</w:t>
      </w:r>
      <w:r>
        <w:rPr>
          <w:rStyle w:val="14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</w:rPr>
        <w:t>http://www.nurnberg.com.cn/booklist_zh/list.aspx</w:t>
      </w:r>
      <w:r>
        <w:rPr>
          <w:rStyle w:val="14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</w:rPr>
        <w:t>http://www.nurnberg.com.cn/book/book.aspx</w:t>
      </w:r>
      <w:r>
        <w:rPr>
          <w:rStyle w:val="14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</w:rPr>
        <w:t>http://www.nurnberg.com.cn/video/video.aspx</w:t>
      </w:r>
      <w:r>
        <w:rPr>
          <w:rStyle w:val="14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</w:rPr>
        <w:t>http://site.douban.com/110577/</w:t>
      </w:r>
      <w:r>
        <w:rPr>
          <w:rStyle w:val="14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  <w:shd w:val="clear" w:color="auto" w:fill="FFFFFF"/>
        </w:rPr>
        <w:t>新浪微博：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4"/>
          <w:rFonts w:hint="eastAsia" w:cs="Calibri"/>
          <w:shd w:val="clear" w:color="auto" w:fill="FFFFFF"/>
        </w:rPr>
        <w:t>安德鲁纳伯格公司的微博</w:t>
      </w:r>
      <w:r>
        <w:rPr>
          <w:rStyle w:val="14"/>
          <w:shd w:val="clear" w:color="auto" w:fill="FFFFFF"/>
        </w:rPr>
        <w:t>_</w:t>
      </w:r>
      <w:r>
        <w:rPr>
          <w:rStyle w:val="14"/>
          <w:rFonts w:hint="eastAsia" w:cs="Calibri"/>
          <w:shd w:val="clear" w:color="auto" w:fill="FFFFFF"/>
        </w:rPr>
        <w:t>微博</w:t>
      </w:r>
      <w:r>
        <w:rPr>
          <w:rStyle w:val="14"/>
          <w:shd w:val="clear" w:color="auto" w:fill="FFFFFF"/>
        </w:rPr>
        <w:t> (weibo.com)</w:t>
      </w:r>
      <w:r>
        <w:rPr>
          <w:rStyle w:val="14"/>
          <w:shd w:val="clear" w:color="auto" w:fill="FFFFFF"/>
        </w:rPr>
        <w:fldChar w:fldCharType="end"/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hint="eastAsia" w:cs="Calibri"/>
          <w:color w:val="000000"/>
        </w:rPr>
        <w:t>微信订阅号：</w:t>
      </w:r>
      <w:r>
        <w:rPr>
          <w:color w:val="000000"/>
        </w:rPr>
        <w:t>ANABJ2002</w:t>
      </w:r>
    </w:p>
    <w:p>
      <w:pPr>
        <w:shd w:val="clear" w:color="auto" w:fill="FFFFFF"/>
        <w:rPr>
          <w:rFonts w:ascii="Calibri" w:hAnsi="Calibri" w:cs="Calibri"/>
          <w:color w:val="000000"/>
        </w:rPr>
      </w:pPr>
      <w:r>
        <w:rPr>
          <w:color w:val="000000"/>
        </w:rPr>
        <w:drawing>
          <wp:inline distT="0" distB="0" distL="0" distR="0">
            <wp:extent cx="810895" cy="874395"/>
            <wp:effectExtent l="0" t="0" r="8255" b="1905"/>
            <wp:docPr id="1" name="图片 1" descr="InsertPic_8716(0(05-31-15-13-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8716(0(05-31-15-13-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0F0F70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46E3E"/>
    <w:rsid w:val="002529AC"/>
    <w:rsid w:val="0025531D"/>
    <w:rsid w:val="002670DA"/>
    <w:rsid w:val="00274BF1"/>
    <w:rsid w:val="002904B8"/>
    <w:rsid w:val="00291E78"/>
    <w:rsid w:val="00295DF5"/>
    <w:rsid w:val="002A022A"/>
    <w:rsid w:val="002A598F"/>
    <w:rsid w:val="002B0339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77B61"/>
    <w:rsid w:val="00383FD0"/>
    <w:rsid w:val="00390940"/>
    <w:rsid w:val="003972FB"/>
    <w:rsid w:val="003A5EE9"/>
    <w:rsid w:val="003A6586"/>
    <w:rsid w:val="003B5916"/>
    <w:rsid w:val="003C11BB"/>
    <w:rsid w:val="003C2DA6"/>
    <w:rsid w:val="003D400B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64DA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3E7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26388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A5D1B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9B9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D5A9F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52FAF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4D8B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343E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2A3D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04D89"/>
    <w:rsid w:val="00D115F7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A5BCD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0E20"/>
    <w:rsid w:val="00E744E4"/>
    <w:rsid w:val="00E76E41"/>
    <w:rsid w:val="00E82CB2"/>
    <w:rsid w:val="00E84329"/>
    <w:rsid w:val="00E910A0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470BB"/>
    <w:rsid w:val="00F70C16"/>
    <w:rsid w:val="00F72189"/>
    <w:rsid w:val="00F74D56"/>
    <w:rsid w:val="00F82FA1"/>
    <w:rsid w:val="00F835EE"/>
    <w:rsid w:val="00F85082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  <w:rsid w:val="0C8337A6"/>
    <w:rsid w:val="15E70A19"/>
    <w:rsid w:val="1B026FDC"/>
    <w:rsid w:val="50450DD2"/>
    <w:rsid w:val="55C44544"/>
    <w:rsid w:val="6F8802F3"/>
    <w:rsid w:val="7D12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iPriority w:val="0"/>
    <w:pPr>
      <w:jc w:val="left"/>
    </w:pPr>
  </w:style>
  <w:style w:type="paragraph" w:styleId="4">
    <w:name w:val="Balloon Text"/>
    <w:basedOn w:val="1"/>
    <w:link w:val="41"/>
    <w:autoRedefine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40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autoRedefine/>
    <w:qFormat/>
    <w:uiPriority w:val="0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autoRedefine/>
    <w:qFormat/>
    <w:uiPriority w:val="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HTML Cite"/>
    <w:autoRedefine/>
    <w:qFormat/>
    <w:uiPriority w:val="0"/>
    <w:rPr>
      <w:i/>
      <w:iCs/>
    </w:rPr>
  </w:style>
  <w:style w:type="character" w:customStyle="1" w:styleId="16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autoRedefine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autoRedefine/>
    <w:qFormat/>
    <w:uiPriority w:val="0"/>
    <w:rPr>
      <w:color w:val="000000"/>
      <w:u w:val="single"/>
    </w:rPr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autoRedefine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autoRedefine/>
    <w:qFormat/>
    <w:uiPriority w:val="0"/>
  </w:style>
  <w:style w:type="paragraph" w:customStyle="1" w:styleId="35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autoRedefine/>
    <w:qFormat/>
    <w:uiPriority w:val="0"/>
  </w:style>
  <w:style w:type="character" w:customStyle="1" w:styleId="38">
    <w:name w:val="apple-converted-space"/>
    <w:basedOn w:val="10"/>
    <w:autoRedefine/>
    <w:qFormat/>
    <w:uiPriority w:val="0"/>
  </w:style>
  <w:style w:type="paragraph" w:customStyle="1" w:styleId="3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NQMNP G+ Sabon LT" w:cs="NQMNP G+ Sabon LT"/>
      <w:color w:val="000000"/>
      <w:sz w:val="24"/>
      <w:szCs w:val="24"/>
      <w:lang w:val="en-US" w:eastAsia="zh-CN" w:bidi="ar-SA"/>
    </w:rPr>
  </w:style>
  <w:style w:type="character" w:customStyle="1" w:styleId="40">
    <w:name w:val="HTML 预设格式 字符"/>
    <w:link w:val="7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41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434D-51C2-4D4A-8078-2043360862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406</Words>
  <Characters>2316</Characters>
  <Lines>19</Lines>
  <Paragraphs>5</Paragraphs>
  <TotalTime>41</TotalTime>
  <ScaleCrop>false</ScaleCrop>
  <LinksUpToDate>false</LinksUpToDate>
  <CharactersWithSpaces>2717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2024-02-20T12:41:00Z</dcterms:created>
  <dc:creator>Image</dc:creator>
  <cp:lastModifiedBy>堀  达</cp:lastModifiedBy>
  <cp:lastPrinted>2004-04-23T07:06:00Z</cp:lastPrinted>
  <dcterms:modified xsi:type="dcterms:W3CDTF">2024-03-04T07:23:23Z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04AA5E68BB6E47D48881CDC9D7397022_13</vt:lpwstr>
  </property>
</Properties>
</file>