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bookmarkStart w:id="4" w:name="OLE_LINK5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175260</wp:posOffset>
            </wp:positionV>
            <wp:extent cx="1206500" cy="1923415"/>
            <wp:effectExtent l="0" t="0" r="12700" b="635"/>
            <wp:wrapSquare wrapText="bothSides"/>
            <wp:docPr id="1" name="图片 1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5051" r="505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《你在生我的气</w:t>
      </w:r>
      <w:r>
        <w:rPr>
          <w:rFonts w:hint="eastAsia"/>
          <w:b/>
          <w:bCs/>
          <w:szCs w:val="21"/>
          <w:lang w:val="en-US" w:eastAsia="zh-CN"/>
        </w:rPr>
        <w:t>吗</w:t>
      </w:r>
      <w:r>
        <w:rPr>
          <w:rFonts w:hint="eastAsia"/>
          <w:b/>
          <w:bCs/>
          <w:szCs w:val="21"/>
          <w:lang w:eastAsia="zh-CN"/>
        </w:rPr>
        <w:t>？》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ARE YOU MAD AT ME?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Meg Josephson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S&amp;S</w:t>
      </w:r>
      <w:r>
        <w:rPr>
          <w:rFonts w:hint="eastAsia"/>
          <w:b/>
          <w:bCs/>
          <w:szCs w:val="21"/>
          <w:lang w:val="en-US" w:eastAsia="zh-CN"/>
        </w:rPr>
        <w:t>/Gallery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UTA</w:t>
      </w:r>
      <w:r>
        <w:rPr>
          <w:rFonts w:hint="eastAsia"/>
          <w:b/>
          <w:bCs/>
          <w:szCs w:val="21"/>
        </w:rPr>
        <w:t>/ANA/Zoey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大纲和样章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大众心理</w:t>
      </w:r>
    </w:p>
    <w:p>
      <w:pPr>
        <w:jc w:val="left"/>
        <w:rPr>
          <w:rFonts w:hint="eastAsia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版权已授：美国（</w:t>
      </w:r>
      <w:r>
        <w:rPr>
          <w:rFonts w:hint="eastAsia"/>
          <w:b/>
          <w:bCs/>
          <w:color w:val="C00000"/>
          <w:szCs w:val="21"/>
        </w:rPr>
        <w:t>Simon &amp; Schuster</w:t>
      </w:r>
      <w:r>
        <w:rPr>
          <w:rFonts w:hint="eastAsia"/>
          <w:b/>
          <w:bCs/>
          <w:color w:val="C00000"/>
          <w:szCs w:val="21"/>
          <w:lang w:val="en-US" w:eastAsia="zh-CN"/>
        </w:rPr>
        <w:t>/Gallery）、希腊（Psichogios）</w:t>
      </w:r>
    </w:p>
    <w:p>
      <w:pPr>
        <w:jc w:val="left"/>
        <w:rPr>
          <w:rFonts w:hint="default"/>
          <w:b/>
          <w:bCs/>
          <w:color w:val="C00000"/>
          <w:szCs w:val="21"/>
          <w:lang w:val="en-US" w:eastAsia="zh-CN"/>
        </w:rPr>
      </w:pP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如何停止关注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他人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想法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以感受真实的自己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本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书分析了“讨好”行为这一鲜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少被提及，却越来越常见的创伤反应。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梅格·约瑟夫森(Meg Josephson)对这种“取悦他人”倾向的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创新研究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会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让人想起《脆弱的力量》（</w:t>
      </w:r>
      <w:r>
        <w:rPr>
          <w:rFonts w:hint="default" w:ascii="Times New Roman" w:hAnsi="Times New Roman" w:cs="Times New Roman"/>
          <w:b w:val="0"/>
          <w:bCs w:val="0"/>
          <w:i/>
          <w:iCs/>
          <w:kern w:val="0"/>
          <w:sz w:val="21"/>
          <w:szCs w:val="21"/>
          <w:lang w:val="en-US" w:eastAsia="zh-CN"/>
        </w:rPr>
        <w:t>The Power of Vulnerability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演讲者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布伦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·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布朗(</w:t>
      </w:r>
      <w:r>
        <w:rPr>
          <w:rFonts w:hint="default" w:ascii="Times New Roman" w:hAnsi="Times New Roman" w:eastAsia="Times" w:cs="Times New Roman"/>
          <w:b w:val="0"/>
          <w:bCs w:val="0"/>
          <w:i w:val="0"/>
          <w:iCs w:val="0"/>
          <w:caps w:val="0"/>
          <w:color w:val="212121"/>
          <w:spacing w:val="0"/>
          <w:sz w:val="21"/>
          <w:szCs w:val="21"/>
          <w:shd w:val="clear" w:fill="FFFFFF"/>
          <w:lang w:val="en-US"/>
        </w:rPr>
        <w:t>Brené </w:t>
      </w:r>
      <w:r>
        <w:rPr>
          <w:rFonts w:hint="default" w:ascii="Times New Roman" w:hAnsi="Times New Roman" w:eastAsia="Times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Brown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)关于脆弱性的研究，以及</w:t>
      </w:r>
      <w:r>
        <w:rPr>
          <w:rFonts w:hint="eastAsia" w:cs="Times New Roman"/>
          <w:b w:val="0"/>
          <w:bCs w:val="0"/>
          <w:kern w:val="0"/>
          <w:sz w:val="20"/>
          <w:szCs w:val="20"/>
          <w:lang w:val="en-US" w:eastAsia="zh-CN"/>
        </w:rPr>
        <w:t>《自愈力》（</w:t>
      </w:r>
      <w:r>
        <w:rPr>
          <w:rFonts w:hint="eastAsia" w:cs="Times New Roman"/>
          <w:b w:val="0"/>
          <w:bCs w:val="0"/>
          <w:i/>
          <w:iCs/>
          <w:kern w:val="0"/>
          <w:sz w:val="20"/>
          <w:szCs w:val="20"/>
          <w:lang w:val="en-US" w:eastAsia="zh-CN"/>
        </w:rPr>
        <w:t>How to Do the Work</w:t>
      </w:r>
      <w:r>
        <w:rPr>
          <w:rFonts w:hint="eastAsia" w:cs="Times New Roman"/>
          <w:b w:val="0"/>
          <w:bCs w:val="0"/>
          <w:kern w:val="0"/>
          <w:sz w:val="20"/>
          <w:szCs w:val="20"/>
          <w:lang w:val="en-US" w:eastAsia="zh-CN"/>
        </w:rPr>
        <w:t>）作者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妮可·勒佩拉(Nicole LePera)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呼吁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读者控制自己心理健康能力的研究。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kern w:val="0"/>
          <w:sz w:val="21"/>
          <w:szCs w:val="21"/>
          <w:lang w:val="en-US" w:eastAsia="zh-CN"/>
        </w:rPr>
        <w:t>为什么总觉得别人在生自己的气?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这是19岁的梅格首次见治疗师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提出的第一个问题。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她常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过度分析朋友的短信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，神经时时紧绷着，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总是怀疑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一个小小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逗号或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对方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的语气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是否暗示着不好的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情况，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对此她感到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筋疲力尽，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希望有方法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能减轻她的痛苦。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和治疗师的对谈慢慢启发了她，也改变了她。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虽然她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已经长大成人，居处也离家乡甚远，可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她的思想仍然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困在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童年的家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中：总是感受着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父亲的情绪波动，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从他的言语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分析是否有酗酒或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发脾气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的迹象。梅格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认识到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现在造成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自我破坏的恐惧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心理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，曾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一度是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自我保护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的铠甲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只是时过境迁，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从童年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跟随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到现在的过度警惕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习惯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，正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消耗着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她的精力，导致自己的需求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被一再忽视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梅格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认为，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取悦他人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并非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人格特质，而是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一种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创伤反应，一种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化解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感知到的威胁以获得安全感的本能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，以此为原则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她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将自己和客户的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实践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编织成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了这本易于理解的赋权之书，来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培养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读者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内心的安全感。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  <w:t>请给予自己自认为“不配得”的同情和怜惜！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  <w:t>请摆脱过去的禁锢，放下保护机制，拥抱当下真实的自己！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毫无疑问，“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讨好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”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俨然已成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一种时代精神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互联网上到处都是表达这种焦虑的人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，太多人表示自己有类似的经历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，但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目前尚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没有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书籍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提供语言和工具来帮助读者识别、整理和忘记这些产生焦虑的行为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bookmarkEnd w:id="0"/>
    <w:bookmarkEnd w:id="1"/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bookmarkEnd w:id="2"/>
    <w:bookmarkEnd w:id="3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2" w:firstLineChars="200"/>
        <w:jc w:val="left"/>
        <w:rPr>
          <w:kern w:val="0"/>
          <w:szCs w:val="21"/>
        </w:rPr>
      </w:pPr>
      <w:bookmarkStart w:id="5" w:name="OLE_LINK45"/>
      <w:bookmarkStart w:id="6" w:name="OLE_LINK43"/>
      <w:bookmarkStart w:id="7" w:name="OLE_LINK44"/>
      <w:bookmarkStart w:id="8" w:name="OLE_LINK38"/>
      <w:r>
        <w:rPr>
          <w:rFonts w:hint="default" w:ascii="Times New Roman" w:hAnsi="Times New Roman" w:cs="Times New Roman"/>
          <w:b/>
          <w:bCs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34925</wp:posOffset>
            </wp:positionV>
            <wp:extent cx="1352550" cy="1447800"/>
            <wp:effectExtent l="0" t="0" r="0" b="0"/>
            <wp:wrapSquare wrapText="bothSides"/>
            <wp:docPr id="2" name="Picture 259" descr="H:/安德鲁/书讯/240311/15290679655b23b9bd72312.jpg15290679655b23b9bd7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9" descr="H:/安德鲁/书讯/240311/15290679655b23b9bd72312.jpg15290679655b23b9bd72312"/>
                    <pic:cNvPicPr>
                      <a:picLocks noChangeAspect="1"/>
                    </pic:cNvPicPr>
                  </pic:nvPicPr>
                  <pic:blipFill>
                    <a:blip r:embed="rId7"/>
                    <a:srcRect l="3311" r="33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梅格·约瑟夫森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Meg Josephson</w:t>
      </w:r>
      <w:r>
        <w:rPr>
          <w:rFonts w:hint="eastAsia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是全职心理治疗师、冥想老师和内容创</w:t>
      </w:r>
      <w:bookmarkStart w:id="9" w:name="_GoBack"/>
      <w:bookmarkEnd w:id="9"/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作者，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拥有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哥伦比亚大学临床实践方向的社会工作硕士学位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纽约市那烂陀学院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Times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Nalanda Institute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的冥想教师证书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在Instagram、TikTok和Substack上拥有50多万粉丝和数百万个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点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赞。梅格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以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取悦他人和治愈内心儿童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等为主题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主持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过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六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次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Zoom研讨会，她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还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是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为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Well + Good和雅虎新闻等出版物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撰稿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的专家。梅格的方法是了解创伤，以正念为基础，以同情为中心，将西方临床框架与佛教思想和实践相结合</w:t>
      </w:r>
      <w:r>
        <w:rPr>
          <w:rFonts w:hint="eastAsia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kern w:val="0"/>
          <w:szCs w:val="21"/>
        </w:rPr>
        <w:br w:type="textWrapping"/>
      </w:r>
    </w:p>
    <w:bookmarkEnd w:id="4"/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39F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4D55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069D7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6CFE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E91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2BB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CAE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5FFE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2D17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18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18B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97E"/>
    <w:rsid w:val="009D687A"/>
    <w:rsid w:val="009E289B"/>
    <w:rsid w:val="009E52F4"/>
    <w:rsid w:val="009E5739"/>
    <w:rsid w:val="009E68EA"/>
    <w:rsid w:val="009E695C"/>
    <w:rsid w:val="009F0A9C"/>
    <w:rsid w:val="009F2E41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3814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193"/>
    <w:rsid w:val="00BF523C"/>
    <w:rsid w:val="00C059A7"/>
    <w:rsid w:val="00C117A9"/>
    <w:rsid w:val="00C12FEB"/>
    <w:rsid w:val="00C13240"/>
    <w:rsid w:val="00C1399B"/>
    <w:rsid w:val="00C16D2E"/>
    <w:rsid w:val="00C20A28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F4F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12A"/>
    <w:rsid w:val="00EE2BA4"/>
    <w:rsid w:val="00EE323E"/>
    <w:rsid w:val="00EE6232"/>
    <w:rsid w:val="00EE6DE5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D814026"/>
    <w:rsid w:val="0ED51E1B"/>
    <w:rsid w:val="15081290"/>
    <w:rsid w:val="176F167E"/>
    <w:rsid w:val="19A54B21"/>
    <w:rsid w:val="27D824EE"/>
    <w:rsid w:val="28AC5D49"/>
    <w:rsid w:val="28C049EA"/>
    <w:rsid w:val="2D09320B"/>
    <w:rsid w:val="391E5FA3"/>
    <w:rsid w:val="39C9085A"/>
    <w:rsid w:val="3C6312BE"/>
    <w:rsid w:val="3E6B2E56"/>
    <w:rsid w:val="40A50042"/>
    <w:rsid w:val="41787651"/>
    <w:rsid w:val="489D136C"/>
    <w:rsid w:val="499F13E5"/>
    <w:rsid w:val="4CE20FB3"/>
    <w:rsid w:val="647153D0"/>
    <w:rsid w:val="65BC6B1F"/>
    <w:rsid w:val="6A2A10BB"/>
    <w:rsid w:val="6CC30797"/>
    <w:rsid w:val="6D7C4D65"/>
    <w:rsid w:val="71FE401B"/>
    <w:rsid w:val="7374160A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77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2024-03-11T08:35:39Z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E014EE7593D44D5DA6F737072E9FFDB1_13</vt:lpwstr>
  </property>
</Properties>
</file>