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FD4F39" w:rsidRPr="00FD4F39" w:rsidRDefault="00C57950" w:rsidP="00FD4F39">
      <w:pPr>
        <w:tabs>
          <w:tab w:val="left" w:pos="341"/>
          <w:tab w:val="left" w:pos="5235"/>
        </w:tabs>
        <w:rPr>
          <w:b/>
          <w:bCs/>
          <w:color w:val="000000"/>
          <w:szCs w:val="21"/>
        </w:rPr>
      </w:pPr>
      <w:r>
        <w:rPr>
          <w:noProof/>
        </w:rPr>
        <w:drawing>
          <wp:anchor distT="0" distB="0" distL="114300" distR="114300" simplePos="0" relativeHeight="251735040" behindDoc="0" locked="0" layoutInCell="1" allowOverlap="1">
            <wp:simplePos x="0" y="0"/>
            <wp:positionH relativeFrom="margin">
              <wp:align>right</wp:align>
            </wp:positionH>
            <wp:positionV relativeFrom="paragraph">
              <wp:posOffset>12065</wp:posOffset>
            </wp:positionV>
            <wp:extent cx="1384935" cy="2105025"/>
            <wp:effectExtent l="0" t="0" r="5715" b="9525"/>
            <wp:wrapSquare wrapText="bothSides"/>
            <wp:docPr id="3" name="图片 3" descr="https://global.oup.com/academic/covers/pop-up/978019766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6648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93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F39" w:rsidRPr="00FD4F39">
        <w:rPr>
          <w:b/>
          <w:bCs/>
          <w:color w:val="000000"/>
          <w:szCs w:val="21"/>
        </w:rPr>
        <w:t>中文书名：《</w:t>
      </w:r>
      <w:r>
        <w:rPr>
          <w:rFonts w:hint="eastAsia"/>
          <w:b/>
          <w:bCs/>
          <w:color w:val="000000"/>
          <w:szCs w:val="21"/>
        </w:rPr>
        <w:t>脱碳</w:t>
      </w:r>
      <w:r w:rsidRPr="00C57950">
        <w:rPr>
          <w:rFonts w:hint="eastAsia"/>
          <w:b/>
          <w:bCs/>
          <w:color w:val="000000"/>
          <w:szCs w:val="21"/>
        </w:rPr>
        <w:t>妄想：</w:t>
      </w:r>
      <w:r>
        <w:rPr>
          <w:rFonts w:hint="eastAsia"/>
          <w:b/>
          <w:bCs/>
          <w:color w:val="000000"/>
          <w:szCs w:val="21"/>
        </w:rPr>
        <w:t>35</w:t>
      </w:r>
      <w:r>
        <w:rPr>
          <w:rFonts w:hint="eastAsia"/>
          <w:b/>
          <w:bCs/>
          <w:color w:val="000000"/>
          <w:szCs w:val="21"/>
        </w:rPr>
        <w:t>亿年</w:t>
      </w:r>
      <w:r w:rsidRPr="00C57950">
        <w:rPr>
          <w:rFonts w:hint="eastAsia"/>
          <w:b/>
          <w:bCs/>
          <w:color w:val="000000"/>
          <w:szCs w:val="21"/>
        </w:rPr>
        <w:t>生物可持续性给我们的启示</w:t>
      </w:r>
      <w:r w:rsidR="00FD4F39" w:rsidRPr="00FD4F39">
        <w:rPr>
          <w:b/>
          <w:bCs/>
          <w:color w:val="000000"/>
          <w:szCs w:val="21"/>
        </w:rPr>
        <w:t>》</w:t>
      </w:r>
    </w:p>
    <w:p w:rsidR="00FD4F39" w:rsidRPr="00FD4F39" w:rsidRDefault="00FD4F39" w:rsidP="00B92F36">
      <w:pPr>
        <w:rPr>
          <w:b/>
          <w:bCs/>
          <w:color w:val="000000"/>
          <w:szCs w:val="21"/>
        </w:rPr>
      </w:pPr>
      <w:r w:rsidRPr="00FD4F39">
        <w:rPr>
          <w:b/>
          <w:bCs/>
          <w:color w:val="000000"/>
          <w:szCs w:val="21"/>
        </w:rPr>
        <w:t>英文书名</w:t>
      </w:r>
      <w:r w:rsidRPr="00FD4F39">
        <w:rPr>
          <w:rFonts w:hint="eastAsia"/>
          <w:b/>
          <w:bCs/>
          <w:color w:val="000000"/>
          <w:szCs w:val="21"/>
        </w:rPr>
        <w:t>：</w:t>
      </w:r>
      <w:r w:rsidR="00772261" w:rsidRPr="00772261">
        <w:rPr>
          <w:b/>
        </w:rPr>
        <w:t xml:space="preserve">THE DECARBONIZATION DELUSION: What 3.5 Billion Years of Biological Sustainability Can Teach </w:t>
      </w:r>
      <w:proofErr w:type="gramStart"/>
      <w:r w:rsidR="00772261" w:rsidRPr="00772261">
        <w:rPr>
          <w:b/>
        </w:rPr>
        <w:t>Us</w:t>
      </w:r>
      <w:proofErr w:type="gramEnd"/>
    </w:p>
    <w:p w:rsidR="00FD4F39" w:rsidRPr="00FD4F39" w:rsidRDefault="00FD4F39" w:rsidP="00FD4F39">
      <w:pPr>
        <w:tabs>
          <w:tab w:val="left" w:pos="341"/>
          <w:tab w:val="left" w:pos="5235"/>
        </w:tabs>
        <w:rPr>
          <w:b/>
        </w:rPr>
      </w:pPr>
      <w:r w:rsidRPr="00FD4F39">
        <w:rPr>
          <w:b/>
          <w:bCs/>
          <w:color w:val="000000"/>
          <w:szCs w:val="21"/>
        </w:rPr>
        <w:t>作</w:t>
      </w:r>
      <w:r w:rsidRPr="00FD4F39">
        <w:rPr>
          <w:b/>
          <w:bCs/>
          <w:color w:val="000000"/>
          <w:szCs w:val="21"/>
        </w:rPr>
        <w:t xml:space="preserve">    </w:t>
      </w:r>
      <w:r w:rsidRPr="00FD4F39">
        <w:rPr>
          <w:b/>
          <w:bCs/>
          <w:color w:val="000000"/>
          <w:szCs w:val="21"/>
        </w:rPr>
        <w:t>者：</w:t>
      </w:r>
      <w:r w:rsidR="00C57950" w:rsidRPr="00C57950">
        <w:rPr>
          <w:b/>
          <w:bCs/>
          <w:color w:val="000000"/>
          <w:szCs w:val="21"/>
        </w:rPr>
        <w:t>Andrew Moore</w:t>
      </w:r>
    </w:p>
    <w:p w:rsidR="00FD4F39" w:rsidRPr="00FD4F39" w:rsidRDefault="00FD4F39" w:rsidP="00FD4F39">
      <w:pPr>
        <w:tabs>
          <w:tab w:val="left" w:pos="341"/>
          <w:tab w:val="left" w:pos="5235"/>
        </w:tabs>
        <w:rPr>
          <w:b/>
          <w:bCs/>
          <w:color w:val="000000"/>
          <w:szCs w:val="21"/>
        </w:rPr>
      </w:pPr>
      <w:r w:rsidRPr="00FD4F39">
        <w:rPr>
          <w:b/>
          <w:bCs/>
          <w:color w:val="000000"/>
          <w:szCs w:val="21"/>
        </w:rPr>
        <w:t>出</w:t>
      </w:r>
      <w:r w:rsidRPr="00FD4F39">
        <w:rPr>
          <w:b/>
          <w:bCs/>
          <w:color w:val="000000"/>
          <w:szCs w:val="21"/>
        </w:rPr>
        <w:t xml:space="preserve"> </w:t>
      </w:r>
      <w:r w:rsidRPr="00FD4F39">
        <w:rPr>
          <w:b/>
          <w:bCs/>
          <w:color w:val="000000"/>
          <w:szCs w:val="21"/>
        </w:rPr>
        <w:t>版</w:t>
      </w:r>
      <w:r w:rsidRPr="00FD4F39">
        <w:rPr>
          <w:b/>
          <w:bCs/>
          <w:color w:val="000000"/>
          <w:szCs w:val="21"/>
        </w:rPr>
        <w:t xml:space="preserve"> </w:t>
      </w:r>
      <w:r w:rsidRPr="00FD4F39">
        <w:rPr>
          <w:b/>
          <w:bCs/>
          <w:color w:val="000000"/>
          <w:szCs w:val="21"/>
        </w:rPr>
        <w:t>社：</w:t>
      </w:r>
      <w:r w:rsidR="00C57950" w:rsidRPr="00C57950">
        <w:rPr>
          <w:b/>
          <w:bCs/>
          <w:color w:val="000000"/>
          <w:szCs w:val="21"/>
        </w:rPr>
        <w:t>Oxford University Press</w:t>
      </w:r>
    </w:p>
    <w:p w:rsidR="00FD4F39" w:rsidRPr="00FD4F39" w:rsidRDefault="00FD4F39" w:rsidP="00FD4F39">
      <w:pPr>
        <w:tabs>
          <w:tab w:val="left" w:pos="341"/>
          <w:tab w:val="left" w:pos="5235"/>
        </w:tabs>
        <w:rPr>
          <w:b/>
          <w:bCs/>
          <w:color w:val="000000"/>
          <w:szCs w:val="21"/>
        </w:rPr>
      </w:pPr>
      <w:r w:rsidRPr="00FD4F39">
        <w:rPr>
          <w:b/>
          <w:bCs/>
          <w:color w:val="000000"/>
          <w:szCs w:val="21"/>
        </w:rPr>
        <w:t>代理公司：</w:t>
      </w:r>
      <w:r w:rsidRPr="00FD4F39">
        <w:rPr>
          <w:b/>
          <w:bCs/>
          <w:color w:val="000000"/>
          <w:szCs w:val="21"/>
        </w:rPr>
        <w:t>ANA/Jessica</w:t>
      </w:r>
    </w:p>
    <w:p w:rsidR="00FD4F39" w:rsidRPr="00FD4F39" w:rsidRDefault="00FD4F39" w:rsidP="00FD4F39">
      <w:pPr>
        <w:tabs>
          <w:tab w:val="left" w:pos="341"/>
          <w:tab w:val="left" w:pos="5235"/>
        </w:tabs>
        <w:rPr>
          <w:b/>
          <w:bCs/>
          <w:color w:val="000000"/>
          <w:szCs w:val="21"/>
        </w:rPr>
      </w:pPr>
      <w:r w:rsidRPr="00FD4F39">
        <w:rPr>
          <w:b/>
          <w:bCs/>
          <w:color w:val="000000"/>
          <w:szCs w:val="21"/>
        </w:rPr>
        <w:t>页</w:t>
      </w:r>
      <w:r w:rsidRPr="00FD4F39">
        <w:rPr>
          <w:b/>
          <w:bCs/>
          <w:color w:val="000000"/>
          <w:szCs w:val="21"/>
        </w:rPr>
        <w:t xml:space="preserve">    </w:t>
      </w:r>
      <w:r w:rsidRPr="00FD4F39">
        <w:rPr>
          <w:b/>
          <w:bCs/>
          <w:color w:val="000000"/>
          <w:szCs w:val="21"/>
        </w:rPr>
        <w:t>数：</w:t>
      </w:r>
      <w:r w:rsidR="00270065" w:rsidRPr="00270065">
        <w:rPr>
          <w:b/>
          <w:bCs/>
          <w:color w:val="000000"/>
          <w:szCs w:val="21"/>
        </w:rPr>
        <w:t>3</w:t>
      </w:r>
      <w:r w:rsidR="00C57950">
        <w:rPr>
          <w:b/>
          <w:bCs/>
          <w:color w:val="000000"/>
          <w:szCs w:val="21"/>
        </w:rPr>
        <w:t>76</w:t>
      </w:r>
      <w:r w:rsidR="00BA59A7">
        <w:rPr>
          <w:b/>
          <w:bCs/>
          <w:color w:val="000000"/>
          <w:szCs w:val="21"/>
        </w:rPr>
        <w:t>页</w:t>
      </w:r>
    </w:p>
    <w:p w:rsidR="00FD4F39" w:rsidRPr="00FD4F39" w:rsidRDefault="00FD4F39" w:rsidP="00FD4F39">
      <w:pPr>
        <w:tabs>
          <w:tab w:val="left" w:pos="341"/>
          <w:tab w:val="left" w:pos="5235"/>
        </w:tabs>
        <w:rPr>
          <w:b/>
          <w:bCs/>
          <w:color w:val="000000"/>
          <w:szCs w:val="21"/>
        </w:rPr>
      </w:pPr>
      <w:r w:rsidRPr="00FD4F39">
        <w:rPr>
          <w:b/>
          <w:bCs/>
          <w:color w:val="000000"/>
          <w:szCs w:val="21"/>
        </w:rPr>
        <w:t>出版时间：</w:t>
      </w:r>
      <w:r w:rsidRPr="00FD4F39">
        <w:rPr>
          <w:b/>
          <w:bCs/>
          <w:color w:val="000000"/>
          <w:szCs w:val="21"/>
        </w:rPr>
        <w:t>202</w:t>
      </w:r>
      <w:r w:rsidR="00C57950">
        <w:rPr>
          <w:b/>
          <w:bCs/>
          <w:color w:val="000000"/>
          <w:szCs w:val="21"/>
        </w:rPr>
        <w:t>3</w:t>
      </w:r>
      <w:r w:rsidRPr="00FD4F39">
        <w:rPr>
          <w:b/>
          <w:bCs/>
          <w:color w:val="000000"/>
          <w:szCs w:val="21"/>
        </w:rPr>
        <w:t>年</w:t>
      </w:r>
      <w:r w:rsidR="00C57950">
        <w:rPr>
          <w:b/>
          <w:bCs/>
          <w:color w:val="000000"/>
          <w:szCs w:val="21"/>
        </w:rPr>
        <w:t>12</w:t>
      </w:r>
      <w:r w:rsidRPr="00FD4F39">
        <w:rPr>
          <w:b/>
          <w:bCs/>
          <w:color w:val="000000"/>
          <w:szCs w:val="21"/>
        </w:rPr>
        <w:t>月</w:t>
      </w:r>
      <w:r w:rsidRPr="00FD4F39">
        <w:rPr>
          <w:b/>
          <w:bCs/>
          <w:color w:val="000000"/>
          <w:szCs w:val="21"/>
        </w:rPr>
        <w:t xml:space="preserve"> </w:t>
      </w:r>
    </w:p>
    <w:p w:rsidR="00FD4F39" w:rsidRPr="00FD4F39" w:rsidRDefault="00FD4F39" w:rsidP="00FD4F39">
      <w:pPr>
        <w:rPr>
          <w:b/>
          <w:bCs/>
          <w:color w:val="000000"/>
        </w:rPr>
      </w:pPr>
      <w:r w:rsidRPr="00FD4F39">
        <w:rPr>
          <w:b/>
          <w:bCs/>
          <w:color w:val="000000"/>
        </w:rPr>
        <w:t>代理地区：中国大陆、台湾</w:t>
      </w:r>
    </w:p>
    <w:p w:rsidR="00FD4F39" w:rsidRPr="00FD4F39" w:rsidRDefault="00FD4F39" w:rsidP="00FD4F39">
      <w:pPr>
        <w:tabs>
          <w:tab w:val="left" w:pos="341"/>
          <w:tab w:val="left" w:pos="5235"/>
        </w:tabs>
        <w:rPr>
          <w:b/>
          <w:bCs/>
          <w:szCs w:val="21"/>
        </w:rPr>
      </w:pPr>
      <w:r w:rsidRPr="00FD4F39">
        <w:rPr>
          <w:b/>
          <w:bCs/>
          <w:szCs w:val="21"/>
        </w:rPr>
        <w:t>审读资料：电子稿</w:t>
      </w:r>
    </w:p>
    <w:p w:rsidR="00FD4F39" w:rsidRDefault="00FD4F39" w:rsidP="00FD4F39">
      <w:pPr>
        <w:tabs>
          <w:tab w:val="left" w:pos="341"/>
          <w:tab w:val="left" w:pos="5235"/>
        </w:tabs>
        <w:rPr>
          <w:b/>
          <w:bCs/>
          <w:szCs w:val="21"/>
        </w:rPr>
      </w:pPr>
      <w:r w:rsidRPr="00FD4F39">
        <w:rPr>
          <w:b/>
          <w:bCs/>
          <w:szCs w:val="21"/>
        </w:rPr>
        <w:t>类</w:t>
      </w:r>
      <w:r w:rsidRPr="00FD4F39">
        <w:rPr>
          <w:b/>
          <w:bCs/>
          <w:szCs w:val="21"/>
        </w:rPr>
        <w:t xml:space="preserve">    </w:t>
      </w:r>
      <w:r w:rsidRPr="00FD4F39">
        <w:rPr>
          <w:b/>
          <w:bCs/>
          <w:szCs w:val="21"/>
        </w:rPr>
        <w:t>型：</w:t>
      </w:r>
      <w:r w:rsidR="0000333C" w:rsidRPr="0000333C">
        <w:rPr>
          <w:rFonts w:hint="eastAsia"/>
          <w:b/>
          <w:bCs/>
          <w:szCs w:val="21"/>
        </w:rPr>
        <w:t>环保</w:t>
      </w:r>
      <w:bookmarkStart w:id="0" w:name="_GoBack"/>
      <w:bookmarkEnd w:id="0"/>
    </w:p>
    <w:p w:rsidR="00CE590F" w:rsidRPr="00FD4F39"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C57950" w:rsidRPr="00C57950" w:rsidRDefault="00C57950" w:rsidP="00C57950">
      <w:pPr>
        <w:ind w:firstLineChars="200" w:firstLine="422"/>
        <w:rPr>
          <w:rFonts w:hint="eastAsia"/>
          <w:b/>
          <w:szCs w:val="21"/>
        </w:rPr>
      </w:pPr>
      <w:r w:rsidRPr="00C57950">
        <w:rPr>
          <w:rFonts w:hint="eastAsia"/>
          <w:b/>
          <w:szCs w:val="21"/>
        </w:rPr>
        <w:t>能源系统</w:t>
      </w:r>
      <w:r w:rsidRPr="00C57950">
        <w:rPr>
          <w:rFonts w:hint="eastAsia"/>
          <w:b/>
          <w:szCs w:val="21"/>
        </w:rPr>
        <w:t>的脱碳</w:t>
      </w:r>
      <w:r w:rsidRPr="00C57950">
        <w:rPr>
          <w:rFonts w:hint="eastAsia"/>
          <w:b/>
          <w:szCs w:val="21"/>
        </w:rPr>
        <w:t>竞赛</w:t>
      </w:r>
      <w:r w:rsidRPr="00C57950">
        <w:rPr>
          <w:rFonts w:hint="eastAsia"/>
          <w:b/>
          <w:szCs w:val="21"/>
        </w:rPr>
        <w:t>是否正在将我们带向环境灾难的边缘？</w:t>
      </w:r>
    </w:p>
    <w:p w:rsidR="00C57950" w:rsidRPr="00C57950" w:rsidRDefault="00C57950" w:rsidP="00C57950">
      <w:pPr>
        <w:ind w:firstLineChars="200" w:firstLine="420"/>
        <w:rPr>
          <w:szCs w:val="21"/>
        </w:rPr>
      </w:pPr>
    </w:p>
    <w:p w:rsidR="00335184" w:rsidRDefault="00C57950" w:rsidP="00C57950">
      <w:pPr>
        <w:ind w:firstLineChars="200" w:firstLine="420"/>
        <w:rPr>
          <w:szCs w:val="21"/>
        </w:rPr>
      </w:pPr>
      <w:r w:rsidRPr="00C57950">
        <w:rPr>
          <w:rFonts w:hint="eastAsia"/>
          <w:szCs w:val="21"/>
        </w:rPr>
        <w:t>为什么生物会选择各种化合物中的碳作为</w:t>
      </w:r>
      <w:r>
        <w:rPr>
          <w:rFonts w:hint="eastAsia"/>
          <w:szCs w:val="21"/>
        </w:rPr>
        <w:t>其</w:t>
      </w:r>
      <w:r w:rsidRPr="00C57950">
        <w:rPr>
          <w:rFonts w:hint="eastAsia"/>
          <w:szCs w:val="21"/>
        </w:rPr>
        <w:t>能量载体和储存物质？从最</w:t>
      </w:r>
      <w:r w:rsidRPr="00C57950">
        <w:rPr>
          <w:rFonts w:hint="eastAsia"/>
          <w:szCs w:val="21"/>
        </w:rPr>
        <w:t>微小</w:t>
      </w:r>
      <w:r w:rsidRPr="00C57950">
        <w:rPr>
          <w:rFonts w:hint="eastAsia"/>
          <w:szCs w:val="21"/>
        </w:rPr>
        <w:t>的生命形式，到多细胞生物，再到整个生态系统，这种碳化合物经济</w:t>
      </w:r>
      <w:r w:rsidR="00335184" w:rsidRPr="00335184">
        <w:rPr>
          <w:rFonts w:hint="eastAsia"/>
          <w:szCs w:val="21"/>
        </w:rPr>
        <w:t>本质上</w:t>
      </w:r>
      <w:r w:rsidRPr="00C57950">
        <w:rPr>
          <w:rFonts w:hint="eastAsia"/>
          <w:szCs w:val="21"/>
        </w:rPr>
        <w:t>是可持续的。然而今天，许多人</w:t>
      </w:r>
      <w:r w:rsidR="00335184" w:rsidRPr="00335184">
        <w:rPr>
          <w:rFonts w:hint="eastAsia"/>
          <w:szCs w:val="21"/>
        </w:rPr>
        <w:t>正致力于</w:t>
      </w:r>
      <w:r w:rsidRPr="00C57950">
        <w:rPr>
          <w:rFonts w:hint="eastAsia"/>
          <w:szCs w:val="21"/>
        </w:rPr>
        <w:t>将碳基能源载体从人类经济中剔除，</w:t>
      </w:r>
      <w:r w:rsidR="00335184" w:rsidRPr="00335184">
        <w:rPr>
          <w:rFonts w:hint="eastAsia"/>
          <w:szCs w:val="21"/>
        </w:rPr>
        <w:t>用基于其他元素和矿物质的解决方案取而代之。</w:t>
      </w:r>
      <w:r w:rsidR="00335184" w:rsidRPr="00C57950">
        <w:rPr>
          <w:rFonts w:hint="eastAsia"/>
          <w:szCs w:val="21"/>
        </w:rPr>
        <w:t>在《</w:t>
      </w:r>
      <w:r w:rsidR="00335184" w:rsidRPr="00335184">
        <w:rPr>
          <w:rFonts w:hint="eastAsia"/>
          <w:szCs w:val="21"/>
        </w:rPr>
        <w:t>脱碳妄想</w:t>
      </w:r>
      <w:r w:rsidR="00335184">
        <w:rPr>
          <w:rFonts w:hint="eastAsia"/>
          <w:szCs w:val="21"/>
        </w:rPr>
        <w:t>》</w:t>
      </w:r>
      <w:r w:rsidR="00335184" w:rsidRPr="00C57950">
        <w:rPr>
          <w:rFonts w:hint="eastAsia"/>
          <w:szCs w:val="21"/>
        </w:rPr>
        <w:t>一书中</w:t>
      </w:r>
      <w:r w:rsidR="00335184">
        <w:rPr>
          <w:rFonts w:hint="eastAsia"/>
          <w:szCs w:val="21"/>
        </w:rPr>
        <w:t>，</w:t>
      </w:r>
      <w:r w:rsidRPr="00C57950">
        <w:rPr>
          <w:rFonts w:hint="eastAsia"/>
          <w:szCs w:val="21"/>
        </w:rPr>
        <w:t>独立科学家兼作家安德鲁</w:t>
      </w:r>
      <w:r w:rsidR="00335184">
        <w:rPr>
          <w:rFonts w:hint="eastAsia"/>
          <w:szCs w:val="21"/>
        </w:rPr>
        <w:t>·</w:t>
      </w:r>
      <w:r w:rsidRPr="00C57950">
        <w:rPr>
          <w:rFonts w:hint="eastAsia"/>
          <w:szCs w:val="21"/>
        </w:rPr>
        <w:t>摩尔（</w:t>
      </w:r>
      <w:r w:rsidRPr="00C57950">
        <w:rPr>
          <w:rFonts w:hint="eastAsia"/>
          <w:szCs w:val="21"/>
        </w:rPr>
        <w:t>Andrew Moore</w:t>
      </w:r>
      <w:r w:rsidRPr="00C57950">
        <w:rPr>
          <w:rFonts w:hint="eastAsia"/>
          <w:szCs w:val="21"/>
        </w:rPr>
        <w:t>）指出，</w:t>
      </w:r>
      <w:r w:rsidR="00335184">
        <w:rPr>
          <w:rFonts w:hint="eastAsia"/>
          <w:szCs w:val="21"/>
        </w:rPr>
        <w:t>脱碳</w:t>
      </w:r>
      <w:proofErr w:type="gramStart"/>
      <w:r w:rsidRPr="00C57950">
        <w:rPr>
          <w:rFonts w:hint="eastAsia"/>
          <w:szCs w:val="21"/>
        </w:rPr>
        <w:t>竞赛正</w:t>
      </w:r>
      <w:proofErr w:type="gramEnd"/>
      <w:r w:rsidRPr="00C57950">
        <w:rPr>
          <w:rFonts w:hint="eastAsia"/>
          <w:szCs w:val="21"/>
        </w:rPr>
        <w:t>把我们引向环境恶化的深渊。摩尔认为，我们不应该抛弃碳，而是应该将</w:t>
      </w:r>
      <w:r w:rsidR="00335184" w:rsidRPr="00335184">
        <w:rPr>
          <w:rFonts w:hint="eastAsia"/>
          <w:szCs w:val="21"/>
        </w:rPr>
        <w:t>35</w:t>
      </w:r>
      <w:r w:rsidR="00335184" w:rsidRPr="00335184">
        <w:rPr>
          <w:rFonts w:hint="eastAsia"/>
          <w:szCs w:val="21"/>
        </w:rPr>
        <w:t>亿年来</w:t>
      </w:r>
      <w:r w:rsidR="00335184">
        <w:rPr>
          <w:rFonts w:hint="eastAsia"/>
          <w:szCs w:val="21"/>
        </w:rPr>
        <w:t>地球上</w:t>
      </w:r>
      <w:r w:rsidR="00335184" w:rsidRPr="00C57950">
        <w:rPr>
          <w:rFonts w:hint="eastAsia"/>
          <w:szCs w:val="21"/>
        </w:rPr>
        <w:t>生命</w:t>
      </w:r>
      <w:r w:rsidR="00335184">
        <w:rPr>
          <w:rFonts w:hint="eastAsia"/>
          <w:szCs w:val="21"/>
        </w:rPr>
        <w:t>对</w:t>
      </w:r>
      <w:proofErr w:type="gramStart"/>
      <w:r w:rsidR="00335184" w:rsidRPr="00C57950">
        <w:rPr>
          <w:rFonts w:hint="eastAsia"/>
          <w:szCs w:val="21"/>
        </w:rPr>
        <w:t>碳</w:t>
      </w:r>
      <w:r w:rsidR="00335184">
        <w:rPr>
          <w:rFonts w:hint="eastAsia"/>
          <w:szCs w:val="21"/>
        </w:rPr>
        <w:t>加以</w:t>
      </w:r>
      <w:proofErr w:type="gramEnd"/>
      <w:r w:rsidR="00335184">
        <w:rPr>
          <w:rFonts w:hint="eastAsia"/>
          <w:szCs w:val="21"/>
        </w:rPr>
        <w:t>利用的途径作为典范，以此来指导</w:t>
      </w:r>
      <w:r w:rsidR="00335184" w:rsidRPr="00335184">
        <w:rPr>
          <w:rFonts w:hint="eastAsia"/>
          <w:szCs w:val="21"/>
        </w:rPr>
        <w:t>人类如何</w:t>
      </w:r>
      <w:r w:rsidR="00335184" w:rsidRPr="00C57950">
        <w:rPr>
          <w:rFonts w:hint="eastAsia"/>
          <w:szCs w:val="21"/>
        </w:rPr>
        <w:t>以高度可持续的方式</w:t>
      </w:r>
      <w:r w:rsidR="00335184">
        <w:rPr>
          <w:rFonts w:hint="eastAsia"/>
          <w:szCs w:val="21"/>
        </w:rPr>
        <w:t>使用碳。</w:t>
      </w:r>
    </w:p>
    <w:p w:rsidR="00335184" w:rsidRDefault="00335184" w:rsidP="00C57950">
      <w:pPr>
        <w:ind w:firstLineChars="200" w:firstLine="420"/>
        <w:rPr>
          <w:szCs w:val="21"/>
        </w:rPr>
      </w:pPr>
    </w:p>
    <w:p w:rsidR="00335184" w:rsidRPr="00335184" w:rsidRDefault="00335184" w:rsidP="00335184">
      <w:pPr>
        <w:ind w:firstLineChars="200" w:firstLine="420"/>
        <w:rPr>
          <w:rFonts w:hint="eastAsia"/>
          <w:szCs w:val="21"/>
        </w:rPr>
      </w:pPr>
      <w:r w:rsidRPr="00C57950">
        <w:rPr>
          <w:rFonts w:hint="eastAsia"/>
          <w:szCs w:val="21"/>
        </w:rPr>
        <w:t>《</w:t>
      </w:r>
      <w:r w:rsidRPr="00335184">
        <w:rPr>
          <w:rFonts w:hint="eastAsia"/>
          <w:szCs w:val="21"/>
        </w:rPr>
        <w:t>脱碳妄想</w:t>
      </w:r>
      <w:r>
        <w:rPr>
          <w:rFonts w:hint="eastAsia"/>
          <w:szCs w:val="21"/>
        </w:rPr>
        <w:t>》</w:t>
      </w:r>
      <w:proofErr w:type="gramStart"/>
      <w:r w:rsidRPr="00335184">
        <w:rPr>
          <w:rFonts w:hint="eastAsia"/>
          <w:szCs w:val="21"/>
        </w:rPr>
        <w:t>一</w:t>
      </w:r>
      <w:proofErr w:type="gramEnd"/>
      <w:r w:rsidRPr="00335184">
        <w:rPr>
          <w:rFonts w:hint="eastAsia"/>
          <w:szCs w:val="21"/>
        </w:rPr>
        <w:t>开篇就讨论了碳在宇宙诞生过程中的作用，以及它在生物学中的关键重要性。摩尔指出了生物学使用碳的许多有趣特征，这些特征对于在地球上创造可持续的人类经济至关重要。摩尔通过大量的研究和原始计算，推翻了关于碳基能源载体及其替代品的常见谬论。例如，他指出，人们普遍认为电池技术优于碳基燃料，这在</w:t>
      </w:r>
      <w:r w:rsidR="0000333C" w:rsidRPr="0000333C">
        <w:rPr>
          <w:rFonts w:hint="eastAsia"/>
          <w:szCs w:val="21"/>
        </w:rPr>
        <w:t>大多数情况下</w:t>
      </w:r>
      <w:r w:rsidRPr="00335184">
        <w:rPr>
          <w:rFonts w:hint="eastAsia"/>
          <w:szCs w:val="21"/>
        </w:rPr>
        <w:t>都是一个严重的误解，如果不加以纠正，可能会造成严重的环境后果。</w:t>
      </w:r>
    </w:p>
    <w:p w:rsidR="00335184" w:rsidRPr="00335184" w:rsidRDefault="00335184" w:rsidP="00335184">
      <w:pPr>
        <w:ind w:firstLineChars="200" w:firstLine="420"/>
        <w:rPr>
          <w:szCs w:val="21"/>
        </w:rPr>
      </w:pPr>
    </w:p>
    <w:p w:rsidR="00335184" w:rsidRDefault="00335184" w:rsidP="00335184">
      <w:pPr>
        <w:ind w:firstLineChars="200" w:firstLine="420"/>
        <w:rPr>
          <w:szCs w:val="21"/>
        </w:rPr>
      </w:pPr>
      <w:r w:rsidRPr="00335184">
        <w:rPr>
          <w:rFonts w:hint="eastAsia"/>
          <w:szCs w:val="21"/>
        </w:rPr>
        <w:t>政治家、工业领袖，</w:t>
      </w:r>
      <w:r w:rsidR="0000333C" w:rsidRPr="0000333C">
        <w:rPr>
          <w:rFonts w:hint="eastAsia"/>
          <w:szCs w:val="21"/>
        </w:rPr>
        <w:t>乃至</w:t>
      </w:r>
      <w:r w:rsidR="0000333C">
        <w:rPr>
          <w:rFonts w:hint="eastAsia"/>
          <w:szCs w:val="21"/>
        </w:rPr>
        <w:t>一些科学家都助长了这样一种普遍</w:t>
      </w:r>
      <w:r w:rsidRPr="00335184">
        <w:rPr>
          <w:rFonts w:hint="eastAsia"/>
          <w:szCs w:val="21"/>
        </w:rPr>
        <w:t>观念</w:t>
      </w:r>
      <w:r w:rsidR="0000333C">
        <w:rPr>
          <w:rFonts w:hint="eastAsia"/>
          <w:szCs w:val="21"/>
        </w:rPr>
        <w:t>：</w:t>
      </w:r>
      <w:proofErr w:type="gramStart"/>
      <w:r w:rsidRPr="00335184">
        <w:rPr>
          <w:rFonts w:hint="eastAsia"/>
          <w:szCs w:val="21"/>
        </w:rPr>
        <w:t>碳不应该</w:t>
      </w:r>
      <w:proofErr w:type="gramEnd"/>
      <w:r w:rsidR="0000333C" w:rsidRPr="0000333C">
        <w:rPr>
          <w:rFonts w:hint="eastAsia"/>
          <w:szCs w:val="21"/>
        </w:rPr>
        <w:t>出现在我们的能源经济中</w:t>
      </w:r>
      <w:r w:rsidRPr="00335184">
        <w:rPr>
          <w:rFonts w:hint="eastAsia"/>
          <w:szCs w:val="21"/>
        </w:rPr>
        <w:t>。在</w:t>
      </w:r>
      <w:r w:rsidR="0000333C" w:rsidRPr="00C57950">
        <w:rPr>
          <w:rFonts w:hint="eastAsia"/>
          <w:szCs w:val="21"/>
        </w:rPr>
        <w:t>《</w:t>
      </w:r>
      <w:r w:rsidR="0000333C" w:rsidRPr="00335184">
        <w:rPr>
          <w:rFonts w:hint="eastAsia"/>
          <w:szCs w:val="21"/>
        </w:rPr>
        <w:t>脱碳妄想</w:t>
      </w:r>
      <w:r w:rsidR="0000333C">
        <w:rPr>
          <w:rFonts w:hint="eastAsia"/>
          <w:szCs w:val="21"/>
        </w:rPr>
        <w:t>》</w:t>
      </w:r>
      <w:r w:rsidRPr="00335184">
        <w:rPr>
          <w:rFonts w:hint="eastAsia"/>
          <w:szCs w:val="21"/>
        </w:rPr>
        <w:t>一书中，摩尔反驳了这一观点，</w:t>
      </w:r>
      <w:r w:rsidR="0000333C">
        <w:rPr>
          <w:rFonts w:hint="eastAsia"/>
          <w:szCs w:val="21"/>
        </w:rPr>
        <w:t>呼吁</w:t>
      </w:r>
      <w:r w:rsidRPr="00335184">
        <w:rPr>
          <w:rFonts w:hint="eastAsia"/>
          <w:szCs w:val="21"/>
        </w:rPr>
        <w:t>我们重新思考自己的假设，以更加科学和冷静的方式对待可持续能源</w:t>
      </w:r>
      <w:r w:rsidR="0000333C">
        <w:rPr>
          <w:rFonts w:hint="eastAsia"/>
          <w:szCs w:val="21"/>
        </w:rPr>
        <w:t>的开发利用</w:t>
      </w:r>
      <w:r w:rsidRPr="00335184">
        <w:rPr>
          <w:rFonts w:hint="eastAsia"/>
          <w:szCs w:val="21"/>
        </w:rPr>
        <w:t>。</w:t>
      </w:r>
    </w:p>
    <w:p w:rsidR="0000333C" w:rsidRDefault="0000333C" w:rsidP="0000333C">
      <w:pPr>
        <w:rPr>
          <w:szCs w:val="21"/>
        </w:rPr>
      </w:pPr>
    </w:p>
    <w:p w:rsidR="0000333C" w:rsidRDefault="0000333C" w:rsidP="0000333C">
      <w:pPr>
        <w:rPr>
          <w:szCs w:val="21"/>
        </w:rPr>
      </w:pPr>
    </w:p>
    <w:p w:rsidR="0000333C" w:rsidRPr="0000333C" w:rsidRDefault="0000333C" w:rsidP="0000333C">
      <w:pPr>
        <w:rPr>
          <w:rFonts w:hint="eastAsia"/>
          <w:b/>
          <w:szCs w:val="21"/>
        </w:rPr>
      </w:pPr>
      <w:r>
        <w:rPr>
          <w:b/>
          <w:szCs w:val="21"/>
        </w:rPr>
        <w:t>营销亮点：</w:t>
      </w:r>
    </w:p>
    <w:p w:rsidR="0000333C" w:rsidRDefault="0000333C" w:rsidP="00335184">
      <w:pPr>
        <w:ind w:firstLineChars="200" w:firstLine="420"/>
        <w:rPr>
          <w:szCs w:val="21"/>
        </w:rPr>
      </w:pPr>
    </w:p>
    <w:p w:rsidR="0000333C" w:rsidRPr="0000333C" w:rsidRDefault="0000333C" w:rsidP="0000333C">
      <w:pPr>
        <w:pStyle w:val="ac"/>
        <w:numPr>
          <w:ilvl w:val="0"/>
          <w:numId w:val="12"/>
        </w:numPr>
        <w:ind w:firstLineChars="0"/>
        <w:rPr>
          <w:rFonts w:hint="eastAsia"/>
          <w:szCs w:val="21"/>
        </w:rPr>
      </w:pPr>
      <w:r w:rsidRPr="0000333C">
        <w:rPr>
          <w:rFonts w:hint="eastAsia"/>
          <w:szCs w:val="21"/>
        </w:rPr>
        <w:lastRenderedPageBreak/>
        <w:t>以全新的视角看待</w:t>
      </w:r>
      <w:proofErr w:type="gramStart"/>
      <w:r w:rsidRPr="0000333C">
        <w:rPr>
          <w:rFonts w:hint="eastAsia"/>
          <w:szCs w:val="21"/>
        </w:rPr>
        <w:t>碳及其</w:t>
      </w:r>
      <w:proofErr w:type="gramEnd"/>
      <w:r w:rsidRPr="0000333C">
        <w:rPr>
          <w:rFonts w:hint="eastAsia"/>
          <w:szCs w:val="21"/>
        </w:rPr>
        <w:t>在可持续发展中的作用</w:t>
      </w:r>
    </w:p>
    <w:p w:rsidR="0000333C" w:rsidRPr="0000333C" w:rsidRDefault="0000333C" w:rsidP="0000333C">
      <w:pPr>
        <w:pStyle w:val="ac"/>
        <w:numPr>
          <w:ilvl w:val="0"/>
          <w:numId w:val="12"/>
        </w:numPr>
        <w:ind w:firstLineChars="0"/>
        <w:rPr>
          <w:rFonts w:hint="eastAsia"/>
          <w:szCs w:val="21"/>
        </w:rPr>
      </w:pPr>
      <w:r w:rsidRPr="0000333C">
        <w:rPr>
          <w:rFonts w:hint="eastAsia"/>
          <w:szCs w:val="21"/>
        </w:rPr>
        <w:t>建议我们</w:t>
      </w:r>
      <w:r w:rsidRPr="0000333C">
        <w:rPr>
          <w:rFonts w:hint="eastAsia"/>
          <w:szCs w:val="21"/>
        </w:rPr>
        <w:t>借鉴</w:t>
      </w:r>
      <w:r w:rsidRPr="0000333C">
        <w:rPr>
          <w:rFonts w:hint="eastAsia"/>
          <w:szCs w:val="21"/>
        </w:rPr>
        <w:t>数</w:t>
      </w:r>
      <w:r w:rsidRPr="0000333C">
        <w:rPr>
          <w:rFonts w:hint="eastAsia"/>
          <w:szCs w:val="21"/>
        </w:rPr>
        <w:t>地球数十亿年来以高度可持续方式使用碳的经验，将其</w:t>
      </w:r>
      <w:r w:rsidRPr="0000333C">
        <w:rPr>
          <w:rFonts w:hint="eastAsia"/>
          <w:szCs w:val="21"/>
        </w:rPr>
        <w:t>作为人类可持续使用碳的典范</w:t>
      </w:r>
    </w:p>
    <w:p w:rsidR="0000333C" w:rsidRPr="0000333C" w:rsidRDefault="0000333C" w:rsidP="0000333C">
      <w:pPr>
        <w:pStyle w:val="ac"/>
        <w:numPr>
          <w:ilvl w:val="0"/>
          <w:numId w:val="12"/>
        </w:numPr>
        <w:ind w:firstLineChars="0"/>
        <w:rPr>
          <w:rFonts w:hint="eastAsia"/>
          <w:szCs w:val="21"/>
        </w:rPr>
      </w:pPr>
      <w:r w:rsidRPr="0000333C">
        <w:rPr>
          <w:rFonts w:hint="eastAsia"/>
          <w:szCs w:val="21"/>
        </w:rPr>
        <w:t>提供</w:t>
      </w:r>
      <w:r w:rsidRPr="0000333C">
        <w:rPr>
          <w:rFonts w:hint="eastAsia"/>
          <w:szCs w:val="21"/>
        </w:rPr>
        <w:t>了</w:t>
      </w:r>
      <w:r w:rsidRPr="0000333C">
        <w:rPr>
          <w:rFonts w:hint="eastAsia"/>
          <w:szCs w:val="21"/>
        </w:rPr>
        <w:t>大量证据，质疑</w:t>
      </w:r>
      <w:r w:rsidRPr="0000333C">
        <w:rPr>
          <w:rFonts w:hint="eastAsia"/>
          <w:szCs w:val="21"/>
        </w:rPr>
        <w:t>了纯</w:t>
      </w:r>
      <w:r w:rsidRPr="0000333C">
        <w:rPr>
          <w:rFonts w:hint="eastAsia"/>
          <w:szCs w:val="21"/>
        </w:rPr>
        <w:t>电动汽车比</w:t>
      </w:r>
      <w:r w:rsidRPr="0000333C">
        <w:rPr>
          <w:rFonts w:hint="eastAsia"/>
          <w:szCs w:val="21"/>
        </w:rPr>
        <w:t>燃油发动机更具可持续性的</w:t>
      </w:r>
      <w:r w:rsidRPr="0000333C">
        <w:rPr>
          <w:rFonts w:hint="eastAsia"/>
          <w:szCs w:val="21"/>
        </w:rPr>
        <w:t>观点</w:t>
      </w:r>
    </w:p>
    <w:p w:rsidR="0000333C" w:rsidRPr="0000333C" w:rsidRDefault="0000333C" w:rsidP="0000333C">
      <w:pPr>
        <w:pStyle w:val="ac"/>
        <w:numPr>
          <w:ilvl w:val="0"/>
          <w:numId w:val="12"/>
        </w:numPr>
        <w:ind w:firstLineChars="0"/>
        <w:rPr>
          <w:rFonts w:hint="eastAsia"/>
          <w:szCs w:val="21"/>
        </w:rPr>
      </w:pPr>
      <w:r w:rsidRPr="0000333C">
        <w:rPr>
          <w:rFonts w:hint="eastAsia"/>
          <w:szCs w:val="21"/>
        </w:rPr>
        <w:t>囊括了</w:t>
      </w:r>
      <w:r w:rsidRPr="0000333C">
        <w:rPr>
          <w:rFonts w:hint="eastAsia"/>
          <w:szCs w:val="21"/>
        </w:rPr>
        <w:t>基于各学科已公布数据的计算和模型，说明碳在可持续发展中的作用</w:t>
      </w:r>
    </w:p>
    <w:p w:rsidR="00A7604E" w:rsidRPr="00301499"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E74A65" w:rsidRPr="003B0AFD" w:rsidRDefault="003B0AFD" w:rsidP="007230DA">
      <w:pPr>
        <w:ind w:firstLineChars="200" w:firstLine="420"/>
        <w:rPr>
          <w:noProof/>
        </w:rPr>
      </w:pPr>
      <w:r>
        <w:rPr>
          <w:noProof/>
        </w:rPr>
        <w:drawing>
          <wp:anchor distT="0" distB="0" distL="114300" distR="114300" simplePos="0" relativeHeight="251736064" behindDoc="1" locked="0" layoutInCell="1" allowOverlap="1">
            <wp:simplePos x="0" y="0"/>
            <wp:positionH relativeFrom="margin">
              <wp:align>left</wp:align>
            </wp:positionH>
            <wp:positionV relativeFrom="paragraph">
              <wp:posOffset>10160</wp:posOffset>
            </wp:positionV>
            <wp:extent cx="762000" cy="762000"/>
            <wp:effectExtent l="0" t="0" r="0" b="0"/>
            <wp:wrapTight wrapText="bothSides">
              <wp:wrapPolygon edited="0">
                <wp:start x="0" y="0"/>
                <wp:lineTo x="0" y="21060"/>
                <wp:lineTo x="21060" y="21060"/>
                <wp:lineTo x="21060" y="0"/>
                <wp:lineTo x="0" y="0"/>
              </wp:wrapPolygon>
            </wp:wrapTight>
            <wp:docPr id="4" name="图片 4" descr="Andrew Mo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w Moo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0AFD">
        <w:rPr>
          <w:rFonts w:hint="eastAsia"/>
          <w:b/>
          <w:noProof/>
        </w:rPr>
        <w:t>安德鲁</w:t>
      </w:r>
      <w:r>
        <w:rPr>
          <w:rFonts w:hint="eastAsia"/>
          <w:b/>
          <w:noProof/>
        </w:rPr>
        <w:t>·</w:t>
      </w:r>
      <w:r w:rsidRPr="003B0AFD">
        <w:rPr>
          <w:rFonts w:hint="eastAsia"/>
          <w:b/>
          <w:noProof/>
        </w:rPr>
        <w:t>摩尔（</w:t>
      </w:r>
      <w:r w:rsidRPr="003B0AFD">
        <w:rPr>
          <w:rFonts w:hint="eastAsia"/>
          <w:b/>
          <w:noProof/>
        </w:rPr>
        <w:t>Andrew Moore</w:t>
      </w:r>
      <w:r w:rsidRPr="003B0AFD">
        <w:rPr>
          <w:rFonts w:hint="eastAsia"/>
          <w:b/>
          <w:noProof/>
        </w:rPr>
        <w:t>）</w:t>
      </w:r>
      <w:r w:rsidRPr="003B0AFD">
        <w:rPr>
          <w:rFonts w:hint="eastAsia"/>
          <w:noProof/>
        </w:rPr>
        <w:t>是一名自由科学作家和传播顾问。摩尔博士通过剑桥大学和英国医学研究理事会分子生物学实验室的联合项目获得生物化学、分子生物学和蛋白质结构研究博士学位。他曾担任同行评审期刊</w:t>
      </w:r>
      <w:r w:rsidRPr="003B0AFD">
        <w:rPr>
          <w:rFonts w:hint="eastAsia"/>
          <w:i/>
          <w:noProof/>
        </w:rPr>
        <w:t>BioEssays</w:t>
      </w:r>
      <w:r w:rsidRPr="003B0AFD">
        <w:rPr>
          <w:rFonts w:hint="eastAsia"/>
          <w:noProof/>
        </w:rPr>
        <w:t>的主编长达</w:t>
      </w:r>
      <w:r w:rsidRPr="003B0AFD">
        <w:rPr>
          <w:rFonts w:hint="eastAsia"/>
          <w:noProof/>
        </w:rPr>
        <w:t>13</w:t>
      </w:r>
      <w:r w:rsidRPr="003B0AFD">
        <w:rPr>
          <w:rFonts w:hint="eastAsia"/>
          <w:noProof/>
        </w:rPr>
        <w:t>年（</w:t>
      </w:r>
      <w:r w:rsidRPr="003B0AFD">
        <w:rPr>
          <w:rFonts w:hint="eastAsia"/>
          <w:noProof/>
        </w:rPr>
        <w:t>2008</w:t>
      </w:r>
      <w:r w:rsidRPr="003B0AFD">
        <w:rPr>
          <w:rFonts w:hint="eastAsia"/>
          <w:noProof/>
        </w:rPr>
        <w:t>年至</w:t>
      </w:r>
      <w:r w:rsidRPr="003B0AFD">
        <w:rPr>
          <w:rFonts w:hint="eastAsia"/>
          <w:noProof/>
        </w:rPr>
        <w:t>2021</w:t>
      </w:r>
      <w:r w:rsidRPr="003B0AFD">
        <w:rPr>
          <w:rFonts w:hint="eastAsia"/>
          <w:noProof/>
        </w:rPr>
        <w:t>年），在此之前，他是欧洲分子生物学组织</w:t>
      </w:r>
      <w:r>
        <w:rPr>
          <w:rFonts w:hint="eastAsia"/>
          <w:noProof/>
        </w:rPr>
        <w:t>（</w:t>
      </w:r>
      <w:r w:rsidRPr="003B0AFD">
        <w:rPr>
          <w:noProof/>
        </w:rPr>
        <w:t>European Molecular Biology Organization</w:t>
      </w:r>
      <w:r>
        <w:rPr>
          <w:rFonts w:hint="eastAsia"/>
          <w:noProof/>
        </w:rPr>
        <w:t>）</w:t>
      </w:r>
      <w:r w:rsidRPr="003B0AFD">
        <w:rPr>
          <w:rFonts w:hint="eastAsia"/>
          <w:noProof/>
        </w:rPr>
        <w:t>的项目经理和编辑（</w:t>
      </w:r>
      <w:r w:rsidRPr="003B0AFD">
        <w:rPr>
          <w:rFonts w:hint="eastAsia"/>
          <w:noProof/>
        </w:rPr>
        <w:t>1999</w:t>
      </w:r>
      <w:r w:rsidRPr="003B0AFD">
        <w:rPr>
          <w:rFonts w:hint="eastAsia"/>
          <w:noProof/>
        </w:rPr>
        <w:t>年至</w:t>
      </w:r>
      <w:r w:rsidRPr="003B0AFD">
        <w:rPr>
          <w:rFonts w:hint="eastAsia"/>
          <w:noProof/>
        </w:rPr>
        <w:t>2008</w:t>
      </w:r>
      <w:r w:rsidRPr="003B0AFD">
        <w:rPr>
          <w:rFonts w:hint="eastAsia"/>
          <w:noProof/>
        </w:rPr>
        <w:t>年）。</w:t>
      </w:r>
    </w:p>
    <w:p w:rsidR="002978E2" w:rsidRDefault="002978E2" w:rsidP="000F7556">
      <w:pPr>
        <w:rPr>
          <w:noProof/>
        </w:rPr>
      </w:pPr>
    </w:p>
    <w:p w:rsidR="003B0AFD" w:rsidRDefault="003B0AFD" w:rsidP="000F7556">
      <w:pPr>
        <w:rPr>
          <w:noProof/>
        </w:rPr>
      </w:pPr>
    </w:p>
    <w:p w:rsidR="003B0AFD" w:rsidRPr="00F272C3" w:rsidRDefault="003B0AFD" w:rsidP="00F272C3">
      <w:pPr>
        <w:jc w:val="center"/>
        <w:rPr>
          <w:b/>
          <w:bCs/>
          <w:color w:val="000000"/>
          <w:sz w:val="30"/>
          <w:szCs w:val="30"/>
        </w:rPr>
      </w:pPr>
      <w:r w:rsidRPr="00F272C3">
        <w:rPr>
          <w:b/>
          <w:bCs/>
          <w:color w:val="000000"/>
          <w:sz w:val="30"/>
          <w:szCs w:val="30"/>
        </w:rPr>
        <w:t>《</w:t>
      </w:r>
      <w:r w:rsidRPr="00F272C3">
        <w:rPr>
          <w:rFonts w:hint="eastAsia"/>
          <w:b/>
          <w:bCs/>
          <w:color w:val="000000"/>
          <w:sz w:val="30"/>
          <w:szCs w:val="30"/>
        </w:rPr>
        <w:t>脱碳妄想：</w:t>
      </w:r>
      <w:r w:rsidRPr="00F272C3">
        <w:rPr>
          <w:rFonts w:hint="eastAsia"/>
          <w:b/>
          <w:bCs/>
          <w:color w:val="000000"/>
          <w:sz w:val="30"/>
          <w:szCs w:val="30"/>
        </w:rPr>
        <w:t>35</w:t>
      </w:r>
      <w:r w:rsidRPr="00F272C3">
        <w:rPr>
          <w:rFonts w:hint="eastAsia"/>
          <w:b/>
          <w:bCs/>
          <w:color w:val="000000"/>
          <w:sz w:val="30"/>
          <w:szCs w:val="30"/>
        </w:rPr>
        <w:t>亿年生物可持续性给我们的启示</w:t>
      </w:r>
      <w:r w:rsidRPr="00F272C3">
        <w:rPr>
          <w:b/>
          <w:bCs/>
          <w:color w:val="000000"/>
          <w:sz w:val="30"/>
          <w:szCs w:val="30"/>
        </w:rPr>
        <w:t>》</w:t>
      </w:r>
    </w:p>
    <w:p w:rsidR="003B0AFD" w:rsidRDefault="003B0AFD" w:rsidP="00F272C3">
      <w:pPr>
        <w:jc w:val="center"/>
        <w:rPr>
          <w:b/>
          <w:bCs/>
          <w:color w:val="000000"/>
          <w:szCs w:val="21"/>
        </w:rPr>
      </w:pPr>
    </w:p>
    <w:p w:rsidR="003B0AFD" w:rsidRDefault="003B0AFD" w:rsidP="00F272C3">
      <w:pPr>
        <w:jc w:val="center"/>
        <w:rPr>
          <w:rFonts w:hint="eastAsia"/>
          <w:noProof/>
        </w:rPr>
      </w:pPr>
      <w:r>
        <w:rPr>
          <w:rFonts w:hint="eastAsia"/>
          <w:noProof/>
        </w:rPr>
        <w:t>致谢</w:t>
      </w:r>
    </w:p>
    <w:p w:rsidR="003B0AFD" w:rsidRDefault="003B0AFD" w:rsidP="00F272C3">
      <w:pPr>
        <w:jc w:val="center"/>
        <w:rPr>
          <w:rFonts w:hint="eastAsia"/>
          <w:noProof/>
        </w:rPr>
      </w:pPr>
      <w:r>
        <w:rPr>
          <w:rFonts w:hint="eastAsia"/>
          <w:noProof/>
        </w:rPr>
        <w:t>前言</w:t>
      </w:r>
    </w:p>
    <w:p w:rsidR="003B0AFD" w:rsidRDefault="003B0AFD" w:rsidP="00F272C3">
      <w:pPr>
        <w:jc w:val="center"/>
        <w:rPr>
          <w:rFonts w:hint="eastAsia"/>
          <w:noProof/>
        </w:rPr>
      </w:pPr>
      <w:r>
        <w:rPr>
          <w:rFonts w:hint="eastAsia"/>
          <w:noProof/>
        </w:rPr>
        <w:t>第</w:t>
      </w:r>
      <w:r>
        <w:rPr>
          <w:rFonts w:hint="eastAsia"/>
          <w:noProof/>
        </w:rPr>
        <w:t>1</w:t>
      </w:r>
      <w:r>
        <w:rPr>
          <w:rFonts w:hint="eastAsia"/>
          <w:noProof/>
        </w:rPr>
        <w:t>章：碳在宇宙中的</w:t>
      </w:r>
      <w:r>
        <w:rPr>
          <w:rFonts w:hint="eastAsia"/>
          <w:noProof/>
        </w:rPr>
        <w:t>“</w:t>
      </w:r>
      <w:r>
        <w:rPr>
          <w:rFonts w:hint="eastAsia"/>
          <w:noProof/>
        </w:rPr>
        <w:t>作用”</w:t>
      </w:r>
      <w:r>
        <w:rPr>
          <w:rFonts w:hint="eastAsia"/>
          <w:noProof/>
        </w:rPr>
        <w:t>——</w:t>
      </w:r>
      <w:r>
        <w:rPr>
          <w:rFonts w:hint="eastAsia"/>
          <w:noProof/>
        </w:rPr>
        <w:t>从最初的恒星到地球上的生命</w:t>
      </w:r>
    </w:p>
    <w:p w:rsidR="003B0AFD" w:rsidRDefault="003B0AFD" w:rsidP="00F272C3">
      <w:pPr>
        <w:jc w:val="center"/>
        <w:rPr>
          <w:rFonts w:hint="eastAsia"/>
          <w:noProof/>
        </w:rPr>
      </w:pPr>
      <w:r>
        <w:rPr>
          <w:rFonts w:hint="eastAsia"/>
          <w:noProof/>
        </w:rPr>
        <w:t>第</w:t>
      </w:r>
      <w:r>
        <w:rPr>
          <w:rFonts w:hint="eastAsia"/>
          <w:noProof/>
        </w:rPr>
        <w:t>2</w:t>
      </w:r>
      <w:r>
        <w:rPr>
          <w:rFonts w:hint="eastAsia"/>
          <w:noProof/>
        </w:rPr>
        <w:t>章：营养和食品生产中的碳经济</w:t>
      </w:r>
      <w:r>
        <w:rPr>
          <w:rFonts w:hint="eastAsia"/>
          <w:noProof/>
        </w:rPr>
        <w:t>——</w:t>
      </w:r>
      <w:r>
        <w:rPr>
          <w:rFonts w:hint="eastAsia"/>
          <w:noProof/>
        </w:rPr>
        <w:t>在大多数方面</w:t>
      </w:r>
      <w:r>
        <w:rPr>
          <w:rFonts w:hint="eastAsia"/>
          <w:noProof/>
        </w:rPr>
        <w:t>已失去控制</w:t>
      </w:r>
    </w:p>
    <w:p w:rsidR="003B0AFD" w:rsidRDefault="003B0AFD" w:rsidP="00F272C3">
      <w:pPr>
        <w:jc w:val="center"/>
        <w:rPr>
          <w:rFonts w:hint="eastAsia"/>
          <w:noProof/>
        </w:rPr>
      </w:pPr>
      <w:r>
        <w:rPr>
          <w:rFonts w:hint="eastAsia"/>
          <w:noProof/>
        </w:rPr>
        <w:t>第</w:t>
      </w:r>
      <w:r>
        <w:rPr>
          <w:rFonts w:hint="eastAsia"/>
          <w:noProof/>
        </w:rPr>
        <w:t>3</w:t>
      </w:r>
      <w:r>
        <w:rPr>
          <w:rFonts w:hint="eastAsia"/>
          <w:noProof/>
        </w:rPr>
        <w:t>章：源与汇</w:t>
      </w:r>
      <w:r>
        <w:rPr>
          <w:rFonts w:hint="eastAsia"/>
          <w:noProof/>
        </w:rPr>
        <w:t>——</w:t>
      </w:r>
      <w:r>
        <w:rPr>
          <w:rFonts w:hint="eastAsia"/>
          <w:noProof/>
        </w:rPr>
        <w:t>碳化合物在地球上的积聚地及其作用</w:t>
      </w:r>
    </w:p>
    <w:p w:rsidR="003B0AFD" w:rsidRDefault="003B0AFD" w:rsidP="00F272C3">
      <w:pPr>
        <w:jc w:val="center"/>
        <w:rPr>
          <w:rFonts w:hint="eastAsia"/>
          <w:noProof/>
        </w:rPr>
      </w:pPr>
      <w:r>
        <w:rPr>
          <w:rFonts w:hint="eastAsia"/>
          <w:noProof/>
        </w:rPr>
        <w:t>第</w:t>
      </w:r>
      <w:r>
        <w:rPr>
          <w:rFonts w:hint="eastAsia"/>
          <w:noProof/>
        </w:rPr>
        <w:t>4</w:t>
      </w:r>
      <w:r>
        <w:rPr>
          <w:rFonts w:hint="eastAsia"/>
          <w:noProof/>
        </w:rPr>
        <w:t>章：燃料、效率和排放</w:t>
      </w:r>
      <w:r>
        <w:rPr>
          <w:rFonts w:hint="eastAsia"/>
          <w:noProof/>
        </w:rPr>
        <w:t>——</w:t>
      </w:r>
      <w:r>
        <w:rPr>
          <w:rFonts w:hint="eastAsia"/>
          <w:noProof/>
        </w:rPr>
        <w:t>从更广阔的可持续发展角度理解碳基能源载体</w:t>
      </w:r>
    </w:p>
    <w:p w:rsidR="003B0AFD" w:rsidRDefault="003B0AFD" w:rsidP="00F272C3">
      <w:pPr>
        <w:jc w:val="center"/>
        <w:rPr>
          <w:rFonts w:hint="eastAsia"/>
          <w:noProof/>
        </w:rPr>
      </w:pPr>
      <w:r>
        <w:rPr>
          <w:rFonts w:hint="eastAsia"/>
          <w:noProof/>
        </w:rPr>
        <w:t>第</w:t>
      </w:r>
      <w:r>
        <w:rPr>
          <w:rFonts w:hint="eastAsia"/>
          <w:noProof/>
        </w:rPr>
        <w:t>5</w:t>
      </w:r>
      <w:r>
        <w:rPr>
          <w:rFonts w:hint="eastAsia"/>
          <w:noProof/>
        </w:rPr>
        <w:t>章：</w:t>
      </w:r>
      <w:r>
        <w:rPr>
          <w:rFonts w:hint="eastAsia"/>
          <w:noProof/>
        </w:rPr>
        <w:t>“脱碳”</w:t>
      </w:r>
      <w:r>
        <w:rPr>
          <w:rFonts w:hint="eastAsia"/>
          <w:noProof/>
        </w:rPr>
        <w:t>的呼声</w:t>
      </w:r>
      <w:r w:rsidR="00F272C3">
        <w:rPr>
          <w:rFonts w:hint="eastAsia"/>
          <w:noProof/>
        </w:rPr>
        <w:t>——</w:t>
      </w:r>
      <w:r>
        <w:rPr>
          <w:rFonts w:hint="eastAsia"/>
          <w:noProof/>
        </w:rPr>
        <w:t>公众认知、难以消减的</w:t>
      </w:r>
      <w:r w:rsidR="00F272C3">
        <w:rPr>
          <w:rFonts w:hint="eastAsia"/>
          <w:noProof/>
        </w:rPr>
        <w:t>正碳</w:t>
      </w:r>
      <w:r>
        <w:rPr>
          <w:rFonts w:hint="eastAsia"/>
          <w:noProof/>
        </w:rPr>
        <w:t>和难以实现的</w:t>
      </w:r>
      <w:r w:rsidR="00F272C3">
        <w:rPr>
          <w:rFonts w:hint="eastAsia"/>
          <w:noProof/>
        </w:rPr>
        <w:t>负碳</w:t>
      </w:r>
    </w:p>
    <w:p w:rsidR="003B0AFD" w:rsidRDefault="003B0AFD" w:rsidP="00F272C3">
      <w:pPr>
        <w:jc w:val="center"/>
        <w:rPr>
          <w:rFonts w:hint="eastAsia"/>
          <w:noProof/>
        </w:rPr>
      </w:pPr>
      <w:r>
        <w:rPr>
          <w:rFonts w:hint="eastAsia"/>
          <w:noProof/>
        </w:rPr>
        <w:t>第</w:t>
      </w:r>
      <w:r w:rsidR="00F272C3">
        <w:rPr>
          <w:rFonts w:hint="eastAsia"/>
          <w:noProof/>
        </w:rPr>
        <w:t>6</w:t>
      </w:r>
      <w:r>
        <w:rPr>
          <w:rFonts w:hint="eastAsia"/>
          <w:noProof/>
        </w:rPr>
        <w:t>章：汽车</w:t>
      </w:r>
      <w:r w:rsidR="00F272C3">
        <w:rPr>
          <w:rFonts w:hint="eastAsia"/>
          <w:noProof/>
        </w:rPr>
        <w:t>脱碳——用二氧化碳与更严重</w:t>
      </w:r>
      <w:r>
        <w:rPr>
          <w:rFonts w:hint="eastAsia"/>
          <w:noProof/>
        </w:rPr>
        <w:t>的环境问题做交易？</w:t>
      </w:r>
    </w:p>
    <w:p w:rsidR="003B0AFD" w:rsidRDefault="003B0AFD" w:rsidP="00F272C3">
      <w:pPr>
        <w:jc w:val="center"/>
        <w:rPr>
          <w:rFonts w:hint="eastAsia"/>
          <w:noProof/>
        </w:rPr>
      </w:pPr>
      <w:r>
        <w:rPr>
          <w:rFonts w:hint="eastAsia"/>
          <w:noProof/>
        </w:rPr>
        <w:t>第</w:t>
      </w:r>
      <w:r w:rsidR="00F272C3">
        <w:rPr>
          <w:rFonts w:hint="eastAsia"/>
          <w:noProof/>
        </w:rPr>
        <w:t>7</w:t>
      </w:r>
      <w:r>
        <w:rPr>
          <w:rFonts w:hint="eastAsia"/>
          <w:noProof/>
        </w:rPr>
        <w:t>章：合理且具有环保意识的能源经济的碳质生物配方</w:t>
      </w:r>
    </w:p>
    <w:p w:rsidR="003B0AFD" w:rsidRDefault="00F272C3" w:rsidP="00F272C3">
      <w:pPr>
        <w:jc w:val="center"/>
        <w:rPr>
          <w:rFonts w:hint="eastAsia"/>
          <w:noProof/>
        </w:rPr>
      </w:pPr>
      <w:r>
        <w:rPr>
          <w:rFonts w:hint="eastAsia"/>
          <w:noProof/>
        </w:rPr>
        <w:t>图片列表</w:t>
      </w:r>
    </w:p>
    <w:p w:rsidR="003B0AFD" w:rsidRDefault="003B0AFD" w:rsidP="00F272C3">
      <w:pPr>
        <w:jc w:val="center"/>
        <w:rPr>
          <w:rFonts w:hint="eastAsia"/>
          <w:noProof/>
        </w:rPr>
      </w:pPr>
      <w:r>
        <w:rPr>
          <w:rFonts w:hint="eastAsia"/>
          <w:noProof/>
        </w:rPr>
        <w:t>参考文献</w:t>
      </w:r>
    </w:p>
    <w:p w:rsidR="003B0AFD" w:rsidRDefault="003B0AFD" w:rsidP="00F272C3">
      <w:pPr>
        <w:jc w:val="center"/>
        <w:rPr>
          <w:rFonts w:hint="eastAsia"/>
          <w:noProof/>
        </w:rPr>
      </w:pPr>
      <w:r>
        <w:rPr>
          <w:rFonts w:hint="eastAsia"/>
          <w:noProof/>
        </w:rPr>
        <w:t>主题索引</w:t>
      </w:r>
    </w:p>
    <w:p w:rsidR="003B0AFD" w:rsidRPr="003B0AFD" w:rsidRDefault="003B0AFD" w:rsidP="000F7556">
      <w:pPr>
        <w:rPr>
          <w:rFonts w:hint="eastAsia"/>
          <w:noProof/>
        </w:rPr>
      </w:pPr>
    </w:p>
    <w:p w:rsidR="000F7556" w:rsidRDefault="000F7556" w:rsidP="000F7556">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lastRenderedPageBreak/>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D6" w:rsidRDefault="007851D6">
      <w:r>
        <w:separator/>
      </w:r>
    </w:p>
  </w:endnote>
  <w:endnote w:type="continuationSeparator" w:id="0">
    <w:p w:rsidR="007851D6" w:rsidRDefault="0078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D6" w:rsidRDefault="007851D6">
      <w:r>
        <w:separator/>
      </w:r>
    </w:p>
  </w:footnote>
  <w:footnote w:type="continuationSeparator" w:id="0">
    <w:p w:rsidR="007851D6" w:rsidRDefault="00785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2C9763C"/>
    <w:multiLevelType w:val="hybridMultilevel"/>
    <w:tmpl w:val="80CED7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FC874F1"/>
    <w:multiLevelType w:val="hybridMultilevel"/>
    <w:tmpl w:val="1004CD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33C"/>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0F7556"/>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A2B76"/>
    <w:rsid w:val="001B2196"/>
    <w:rsid w:val="001B679D"/>
    <w:rsid w:val="001B7491"/>
    <w:rsid w:val="001C6D65"/>
    <w:rsid w:val="001D0115"/>
    <w:rsid w:val="001D0EA8"/>
    <w:rsid w:val="001D0FAF"/>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006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1499"/>
    <w:rsid w:val="00304C83"/>
    <w:rsid w:val="00310AD2"/>
    <w:rsid w:val="00312D3B"/>
    <w:rsid w:val="00314D8C"/>
    <w:rsid w:val="00315BCD"/>
    <w:rsid w:val="003169AA"/>
    <w:rsid w:val="00317D09"/>
    <w:rsid w:val="003212C8"/>
    <w:rsid w:val="003250A9"/>
    <w:rsid w:val="0033179B"/>
    <w:rsid w:val="00335184"/>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B0AFD"/>
    <w:rsid w:val="003C524C"/>
    <w:rsid w:val="003D49B4"/>
    <w:rsid w:val="003F4DC2"/>
    <w:rsid w:val="003F5EE3"/>
    <w:rsid w:val="003F745B"/>
    <w:rsid w:val="00401206"/>
    <w:rsid w:val="004039C9"/>
    <w:rsid w:val="00403BF3"/>
    <w:rsid w:val="00407188"/>
    <w:rsid w:val="00415275"/>
    <w:rsid w:val="00422383"/>
    <w:rsid w:val="00422BE4"/>
    <w:rsid w:val="00427236"/>
    <w:rsid w:val="00435906"/>
    <w:rsid w:val="004655CB"/>
    <w:rsid w:val="00470F14"/>
    <w:rsid w:val="00476503"/>
    <w:rsid w:val="00477097"/>
    <w:rsid w:val="00485E2E"/>
    <w:rsid w:val="00486E31"/>
    <w:rsid w:val="004A1E2E"/>
    <w:rsid w:val="004A2E5F"/>
    <w:rsid w:val="004B0B31"/>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A0408"/>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D37ED"/>
    <w:rsid w:val="006D4FC0"/>
    <w:rsid w:val="006E2E2E"/>
    <w:rsid w:val="006F1E29"/>
    <w:rsid w:val="00700049"/>
    <w:rsid w:val="00701B34"/>
    <w:rsid w:val="007078E0"/>
    <w:rsid w:val="00713329"/>
    <w:rsid w:val="00715F9D"/>
    <w:rsid w:val="00716293"/>
    <w:rsid w:val="007230DA"/>
    <w:rsid w:val="0072726F"/>
    <w:rsid w:val="00733BEE"/>
    <w:rsid w:val="007419C0"/>
    <w:rsid w:val="00747520"/>
    <w:rsid w:val="0075002B"/>
    <w:rsid w:val="0075196D"/>
    <w:rsid w:val="00761403"/>
    <w:rsid w:val="00771BAB"/>
    <w:rsid w:val="00772261"/>
    <w:rsid w:val="007851D6"/>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67535"/>
    <w:rsid w:val="008833DC"/>
    <w:rsid w:val="00895CB6"/>
    <w:rsid w:val="008A076B"/>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3692"/>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3ADD"/>
    <w:rsid w:val="009C536D"/>
    <w:rsid w:val="009C66BB"/>
    <w:rsid w:val="009D09AC"/>
    <w:rsid w:val="009D7EA7"/>
    <w:rsid w:val="009E5739"/>
    <w:rsid w:val="00A05112"/>
    <w:rsid w:val="00A10F0C"/>
    <w:rsid w:val="00A1225E"/>
    <w:rsid w:val="00A13476"/>
    <w:rsid w:val="00A14DF2"/>
    <w:rsid w:val="00A2587A"/>
    <w:rsid w:val="00A42C6D"/>
    <w:rsid w:val="00A45A3D"/>
    <w:rsid w:val="00A54A8E"/>
    <w:rsid w:val="00A54B52"/>
    <w:rsid w:val="00A71EAE"/>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14589"/>
    <w:rsid w:val="00B254DB"/>
    <w:rsid w:val="00B262C1"/>
    <w:rsid w:val="00B3203A"/>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9209A"/>
    <w:rsid w:val="00B928DA"/>
    <w:rsid w:val="00B92F36"/>
    <w:rsid w:val="00B938E8"/>
    <w:rsid w:val="00BA25D1"/>
    <w:rsid w:val="00BA2F96"/>
    <w:rsid w:val="00BA59A7"/>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48D1"/>
    <w:rsid w:val="00C40DC8"/>
    <w:rsid w:val="00C57950"/>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36E6D"/>
    <w:rsid w:val="00D500BB"/>
    <w:rsid w:val="00D5176B"/>
    <w:rsid w:val="00D53B0E"/>
    <w:rsid w:val="00D55CF3"/>
    <w:rsid w:val="00D56A6F"/>
    <w:rsid w:val="00D56DBD"/>
    <w:rsid w:val="00D63010"/>
    <w:rsid w:val="00D64EE2"/>
    <w:rsid w:val="00D65331"/>
    <w:rsid w:val="00D738A1"/>
    <w:rsid w:val="00D75FE8"/>
    <w:rsid w:val="00D762D4"/>
    <w:rsid w:val="00D76715"/>
    <w:rsid w:val="00DA29AD"/>
    <w:rsid w:val="00DA72DB"/>
    <w:rsid w:val="00DB3297"/>
    <w:rsid w:val="00DB6D5C"/>
    <w:rsid w:val="00DB7D8F"/>
    <w:rsid w:val="00DD4F03"/>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86708"/>
    <w:rsid w:val="00E92DB2"/>
    <w:rsid w:val="00EA6987"/>
    <w:rsid w:val="00EA74CC"/>
    <w:rsid w:val="00EB27B1"/>
    <w:rsid w:val="00EC129D"/>
    <w:rsid w:val="00ED1D72"/>
    <w:rsid w:val="00EE4676"/>
    <w:rsid w:val="00EF60DB"/>
    <w:rsid w:val="00F033EC"/>
    <w:rsid w:val="00F0464D"/>
    <w:rsid w:val="00F25456"/>
    <w:rsid w:val="00F26218"/>
    <w:rsid w:val="00F272C3"/>
    <w:rsid w:val="00F331B4"/>
    <w:rsid w:val="00F34420"/>
    <w:rsid w:val="00F34483"/>
    <w:rsid w:val="00F347E3"/>
    <w:rsid w:val="00F349FA"/>
    <w:rsid w:val="00F5113F"/>
    <w:rsid w:val="00F54836"/>
    <w:rsid w:val="00F55047"/>
    <w:rsid w:val="00F57001"/>
    <w:rsid w:val="00F578E8"/>
    <w:rsid w:val="00F57900"/>
    <w:rsid w:val="00F668A4"/>
    <w:rsid w:val="00F74F0A"/>
    <w:rsid w:val="00F76AFD"/>
    <w:rsid w:val="00F80E8A"/>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502394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947141">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3980027">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674009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4598404">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1614841">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9942404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95032001">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5821075">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9181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339</Words>
  <Characters>1936</Characters>
  <Application>Microsoft Office Word</Application>
  <DocSecurity>0</DocSecurity>
  <Lines>16</Lines>
  <Paragraphs>4</Paragraphs>
  <ScaleCrop>false</ScaleCrop>
  <Company>2ndSpAcE</Company>
  <LinksUpToDate>false</LinksUpToDate>
  <CharactersWithSpaces>2271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2024-03-18T05:56:00Z</dcterms:created>
  <dcterms:modified xsi:type="dcterms:W3CDTF">2024-03-18T06:42:00Z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