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widowControl/>
        <w:rPr>
          <w:rFonts w:ascii="Times"/>
          <w:b/>
          <w:kern w:val="0"/>
          <w:szCs w:val="21"/>
        </w:rPr>
      </w:pPr>
    </w:p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劳伦</w:t>
      </w:r>
      <w:r>
        <w:rPr>
          <w:rFonts w:hint="eastAsia"/>
          <w:b/>
          <w:bCs/>
          <w:sz w:val="36"/>
        </w:rPr>
        <w:t>·莱恩（</w:t>
      </w:r>
      <w:bookmarkStart w:id="0" w:name="OLE_LINK7"/>
      <w:r>
        <w:rPr>
          <w:b/>
          <w:bCs/>
          <w:sz w:val="36"/>
        </w:rPr>
        <w:t>Lauren Layne</w:t>
      </w:r>
      <w:bookmarkEnd w:id="0"/>
      <w:r>
        <w:rPr>
          <w:rFonts w:hint="eastAsia"/>
          <w:b/>
          <w:bCs/>
          <w:sz w:val="36"/>
        </w:rPr>
        <w:t>）</w:t>
      </w:r>
    </w:p>
    <w:p>
      <w:pPr>
        <w:rPr>
          <w:b/>
          <w:szCs w:val="21"/>
        </w:rPr>
      </w:pPr>
      <w:bookmarkStart w:id="1" w:name="awards"/>
      <w:bookmarkEnd w:id="1"/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2" w:name="productDetails"/>
      <w:bookmarkEnd w:id="2"/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22860</wp:posOffset>
            </wp:positionV>
            <wp:extent cx="839470" cy="727075"/>
            <wp:effectExtent l="0" t="0" r="17780" b="15875"/>
            <wp:wrapSquare wrapText="bothSides"/>
            <wp:docPr id="2" name="图片 2" descr="Laura Shepperson (@LauraShepperson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ura Shepperson (@LauraShepperson) / Twitter"/>
                    <pic:cNvPicPr>
                      <a:picLocks noChangeAspect="1"/>
                    </pic:cNvPicPr>
                  </pic:nvPicPr>
                  <pic:blipFill>
                    <a:blip r:embed="rId6" r:link="rId7"/>
                    <a:srcRect l="9566" t="2765" r="8598" b="26495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劳拉·谢坡森（</w:t>
      </w:r>
      <w:r>
        <w:rPr>
          <w:b/>
          <w:bCs/>
          <w:color w:val="000000"/>
          <w:szCs w:val="21"/>
        </w:rPr>
        <w:t>Laura Shepperson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 w:val="0"/>
          <w:bCs w:val="0"/>
          <w:color w:val="000000"/>
          <w:szCs w:val="21"/>
        </w:rPr>
        <w:t>出生于英国，一直着迷于神话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故事</w:t>
      </w:r>
      <w:r>
        <w:rPr>
          <w:rFonts w:hint="eastAsia"/>
          <w:b w:val="0"/>
          <w:bCs w:val="0"/>
          <w:color w:val="000000"/>
          <w:szCs w:val="21"/>
        </w:rPr>
        <w:t>，在奥克兰大学学习古典研究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还</w:t>
      </w:r>
      <w:r>
        <w:rPr>
          <w:rFonts w:hint="eastAsia"/>
          <w:b w:val="0"/>
          <w:bCs w:val="0"/>
          <w:color w:val="000000"/>
          <w:szCs w:val="21"/>
        </w:rPr>
        <w:t>拥有剑桥大学创意写作硕士学位。2017年，她入围了露西·卡文迪什小说奖。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widowControl/>
        <w:rPr>
          <w:rFonts w:hint="eastAsia" w:ascii="Times"/>
          <w:b/>
          <w:kern w:val="0"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 w:val="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36830</wp:posOffset>
            </wp:positionV>
            <wp:extent cx="1239520" cy="1800225"/>
            <wp:effectExtent l="0" t="0" r="17780" b="9525"/>
            <wp:wrapSquare wrapText="bothSides"/>
            <wp:docPr id="1894476189" name="图片 1" descr="H:/客户资料/RML/Laura Shepperson/THE HEIR OF VENUS/The Heir of Venus jacket.jpegThe Heir of Venus 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76189" name="图片 1" descr="H:/客户资料/RML/Laura Shepperson/THE HEIR OF VENUS/The Heir of Venus jacket.jpegThe Heir of Venus jacket"/>
                    <pic:cNvPicPr>
                      <a:picLocks noChangeAspect="1"/>
                    </pic:cNvPicPr>
                  </pic:nvPicPr>
                  <pic:blipFill>
                    <a:blip r:embed="rId8"/>
                    <a:srcRect t="2843" b="2843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</w:t>
      </w:r>
      <w:r>
        <w:rPr>
          <w:b/>
          <w:bCs w:val="0"/>
          <w:szCs w:val="21"/>
        </w:rPr>
        <w:t>《</w:t>
      </w:r>
      <w:r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维纳斯</w:t>
      </w:r>
      <w:r>
        <w:rPr>
          <w:rFonts w:hint="eastAsia" w:cs="Times New Roman"/>
          <w:b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之</w:t>
      </w:r>
      <w:bookmarkStart w:id="4" w:name="_GoBack"/>
      <w:bookmarkEnd w:id="4"/>
      <w:r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子</w:t>
      </w:r>
      <w:r>
        <w:rPr>
          <w:b/>
          <w:bCs w:val="0"/>
          <w:szCs w:val="21"/>
        </w:rPr>
        <w:t>》</w:t>
      </w:r>
    </w:p>
    <w:p>
      <w:pPr>
        <w:jc w:val="left"/>
        <w:rPr>
          <w:b/>
          <w:caps/>
          <w:szCs w:val="21"/>
        </w:rPr>
      </w:pPr>
      <w:r>
        <w:rPr>
          <w:b/>
          <w:caps/>
          <w:szCs w:val="21"/>
        </w:rPr>
        <w:t>英文书名：THE HEIR OF VENUS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作    者：Laura Shepperson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出 版 社：</w:t>
      </w:r>
      <w:r>
        <w:rPr>
          <w:rFonts w:hint="eastAsia"/>
          <w:b/>
          <w:szCs w:val="21"/>
        </w:rPr>
        <w:t>Sphere </w:t>
      </w:r>
    </w:p>
    <w:p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  <w:lang w:val="en-US" w:eastAsia="zh-CN"/>
        </w:rPr>
        <w:t>Rachwl Mills</w:t>
      </w:r>
      <w:r>
        <w:rPr>
          <w:b/>
          <w:szCs w:val="21"/>
        </w:rPr>
        <w:t>/ANA/ Z</w:t>
      </w:r>
      <w:r>
        <w:rPr>
          <w:rFonts w:hint="eastAsia"/>
          <w:b/>
          <w:szCs w:val="21"/>
        </w:rPr>
        <w:t>oey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400页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  <w:lang w:val="en-US" w:eastAsia="zh-CN"/>
        </w:rPr>
        <w:t>2024年8月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  <w:lang w:val="en-US" w:eastAsia="zh-CN"/>
        </w:rPr>
        <w:t>电子稿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  <w:lang w:val="en-US" w:eastAsia="zh-CN"/>
        </w:rPr>
        <w:t>文学小说</w:t>
      </w:r>
    </w:p>
    <w:p>
      <w:pPr>
        <w:rPr>
          <w:rFonts w:hint="default"/>
          <w:b/>
          <w:szCs w:val="21"/>
          <w:lang w:val="en-US" w:eastAsia="zh-CN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对世界来说，他是传奇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她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而言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，他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只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是个骗子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拉维尼娅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Lavinia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凡事求安稳，从不曾想成为被争夺的对象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可是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现在，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因为父亲将她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许配给了别人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倾心于她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的青梅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马图努斯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Turnus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发动了一场战争，威胁要摧毁她所珍视的一切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拉维尼娅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的父亲所相中的人是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埃涅阿斯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Aeneas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，据传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是维纳斯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Venus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子，以勇敢和建立伟大帝国的远见卓识而闻名。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当然，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他也很神秘，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狡猾，拉维尼娅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十分好奇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为什么他从不谈论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自己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因此，当一个陌生人带着关于埃涅阿斯的故事来到营地时，拉维尼娅意识到，她必须把自己的未来，及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其子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民的未来，掌握在自己手中。</w:t>
      </w:r>
    </w:p>
    <w:p>
      <w:pPr>
        <w:rPr>
          <w:rFonts w:ascii="Times" w:hAnsi="Times"/>
          <w:b/>
          <w:szCs w:val="21"/>
        </w:rPr>
      </w:pPr>
    </w:p>
    <w:p>
      <w:pPr>
        <w:ind w:firstLine="2108" w:firstLineChars="1004"/>
        <w:rPr>
          <w:b/>
          <w:bCs/>
          <w:szCs w:val="21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142875</wp:posOffset>
            </wp:positionV>
            <wp:extent cx="1270000" cy="1981200"/>
            <wp:effectExtent l="0" t="0" r="6350" b="0"/>
            <wp:wrapTight wrapText="bothSides">
              <wp:wrapPolygon>
                <wp:start x="0" y="0"/>
                <wp:lineTo x="0" y="21392"/>
                <wp:lineTo x="21384" y="21392"/>
                <wp:lineTo x="21384" y="0"/>
                <wp:lineTo x="0" y="0"/>
              </wp:wrapPolygon>
            </wp:wrapTight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3" w:name="_Hlt89834866"/>
      <w:bookmarkEnd w:id="3"/>
      <w:r>
        <w:rPr>
          <w:rFonts w:hint="eastAsia"/>
          <w:b/>
          <w:bCs/>
          <w:color w:val="000000"/>
          <w:szCs w:val="21"/>
        </w:rPr>
        <w:t>《女英雄》</w:t>
      </w:r>
    </w:p>
    <w:p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HEROINES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color w:val="000000"/>
          <w:szCs w:val="21"/>
        </w:rPr>
        <w:t>Laura Shepperson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color w:val="000000"/>
          <w:szCs w:val="21"/>
        </w:rPr>
        <w:t>Sphere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代理公司：Rachel Mills/ANA/</w:t>
      </w:r>
      <w:r>
        <w:rPr>
          <w:rFonts w:hint="eastAsia"/>
          <w:b/>
          <w:bCs/>
          <w:color w:val="000000"/>
          <w:szCs w:val="21"/>
          <w:lang w:eastAsia="zh-CN"/>
        </w:rPr>
        <w:t>Zoey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59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023年2月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</w:rPr>
        <w:t>Sunday Times Top 10 bestseller</w:t>
      </w:r>
    </w:p>
    <w:p>
      <w:pPr>
        <w:rPr>
          <w:rFonts w:hint="eastAsia" w:eastAsia="宋体"/>
          <w:b/>
          <w:bCs/>
          <w:color w:val="C00000"/>
          <w:lang w:eastAsia="zh-CN"/>
        </w:rPr>
      </w:pPr>
      <w:r>
        <w:rPr>
          <w:rFonts w:hint="eastAsia"/>
          <w:b/>
          <w:bCs/>
          <w:color w:val="C00000"/>
          <w:lang w:eastAsia="zh-CN"/>
        </w:rPr>
        <w:t>版权已授：美国（Alcove Press）、意大利（Newton Compton）、西班牙（Ediciones B）、俄罗斯（Mann Ivanov and Ferber）、土耳其（Eksik Parca）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ind w:firstLine="420" w:firstLineChars="200"/>
        <w:rPr>
          <w:b/>
          <w:bCs/>
          <w:color w:val="000000"/>
        </w:rPr>
      </w:pPr>
      <w:r>
        <w:rPr>
          <w:rFonts w:hint="eastAsia"/>
          <w:color w:val="000000"/>
          <w:kern w:val="0"/>
          <w:szCs w:val="21"/>
        </w:rPr>
        <w:t>对于玛德琳·米勒的《阿喀琉斯之歌》（</w:t>
      </w:r>
      <w:r>
        <w:rPr>
          <w:rFonts w:eastAsia="微软雅黑"/>
          <w:i/>
          <w:iCs/>
          <w:color w:val="000000"/>
          <w:kern w:val="0"/>
          <w:szCs w:val="21"/>
        </w:rPr>
        <w:t>The Song of Achilles</w:t>
      </w:r>
      <w:r>
        <w:rPr>
          <w:rFonts w:hint="eastAsia"/>
          <w:color w:val="000000"/>
          <w:kern w:val="0"/>
          <w:szCs w:val="21"/>
        </w:rPr>
        <w:t>）、帕特·帕克的《女孩的沉默》（</w:t>
      </w:r>
      <w:r>
        <w:rPr>
          <w:rFonts w:eastAsia="微软雅黑"/>
          <w:i/>
          <w:iCs/>
          <w:color w:val="000000"/>
          <w:kern w:val="0"/>
          <w:szCs w:val="21"/>
        </w:rPr>
        <w:t>The Silence of the Girls</w:t>
      </w:r>
      <w:r>
        <w:rPr>
          <w:rFonts w:hint="eastAsia"/>
          <w:color w:val="000000"/>
          <w:kern w:val="0"/>
          <w:szCs w:val="21"/>
        </w:rPr>
        <w:t>）和珍妮弗·赛特的《阿里阿德涅》（</w:t>
      </w:r>
      <w:r>
        <w:rPr>
          <w:rFonts w:eastAsia="微软雅黑"/>
          <w:i/>
          <w:iCs/>
          <w:color w:val="000000"/>
          <w:kern w:val="0"/>
          <w:szCs w:val="21"/>
        </w:rPr>
        <w:t>Ariadne</w:t>
      </w:r>
      <w:r>
        <w:rPr>
          <w:rFonts w:hint="eastAsia"/>
          <w:color w:val="000000"/>
          <w:kern w:val="0"/>
          <w:szCs w:val="21"/>
        </w:rPr>
        <w:t>）的粉丝来说，</w:t>
      </w:r>
      <w:r>
        <w:rPr>
          <w:rFonts w:hint="eastAsia"/>
          <w:b/>
          <w:bCs/>
          <w:color w:val="000000"/>
          <w:kern w:val="0"/>
          <w:szCs w:val="21"/>
        </w:rPr>
        <w:t>《</w:t>
      </w:r>
      <w:r>
        <w:rPr>
          <w:rFonts w:hint="eastAsia"/>
          <w:iCs/>
          <w:color w:val="000000"/>
          <w:szCs w:val="21"/>
          <w:shd w:val="clear" w:color="auto" w:fill="FFFFFF"/>
        </w:rPr>
        <w:t>女英雄</w:t>
      </w:r>
      <w:r>
        <w:rPr>
          <w:rFonts w:hint="eastAsia"/>
          <w:b/>
          <w:bCs/>
          <w:color w:val="000000"/>
          <w:kern w:val="0"/>
          <w:szCs w:val="21"/>
        </w:rPr>
        <w:t>》</w:t>
      </w:r>
      <w:r>
        <w:rPr>
          <w:rFonts w:hint="eastAsia"/>
          <w:color w:val="000000"/>
          <w:kern w:val="0"/>
          <w:szCs w:val="21"/>
        </w:rPr>
        <w:t>是对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菲</w:t>
      </w:r>
      <w:r>
        <w:rPr>
          <w:rFonts w:ascii="Arial" w:hAnsi="Arial" w:cs="Arial"/>
          <w:color w:val="333333"/>
          <w:szCs w:val="21"/>
          <w:shd w:val="clear" w:color="auto" w:fill="FFFFFF"/>
        </w:rPr>
        <w:t>德拉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的</w:t>
      </w:r>
      <w:r>
        <w:rPr>
          <w:rFonts w:hint="eastAsia"/>
          <w:color w:val="000000"/>
          <w:kern w:val="0"/>
          <w:szCs w:val="21"/>
        </w:rPr>
        <w:t>故事一次激动人心的再述，</w:t>
      </w:r>
      <w:r>
        <w:rPr>
          <w:rFonts w:hint="eastAsia"/>
          <w:b/>
          <w:color w:val="000000"/>
          <w:kern w:val="0"/>
          <w:szCs w:val="21"/>
        </w:rPr>
        <w:t>对希腊神话中最被贬低的女性之一完成了一次耳目一新的再塑造。</w:t>
      </w:r>
    </w:p>
    <w:p>
      <w:pPr>
        <w:widowControl/>
        <w:shd w:val="clear" w:color="auto" w:fill="FFFFFF"/>
        <w:spacing w:before="100" w:beforeAutospacing="1" w:after="100" w:afterAutospacing="1"/>
        <w:ind w:firstLine="420" w:firstLineChars="20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在古希腊，菲德拉是一位强大的女王，是一位神的孙女，从克里特岛的克诺索斯宫廷中被挑选出来，成为高贵的忒休斯的妻子，忒休斯是雅典的合法国王、战胜弥诺陶洛斯的人。</w:t>
      </w:r>
    </w:p>
    <w:p>
      <w:pPr>
        <w:widowControl/>
        <w:shd w:val="clear" w:color="auto" w:fill="FFFFFF"/>
        <w:spacing w:before="100" w:beforeAutospacing="1" w:after="100" w:afterAutospacing="1"/>
        <w:ind w:firstLine="420" w:firstLineChars="200"/>
        <w:rPr>
          <w:rFonts w:hint="eastAsia" w:ascii="楷体" w:hAnsi="楷体" w:eastAsia="楷体"/>
          <w:color w:val="000000"/>
          <w:kern w:val="0"/>
          <w:szCs w:val="21"/>
        </w:rPr>
      </w:pPr>
      <w:r>
        <w:rPr>
          <w:rFonts w:hint="eastAsia" w:ascii="楷体" w:hAnsi="楷体" w:eastAsia="楷体" w:cs="Arial"/>
          <w:color w:val="333333"/>
          <w:szCs w:val="21"/>
          <w:shd w:val="clear" w:color="auto" w:fill="FFFFFF"/>
        </w:rPr>
        <w:t>菲</w:t>
      </w:r>
      <w:r>
        <w:rPr>
          <w:rFonts w:ascii="楷体" w:hAnsi="楷体" w:eastAsia="楷体" w:cs="Arial"/>
          <w:color w:val="333333"/>
          <w:szCs w:val="21"/>
          <w:shd w:val="clear" w:color="auto" w:fill="FFFFFF"/>
        </w:rPr>
        <w:t>德拉</w:t>
      </w:r>
      <w:r>
        <w:rPr>
          <w:rFonts w:hint="eastAsia" w:ascii="楷体" w:hAnsi="楷体" w:eastAsia="楷体"/>
          <w:color w:val="000000"/>
          <w:kern w:val="0"/>
          <w:szCs w:val="21"/>
        </w:rPr>
        <w:t>是个天真的女孩，她被推入了一场她不想要的婚姻，嫁给了饥渴权力、机会主义者和不值得信任的忒休斯。</w:t>
      </w:r>
    </w:p>
    <w:p>
      <w:pPr>
        <w:widowControl/>
        <w:shd w:val="clear" w:color="auto" w:fill="FFFFFF"/>
        <w:spacing w:before="100" w:beforeAutospacing="1" w:after="100" w:afterAutospacing="1"/>
        <w:ind w:firstLine="420" w:firstLineChars="20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忒修斯的儿子希波吕托斯是一个有荣誉感的人，他向狩猎女神阿尔忒弥斯发誓——他没有时间接触女人，他的时间都用来祈祷。他是美德的典范。</w:t>
      </w:r>
    </w:p>
    <w:p>
      <w:pPr>
        <w:widowControl/>
        <w:shd w:val="clear" w:color="auto" w:fill="FFFFFF"/>
        <w:spacing w:before="100" w:beforeAutospacing="1" w:after="100" w:afterAutospacing="1"/>
        <w:ind w:firstLine="420" w:firstLineChars="200"/>
        <w:rPr>
          <w:rFonts w:hint="eastAsia" w:ascii="楷体" w:hAnsi="楷体" w:eastAsia="楷体"/>
          <w:color w:val="000000"/>
          <w:kern w:val="0"/>
          <w:szCs w:val="21"/>
        </w:rPr>
      </w:pPr>
      <w:r>
        <w:rPr>
          <w:rFonts w:hint="eastAsia" w:ascii="楷体" w:hAnsi="楷体" w:eastAsia="楷体"/>
          <w:color w:val="000000"/>
          <w:kern w:val="0"/>
          <w:szCs w:val="21"/>
        </w:rPr>
        <w:t>希波吕托斯是个禽兽，他的朋友们更糟。宫廷里的女人为了自己的生存，必须在他们身边表现得游刃有余，因为她们知道没有人会来救她们。</w:t>
      </w:r>
    </w:p>
    <w:p>
      <w:pPr>
        <w:widowControl/>
        <w:shd w:val="clear" w:color="auto" w:fill="FFFFFF"/>
        <w:spacing w:before="100" w:beforeAutospacing="1" w:after="100" w:afterAutospacing="1"/>
        <w:ind w:firstLine="420" w:firstLineChars="200"/>
        <w:rPr>
          <w:rFonts w:hint="eastAsia"/>
          <w:color w:val="000000"/>
          <w:kern w:val="0"/>
          <w:szCs w:val="21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菲</w:t>
      </w:r>
      <w:r>
        <w:rPr>
          <w:rFonts w:ascii="Arial" w:hAnsi="Arial" w:cs="Arial"/>
          <w:color w:val="333333"/>
          <w:szCs w:val="21"/>
          <w:shd w:val="clear" w:color="auto" w:fill="FFFFFF"/>
        </w:rPr>
        <w:t>德拉</w:t>
      </w:r>
      <w:r>
        <w:rPr>
          <w:rFonts w:hint="eastAsia"/>
          <w:color w:val="000000"/>
          <w:kern w:val="0"/>
          <w:szCs w:val="21"/>
        </w:rPr>
        <w:t>爱上、迷恋上了希波吕托斯。为了得到他，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菲</w:t>
      </w:r>
      <w:r>
        <w:rPr>
          <w:rFonts w:ascii="Arial" w:hAnsi="Arial" w:cs="Arial"/>
          <w:color w:val="333333"/>
          <w:szCs w:val="21"/>
          <w:shd w:val="clear" w:color="auto" w:fill="FFFFFF"/>
        </w:rPr>
        <w:t>德拉</w:t>
      </w:r>
      <w:r>
        <w:rPr>
          <w:rFonts w:hint="eastAsia"/>
          <w:color w:val="000000"/>
          <w:kern w:val="0"/>
          <w:szCs w:val="21"/>
        </w:rPr>
        <w:t>可以做任何事情。</w:t>
      </w:r>
    </w:p>
    <w:p>
      <w:pPr>
        <w:widowControl/>
        <w:shd w:val="clear" w:color="auto" w:fill="FFFFFF"/>
        <w:spacing w:before="100" w:beforeAutospacing="1" w:after="100" w:afterAutospacing="1"/>
        <w:ind w:firstLine="420" w:firstLineChars="200"/>
        <w:rPr>
          <w:rFonts w:hint="eastAsia" w:ascii="楷体" w:hAnsi="楷体" w:eastAsia="楷体"/>
          <w:color w:val="000000"/>
          <w:kern w:val="0"/>
          <w:szCs w:val="21"/>
        </w:rPr>
      </w:pPr>
      <w:r>
        <w:rPr>
          <w:rFonts w:hint="eastAsia" w:ascii="楷体" w:hAnsi="楷体" w:eastAsia="楷体" w:cs="Arial"/>
          <w:color w:val="333333"/>
          <w:szCs w:val="21"/>
          <w:shd w:val="clear" w:color="auto" w:fill="FFFFFF"/>
        </w:rPr>
        <w:t>菲</w:t>
      </w:r>
      <w:r>
        <w:rPr>
          <w:rFonts w:ascii="楷体" w:hAnsi="楷体" w:eastAsia="楷体" w:cs="Arial"/>
          <w:color w:val="333333"/>
          <w:szCs w:val="21"/>
          <w:shd w:val="clear" w:color="auto" w:fill="FFFFFF"/>
        </w:rPr>
        <w:t>德拉</w:t>
      </w:r>
      <w:r>
        <w:rPr>
          <w:rFonts w:hint="eastAsia" w:ascii="楷体" w:hAnsi="楷体" w:eastAsia="楷体"/>
          <w:color w:val="000000"/>
          <w:kern w:val="0"/>
          <w:szCs w:val="21"/>
        </w:rPr>
        <w:t>很害怕；</w:t>
      </w:r>
      <w:r>
        <w:rPr>
          <w:rFonts w:hint="eastAsia" w:ascii="楷体" w:hAnsi="楷体" w:eastAsia="楷体" w:cs="Arial"/>
          <w:color w:val="333333"/>
          <w:szCs w:val="21"/>
          <w:shd w:val="clear" w:color="auto" w:fill="FFFFFF"/>
        </w:rPr>
        <w:t>菲</w:t>
      </w:r>
      <w:r>
        <w:rPr>
          <w:rFonts w:ascii="楷体" w:hAnsi="楷体" w:eastAsia="楷体" w:cs="Arial"/>
          <w:color w:val="333333"/>
          <w:szCs w:val="21"/>
          <w:shd w:val="clear" w:color="auto" w:fill="FFFFFF"/>
        </w:rPr>
        <w:t>德拉</w:t>
      </w:r>
      <w:r>
        <w:rPr>
          <w:rFonts w:hint="eastAsia" w:ascii="楷体" w:hAnsi="楷体" w:eastAsia="楷体"/>
          <w:color w:val="000000"/>
          <w:kern w:val="0"/>
          <w:szCs w:val="21"/>
        </w:rPr>
        <w:t>很孤独。</w:t>
      </w:r>
      <w:r>
        <w:rPr>
          <w:rFonts w:hint="eastAsia" w:ascii="楷体" w:hAnsi="楷体" w:eastAsia="楷体" w:cs="Arial"/>
          <w:color w:val="333333"/>
          <w:szCs w:val="21"/>
          <w:shd w:val="clear" w:color="auto" w:fill="FFFFFF"/>
        </w:rPr>
        <w:t>她</w:t>
      </w:r>
      <w:r>
        <w:rPr>
          <w:rFonts w:hint="eastAsia" w:ascii="楷体" w:hAnsi="楷体" w:eastAsia="楷体"/>
          <w:color w:val="000000"/>
          <w:kern w:val="0"/>
          <w:szCs w:val="21"/>
        </w:rPr>
        <w:t>想回家。</w:t>
      </w:r>
    </w:p>
    <w:p>
      <w:pPr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然后不可想象的事情发生了。</w:t>
      </w:r>
    </w:p>
    <w:p>
      <w:pPr>
        <w:ind w:firstLine="420" w:firstLineChars="200"/>
        <w:rPr>
          <w:rFonts w:hint="eastAsia"/>
          <w:color w:val="000000"/>
          <w:kern w:val="0"/>
          <w:szCs w:val="21"/>
        </w:rPr>
      </w:pPr>
    </w:p>
    <w:p>
      <w:pPr>
        <w:ind w:firstLine="420" w:firstLineChars="200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然后，不可避免的事情发生了。</w:t>
      </w:r>
    </w:p>
    <w:p>
      <w:pPr>
        <w:ind w:firstLine="420" w:firstLineChars="200"/>
        <w:rPr>
          <w:rFonts w:hint="eastAsia" w:ascii="楷体" w:hAnsi="楷体" w:eastAsia="楷体"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希波吕托斯被他自己的继母指控强奸。因为希波吕托斯拒绝她的爱意，她要报复。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菲德拉被强奸了，没有人相信她，也没有人帮助她。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必须有正义。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应该有正义。</w:t>
      </w: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一本富有创意且吸引人的书。</w:t>
      </w:r>
      <w:r>
        <w:rPr>
          <w:color w:val="000000"/>
          <w:szCs w:val="21"/>
        </w:rPr>
        <w:t>”</w:t>
      </w:r>
    </w:p>
    <w:p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—— </w:t>
      </w:r>
      <w:r>
        <w:rPr>
          <w:rFonts w:hint="eastAsia"/>
          <w:i/>
          <w:iCs/>
          <w:color w:val="000000"/>
          <w:szCs w:val="21"/>
        </w:rPr>
        <w:t>Heat</w:t>
      </w:r>
      <w:r>
        <w:rPr>
          <w:rFonts w:hint="eastAsia"/>
          <w:color w:val="000000"/>
          <w:szCs w:val="21"/>
        </w:rPr>
        <w:t>周刊书评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“谢坡森在她的处女作大放异彩……这个富有灵感的女权主义再创作将吸引读者。”</w:t>
      </w:r>
    </w:p>
    <w:p>
      <w:pPr>
        <w:ind w:right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——《出版人周刊》（</w:t>
      </w:r>
      <w:r>
        <w:rPr>
          <w:i/>
          <w:iCs/>
          <w:color w:val="000000"/>
          <w:szCs w:val="21"/>
        </w:rPr>
        <w:t>Publisher's Weekly</w:t>
      </w:r>
      <w:r>
        <w:rPr>
          <w:rFonts w:hint="eastAsia"/>
          <w:color w:val="000000"/>
          <w:szCs w:val="21"/>
        </w:rPr>
        <w:t>）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“这个有力的、引人入胜的故事对古希腊妇女的困境进行了深刻的探讨，应该会吸引詹妮弗·圣特（Jennifer Saint）的《阿里阿德涅》（</w:t>
      </w:r>
      <w:r>
        <w:rPr>
          <w:rFonts w:hint="eastAsia"/>
          <w:i/>
          <w:iCs/>
          <w:color w:val="000000"/>
          <w:szCs w:val="21"/>
        </w:rPr>
        <w:t>Ariadne</w:t>
      </w:r>
      <w:r>
        <w:rPr>
          <w:rFonts w:hint="eastAsia"/>
          <w:color w:val="000000"/>
          <w:szCs w:val="21"/>
        </w:rPr>
        <w:t>）和马德琳·米勒（Madeline Miller）的《喀耳刻》（</w:t>
      </w:r>
      <w:r>
        <w:rPr>
          <w:i/>
          <w:iCs/>
          <w:color w:val="000000"/>
          <w:szCs w:val="21"/>
        </w:rPr>
        <w:t>Circe</w:t>
      </w:r>
      <w:r>
        <w:rPr>
          <w:rFonts w:hint="eastAsia"/>
          <w:color w:val="000000"/>
          <w:szCs w:val="21"/>
        </w:rPr>
        <w:t xml:space="preserve">）的粉丝。” </w:t>
      </w:r>
    </w:p>
    <w:p>
      <w:pPr>
        <w:ind w:right="420" w:firstLine="420" w:firstLineChars="200"/>
        <w:jc w:val="right"/>
        <w:rPr>
          <w:rFonts w:hint="eastAsia"/>
          <w:i/>
          <w:iCs/>
          <w:color w:val="000000"/>
          <w:szCs w:val="21"/>
        </w:rPr>
      </w:pPr>
      <w:r>
        <w:rPr>
          <w:rFonts w:hint="eastAsia"/>
          <w:color w:val="000000"/>
          <w:szCs w:val="21"/>
        </w:rPr>
        <w:t>——《书单》（</w:t>
      </w:r>
      <w:r>
        <w:rPr>
          <w:i/>
          <w:iCs/>
          <w:color w:val="000000"/>
          <w:szCs w:val="21"/>
        </w:rPr>
        <w:t>Booklist</w:t>
      </w:r>
      <w:r>
        <w:rPr>
          <w:rFonts w:hint="eastAsia"/>
          <w:color w:val="000000"/>
          <w:szCs w:val="21"/>
        </w:rPr>
        <w:t>）星级评价</w:t>
      </w:r>
    </w:p>
    <w:p>
      <w:pPr>
        <w:ind w:right="420" w:firstLine="420" w:firstLineChars="200"/>
        <w:rPr>
          <w:rFonts w:hint="eastAsia"/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“这个故事注定是一场悲剧。它几乎完全从女性的角度来讲述，使其更加现代化。男人保护男人的体制永远不会改变，这本小说打破时间壁垒，宛若从古代故事中吹来的一股清新空气。” </w:t>
      </w:r>
    </w:p>
    <w:p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——《柯克斯评论》（</w:t>
      </w:r>
      <w:r>
        <w:rPr>
          <w:i/>
          <w:iCs/>
          <w:color w:val="000000"/>
          <w:szCs w:val="21"/>
        </w:rPr>
        <w:t>KirKus Review</w:t>
      </w:r>
      <w:r>
        <w:rPr>
          <w:rFonts w:hint="eastAsia"/>
          <w:color w:val="000000"/>
          <w:szCs w:val="21"/>
        </w:rPr>
        <w:t>）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“一部前卫、易于理解的女性主义再创作，重新演绎了费德拉的棘手故事。” </w:t>
      </w:r>
    </w:p>
    <w:p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——《澳大利亚女性周刊》（</w:t>
      </w:r>
      <w:r>
        <w:rPr>
          <w:i/>
          <w:iCs/>
          <w:color w:val="000000"/>
          <w:szCs w:val="21"/>
        </w:rPr>
        <w:t>The Australian Women’s Weekly</w:t>
      </w:r>
      <w:r>
        <w:rPr>
          <w:rFonts w:hint="eastAsia"/>
          <w:color w:val="000000"/>
          <w:szCs w:val="21"/>
        </w:rPr>
        <w:t>）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“《女英雄》是希腊悲剧的一次有力再想象，巧妙地交织女性的声音，产生了令人难以忘怀的回响，共鸣于现代社会。这是一次灵巧而聪明的再创作，充满了阴谋、愤怒和悲痛。” </w:t>
      </w:r>
    </w:p>
    <w:p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——詹尼弗·塞恩（</w:t>
      </w:r>
      <w:r>
        <w:rPr>
          <w:color w:val="000000"/>
          <w:szCs w:val="21"/>
        </w:rPr>
        <w:t>Jennifer Saint</w:t>
      </w:r>
      <w:r>
        <w:rPr>
          <w:rFonts w:hint="eastAsia"/>
          <w:color w:val="000000"/>
          <w:szCs w:val="21"/>
        </w:rPr>
        <w:t>）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“《女英雄》是一部引人入胜、巧妙编织的故事，通过对一些看似不太可能被改写的古典故事进行紧急和愤怒的重塑，挑战了女性声音的被沉默。”</w:t>
      </w:r>
    </w:p>
    <w:p>
      <w:pPr>
        <w:ind w:right="420"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——罗茜·安德鲁斯（</w:t>
      </w:r>
      <w:r>
        <w:rPr>
          <w:color w:val="000000"/>
          <w:szCs w:val="21"/>
        </w:rPr>
        <w:t>Rosie Andrews</w:t>
      </w:r>
      <w:r>
        <w:rPr>
          <w:rFonts w:hint="eastAsia"/>
          <w:color w:val="000000"/>
          <w:szCs w:val="21"/>
        </w:rPr>
        <w:t>），《利维坦》（</w:t>
      </w:r>
      <w:r>
        <w:rPr>
          <w:i/>
          <w:iCs/>
          <w:color w:val="000000"/>
          <w:szCs w:val="21"/>
        </w:rPr>
        <w:t>The Leviathan</w:t>
      </w:r>
      <w:r>
        <w:rPr>
          <w:rFonts w:hint="eastAsia"/>
          <w:color w:val="000000"/>
          <w:szCs w:val="21"/>
        </w:rPr>
        <w:t>）的作者</w:t>
      </w:r>
    </w:p>
    <w:p>
      <w:pPr>
        <w:ind w:right="420"/>
        <w:rPr>
          <w:b/>
          <w:bCs/>
          <w:color w:val="000000"/>
          <w:szCs w:val="21"/>
        </w:rPr>
      </w:pPr>
    </w:p>
    <w:p>
      <w:pPr>
        <w:ind w:firstLine="420"/>
        <w:rPr>
          <w:rFonts w:hint="eastAsia" w:ascii="Times" w:hAnsi="Times"/>
          <w:bCs/>
          <w:szCs w:val="21"/>
        </w:rPr>
      </w:pPr>
    </w:p>
    <w:p>
      <w:pPr>
        <w:ind w:firstLine="420"/>
        <w:rPr>
          <w:rFonts w:hint="eastAsia" w:ascii="Times" w:hAnsi="Times"/>
          <w:bCs/>
          <w:szCs w:val="21"/>
        </w:rPr>
      </w:pPr>
    </w:p>
    <w:p>
      <w:pPr>
        <w:ind w:firstLine="420"/>
        <w:rPr>
          <w:rFonts w:hint="eastAsia" w:ascii="Times" w:hAnsi="Times"/>
          <w:bCs/>
          <w:szCs w:val="21"/>
        </w:rPr>
      </w:pPr>
    </w:p>
    <w:p>
      <w:pPr>
        <w:ind w:firstLine="420"/>
        <w:rPr>
          <w:rFonts w:hint="eastAsia" w:ascii="Times" w:hAnsi="Times"/>
          <w:bCs/>
          <w:szCs w:val="21"/>
        </w:rPr>
      </w:pPr>
    </w:p>
    <w:p>
      <w:pPr>
        <w:ind w:firstLine="420"/>
        <w:rPr>
          <w:rFonts w:hint="eastAsia" w:ascii="Times" w:hAnsi="Times"/>
          <w:bCs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rFonts w:hint="eastAsia"/>
          <w:color w:val="00000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12700"/>
            <wp:wrapSquare wrapText="bothSides"/>
            <wp:docPr id="10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rFonts w:hint="eastAsia"/>
          <w:color w:val="000000"/>
        </w:rPr>
      </w:pPr>
    </w:p>
    <w:p>
      <w:pPr>
        <w:rPr>
          <w:b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267"/>
        <w:tab w:val="right" w:pos="8504"/>
      </w:tabs>
      <w:jc w:val="left"/>
      <w:rPr>
        <w:rFonts w:eastAsia="黑体"/>
        <w:b/>
        <w:bCs/>
      </w:rPr>
    </w:pPr>
    <w:r>
      <w:rPr>
        <w:rFonts w:eastAsia="黑体"/>
        <w:b/>
        <w:bCs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32385</wp:posOffset>
          </wp:positionV>
          <wp:extent cx="369570" cy="340995"/>
          <wp:effectExtent l="19050" t="0" r="0" b="0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黑体"/>
        <w:b/>
        <w:bCs/>
      </w:rPr>
      <w:tab/>
    </w:r>
    <w:r>
      <w:rPr>
        <w:rFonts w:eastAsia="黑体"/>
        <w:b/>
        <w:bCs/>
      </w:rPr>
      <w:tab/>
    </w:r>
  </w:p>
  <w:p>
    <w:pPr>
      <w:pStyle w:val="10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11C50"/>
    <w:rsid w:val="00032288"/>
    <w:rsid w:val="00033D28"/>
    <w:rsid w:val="00036B2A"/>
    <w:rsid w:val="00043639"/>
    <w:rsid w:val="00052D27"/>
    <w:rsid w:val="00052E02"/>
    <w:rsid w:val="00055AC7"/>
    <w:rsid w:val="000646FA"/>
    <w:rsid w:val="0007163D"/>
    <w:rsid w:val="0007303F"/>
    <w:rsid w:val="00073A27"/>
    <w:rsid w:val="00074AF3"/>
    <w:rsid w:val="00074F02"/>
    <w:rsid w:val="00080A1A"/>
    <w:rsid w:val="00081F45"/>
    <w:rsid w:val="0008470D"/>
    <w:rsid w:val="0008638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3B1D"/>
    <w:rsid w:val="000B53B1"/>
    <w:rsid w:val="000B7BBC"/>
    <w:rsid w:val="000B7C1E"/>
    <w:rsid w:val="000C0B17"/>
    <w:rsid w:val="000C20F6"/>
    <w:rsid w:val="000C2513"/>
    <w:rsid w:val="000E4329"/>
    <w:rsid w:val="000F0CC2"/>
    <w:rsid w:val="000F2404"/>
    <w:rsid w:val="000F5FD7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41E33"/>
    <w:rsid w:val="00161645"/>
    <w:rsid w:val="00163349"/>
    <w:rsid w:val="00163E82"/>
    <w:rsid w:val="00165D51"/>
    <w:rsid w:val="001676D2"/>
    <w:rsid w:val="00170579"/>
    <w:rsid w:val="00172B06"/>
    <w:rsid w:val="00172D50"/>
    <w:rsid w:val="00173D6C"/>
    <w:rsid w:val="00175E1E"/>
    <w:rsid w:val="001802A7"/>
    <w:rsid w:val="00183927"/>
    <w:rsid w:val="00185541"/>
    <w:rsid w:val="00191A13"/>
    <w:rsid w:val="001934BA"/>
    <w:rsid w:val="00194821"/>
    <w:rsid w:val="001949ED"/>
    <w:rsid w:val="00194E5F"/>
    <w:rsid w:val="0019692C"/>
    <w:rsid w:val="001A472F"/>
    <w:rsid w:val="001B2FC9"/>
    <w:rsid w:val="001B4322"/>
    <w:rsid w:val="001B442C"/>
    <w:rsid w:val="001B4454"/>
    <w:rsid w:val="001B4690"/>
    <w:rsid w:val="001B50A5"/>
    <w:rsid w:val="001B66BC"/>
    <w:rsid w:val="001C76A0"/>
    <w:rsid w:val="001D6553"/>
    <w:rsid w:val="001D7B33"/>
    <w:rsid w:val="001D7C7E"/>
    <w:rsid w:val="001E141F"/>
    <w:rsid w:val="001E4866"/>
    <w:rsid w:val="001E6EF5"/>
    <w:rsid w:val="001F0C48"/>
    <w:rsid w:val="001F30A9"/>
    <w:rsid w:val="00201E49"/>
    <w:rsid w:val="00204E84"/>
    <w:rsid w:val="002116E8"/>
    <w:rsid w:val="00217B39"/>
    <w:rsid w:val="00221F6B"/>
    <w:rsid w:val="00222C8C"/>
    <w:rsid w:val="002307C0"/>
    <w:rsid w:val="00230CC1"/>
    <w:rsid w:val="00242EF4"/>
    <w:rsid w:val="00250315"/>
    <w:rsid w:val="002614D3"/>
    <w:rsid w:val="00267909"/>
    <w:rsid w:val="00270715"/>
    <w:rsid w:val="00283077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2773"/>
    <w:rsid w:val="002D3618"/>
    <w:rsid w:val="002D7981"/>
    <w:rsid w:val="002F28B7"/>
    <w:rsid w:val="002F604A"/>
    <w:rsid w:val="002F6BD7"/>
    <w:rsid w:val="002F7CE1"/>
    <w:rsid w:val="002F7E1C"/>
    <w:rsid w:val="003003E6"/>
    <w:rsid w:val="0030073F"/>
    <w:rsid w:val="00300E9C"/>
    <w:rsid w:val="00304309"/>
    <w:rsid w:val="00304EEA"/>
    <w:rsid w:val="00305827"/>
    <w:rsid w:val="003133ED"/>
    <w:rsid w:val="00313FAB"/>
    <w:rsid w:val="003141EB"/>
    <w:rsid w:val="003142DC"/>
    <w:rsid w:val="00320107"/>
    <w:rsid w:val="00323306"/>
    <w:rsid w:val="00323ACF"/>
    <w:rsid w:val="00327D2F"/>
    <w:rsid w:val="00330CC3"/>
    <w:rsid w:val="00330CF0"/>
    <w:rsid w:val="00333621"/>
    <w:rsid w:val="003377AD"/>
    <w:rsid w:val="00350CFC"/>
    <w:rsid w:val="00353AF0"/>
    <w:rsid w:val="0035529C"/>
    <w:rsid w:val="00355725"/>
    <w:rsid w:val="00356385"/>
    <w:rsid w:val="003564BB"/>
    <w:rsid w:val="00357960"/>
    <w:rsid w:val="00361584"/>
    <w:rsid w:val="00363C7A"/>
    <w:rsid w:val="00366ECB"/>
    <w:rsid w:val="0036723A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2B7D"/>
    <w:rsid w:val="00403B3A"/>
    <w:rsid w:val="00404B85"/>
    <w:rsid w:val="004051AB"/>
    <w:rsid w:val="0040655E"/>
    <w:rsid w:val="004066B2"/>
    <w:rsid w:val="00406B64"/>
    <w:rsid w:val="00416C13"/>
    <w:rsid w:val="0041744B"/>
    <w:rsid w:val="00420744"/>
    <w:rsid w:val="00420A9B"/>
    <w:rsid w:val="00431C21"/>
    <w:rsid w:val="0043732D"/>
    <w:rsid w:val="00437416"/>
    <w:rsid w:val="0043762A"/>
    <w:rsid w:val="00437A07"/>
    <w:rsid w:val="0044268B"/>
    <w:rsid w:val="0045088A"/>
    <w:rsid w:val="0045307F"/>
    <w:rsid w:val="00456F71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38FB"/>
    <w:rsid w:val="004C4C36"/>
    <w:rsid w:val="004C6829"/>
    <w:rsid w:val="004C7980"/>
    <w:rsid w:val="004D1F9A"/>
    <w:rsid w:val="004D29DC"/>
    <w:rsid w:val="004D5D71"/>
    <w:rsid w:val="004E16C5"/>
    <w:rsid w:val="004E3710"/>
    <w:rsid w:val="004E6228"/>
    <w:rsid w:val="004F751B"/>
    <w:rsid w:val="00501293"/>
    <w:rsid w:val="00501562"/>
    <w:rsid w:val="00503927"/>
    <w:rsid w:val="0050414F"/>
    <w:rsid w:val="00507628"/>
    <w:rsid w:val="00507B59"/>
    <w:rsid w:val="005137E6"/>
    <w:rsid w:val="00514EC1"/>
    <w:rsid w:val="00516A82"/>
    <w:rsid w:val="00520231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54ED"/>
    <w:rsid w:val="00557B96"/>
    <w:rsid w:val="00557D7B"/>
    <w:rsid w:val="00557DDA"/>
    <w:rsid w:val="00560007"/>
    <w:rsid w:val="00561F6F"/>
    <w:rsid w:val="0056336B"/>
    <w:rsid w:val="00563B47"/>
    <w:rsid w:val="005645B8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B2FD5"/>
    <w:rsid w:val="005B42D4"/>
    <w:rsid w:val="005B67A7"/>
    <w:rsid w:val="005C07E7"/>
    <w:rsid w:val="005C0CC4"/>
    <w:rsid w:val="005C52FB"/>
    <w:rsid w:val="005C6CD9"/>
    <w:rsid w:val="005D4FC9"/>
    <w:rsid w:val="005D6300"/>
    <w:rsid w:val="005E509C"/>
    <w:rsid w:val="005E575F"/>
    <w:rsid w:val="005E792B"/>
    <w:rsid w:val="005F0B06"/>
    <w:rsid w:val="005F18AF"/>
    <w:rsid w:val="005F2E86"/>
    <w:rsid w:val="005F2F23"/>
    <w:rsid w:val="00602E6C"/>
    <w:rsid w:val="006132D2"/>
    <w:rsid w:val="0062461D"/>
    <w:rsid w:val="00632644"/>
    <w:rsid w:val="00640D51"/>
    <w:rsid w:val="0064382C"/>
    <w:rsid w:val="00644188"/>
    <w:rsid w:val="006503AD"/>
    <w:rsid w:val="0065275D"/>
    <w:rsid w:val="00653576"/>
    <w:rsid w:val="006556A8"/>
    <w:rsid w:val="00655999"/>
    <w:rsid w:val="00656822"/>
    <w:rsid w:val="00657F51"/>
    <w:rsid w:val="006645B3"/>
    <w:rsid w:val="00665535"/>
    <w:rsid w:val="006655E9"/>
    <w:rsid w:val="00665982"/>
    <w:rsid w:val="0066640A"/>
    <w:rsid w:val="006700A8"/>
    <w:rsid w:val="00671BA4"/>
    <w:rsid w:val="0067367F"/>
    <w:rsid w:val="006741DD"/>
    <w:rsid w:val="0067461B"/>
    <w:rsid w:val="006751DC"/>
    <w:rsid w:val="00684860"/>
    <w:rsid w:val="00686359"/>
    <w:rsid w:val="0068796C"/>
    <w:rsid w:val="00692DD4"/>
    <w:rsid w:val="0069327F"/>
    <w:rsid w:val="006945C4"/>
    <w:rsid w:val="00695957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6F0414"/>
    <w:rsid w:val="0070216E"/>
    <w:rsid w:val="0070368E"/>
    <w:rsid w:val="00710ABD"/>
    <w:rsid w:val="00711B01"/>
    <w:rsid w:val="00723A44"/>
    <w:rsid w:val="00726E66"/>
    <w:rsid w:val="007358F6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82CDA"/>
    <w:rsid w:val="0079019A"/>
    <w:rsid w:val="007924A6"/>
    <w:rsid w:val="00793D2C"/>
    <w:rsid w:val="00795F81"/>
    <w:rsid w:val="007A2EE6"/>
    <w:rsid w:val="007A33C1"/>
    <w:rsid w:val="007B117F"/>
    <w:rsid w:val="007B1530"/>
    <w:rsid w:val="007B205E"/>
    <w:rsid w:val="007B65DE"/>
    <w:rsid w:val="007B74EF"/>
    <w:rsid w:val="007C4DC0"/>
    <w:rsid w:val="007C5ABE"/>
    <w:rsid w:val="007C5FD5"/>
    <w:rsid w:val="007C7872"/>
    <w:rsid w:val="007D0F43"/>
    <w:rsid w:val="007D43E2"/>
    <w:rsid w:val="007D6767"/>
    <w:rsid w:val="007D67F5"/>
    <w:rsid w:val="007E2374"/>
    <w:rsid w:val="007E7C7C"/>
    <w:rsid w:val="007F37A6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63AB"/>
    <w:rsid w:val="00836BE4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57CF0"/>
    <w:rsid w:val="00860013"/>
    <w:rsid w:val="00860CF4"/>
    <w:rsid w:val="008623DD"/>
    <w:rsid w:val="00862819"/>
    <w:rsid w:val="0086654A"/>
    <w:rsid w:val="0087656B"/>
    <w:rsid w:val="0088578F"/>
    <w:rsid w:val="008870B3"/>
    <w:rsid w:val="00890E89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B7147"/>
    <w:rsid w:val="008C03E2"/>
    <w:rsid w:val="008C0ED7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2E22"/>
    <w:rsid w:val="009A604D"/>
    <w:rsid w:val="009B0D29"/>
    <w:rsid w:val="009B0F64"/>
    <w:rsid w:val="009B1A63"/>
    <w:rsid w:val="009B1D18"/>
    <w:rsid w:val="009B4067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18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4B82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C7D95"/>
    <w:rsid w:val="00AD0A37"/>
    <w:rsid w:val="00AD0FD5"/>
    <w:rsid w:val="00AD247C"/>
    <w:rsid w:val="00AD666B"/>
    <w:rsid w:val="00AD6B8A"/>
    <w:rsid w:val="00AD76E6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0074"/>
    <w:rsid w:val="00B24CEB"/>
    <w:rsid w:val="00B32642"/>
    <w:rsid w:val="00B34726"/>
    <w:rsid w:val="00B35752"/>
    <w:rsid w:val="00B40C53"/>
    <w:rsid w:val="00B47B11"/>
    <w:rsid w:val="00B523B3"/>
    <w:rsid w:val="00B545B4"/>
    <w:rsid w:val="00B5633B"/>
    <w:rsid w:val="00B614E8"/>
    <w:rsid w:val="00B6347A"/>
    <w:rsid w:val="00B67039"/>
    <w:rsid w:val="00B74336"/>
    <w:rsid w:val="00B7772D"/>
    <w:rsid w:val="00B8166E"/>
    <w:rsid w:val="00B82AD2"/>
    <w:rsid w:val="00B83460"/>
    <w:rsid w:val="00B85164"/>
    <w:rsid w:val="00B85CB3"/>
    <w:rsid w:val="00B95FDA"/>
    <w:rsid w:val="00BA1A89"/>
    <w:rsid w:val="00BA36DF"/>
    <w:rsid w:val="00BA6470"/>
    <w:rsid w:val="00BB0F42"/>
    <w:rsid w:val="00BB172B"/>
    <w:rsid w:val="00BC3FF8"/>
    <w:rsid w:val="00BC56DF"/>
    <w:rsid w:val="00BC6EAB"/>
    <w:rsid w:val="00BD34A2"/>
    <w:rsid w:val="00BD4A0F"/>
    <w:rsid w:val="00BE2D87"/>
    <w:rsid w:val="00BE5E4D"/>
    <w:rsid w:val="00BF52D3"/>
    <w:rsid w:val="00BF637B"/>
    <w:rsid w:val="00BF79B2"/>
    <w:rsid w:val="00C036B4"/>
    <w:rsid w:val="00C05064"/>
    <w:rsid w:val="00C06094"/>
    <w:rsid w:val="00C066B9"/>
    <w:rsid w:val="00C1031A"/>
    <w:rsid w:val="00C107F8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71C9F"/>
    <w:rsid w:val="00C81877"/>
    <w:rsid w:val="00C945FB"/>
    <w:rsid w:val="00C9508D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43A5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3743"/>
    <w:rsid w:val="00D74B29"/>
    <w:rsid w:val="00D8205E"/>
    <w:rsid w:val="00D84088"/>
    <w:rsid w:val="00D84793"/>
    <w:rsid w:val="00D91F0A"/>
    <w:rsid w:val="00D94F67"/>
    <w:rsid w:val="00D95522"/>
    <w:rsid w:val="00DA5A6D"/>
    <w:rsid w:val="00DA74E5"/>
    <w:rsid w:val="00DB0CB9"/>
    <w:rsid w:val="00DC3E54"/>
    <w:rsid w:val="00DC576E"/>
    <w:rsid w:val="00DC7634"/>
    <w:rsid w:val="00DE4535"/>
    <w:rsid w:val="00DE6054"/>
    <w:rsid w:val="00DE77C2"/>
    <w:rsid w:val="00DF2AAA"/>
    <w:rsid w:val="00DF3532"/>
    <w:rsid w:val="00DF6D85"/>
    <w:rsid w:val="00E024DD"/>
    <w:rsid w:val="00E109C3"/>
    <w:rsid w:val="00E14B7B"/>
    <w:rsid w:val="00E14CD2"/>
    <w:rsid w:val="00E23488"/>
    <w:rsid w:val="00E23D90"/>
    <w:rsid w:val="00E2551E"/>
    <w:rsid w:val="00E27D88"/>
    <w:rsid w:val="00E34CED"/>
    <w:rsid w:val="00E35CA7"/>
    <w:rsid w:val="00E35D77"/>
    <w:rsid w:val="00E36520"/>
    <w:rsid w:val="00E46442"/>
    <w:rsid w:val="00E46B20"/>
    <w:rsid w:val="00E51634"/>
    <w:rsid w:val="00E553CB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07CF"/>
    <w:rsid w:val="00EA123B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1332"/>
    <w:rsid w:val="00F0674A"/>
    <w:rsid w:val="00F0723F"/>
    <w:rsid w:val="00F13C53"/>
    <w:rsid w:val="00F17B44"/>
    <w:rsid w:val="00F24B75"/>
    <w:rsid w:val="00F24C0D"/>
    <w:rsid w:val="00F336CE"/>
    <w:rsid w:val="00F41E48"/>
    <w:rsid w:val="00F4708B"/>
    <w:rsid w:val="00F531B7"/>
    <w:rsid w:val="00F53CB5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87BD7"/>
    <w:rsid w:val="00F9195E"/>
    <w:rsid w:val="00F978A8"/>
    <w:rsid w:val="00FA2B37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E49C0"/>
    <w:rsid w:val="00FF059E"/>
    <w:rsid w:val="00FF0934"/>
    <w:rsid w:val="00FF0CE1"/>
    <w:rsid w:val="00FF1978"/>
    <w:rsid w:val="00FF3E03"/>
    <w:rsid w:val="00FF63CA"/>
    <w:rsid w:val="06B53E42"/>
    <w:rsid w:val="244B5005"/>
    <w:rsid w:val="301D68A9"/>
    <w:rsid w:val="33451FA4"/>
    <w:rsid w:val="3D3A2A90"/>
    <w:rsid w:val="59191C3E"/>
    <w:rsid w:val="6E8A34F3"/>
    <w:rsid w:val="74C2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0"/>
    <w:pPr>
      <w:jc w:val="left"/>
    </w:pPr>
  </w:style>
  <w:style w:type="paragraph" w:styleId="8">
    <w:name w:val="Balloon Text"/>
    <w:basedOn w:val="1"/>
    <w:link w:val="52"/>
    <w:autoRedefine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Emphasis"/>
    <w:autoRedefine/>
    <w:qFormat/>
    <w:uiPriority w:val="2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HTML Cite"/>
    <w:autoRedefine/>
    <w:qFormat/>
    <w:uiPriority w:val="0"/>
    <w:rPr>
      <w:i/>
      <w:iCs/>
    </w:rPr>
  </w:style>
  <w:style w:type="character" w:customStyle="1" w:styleId="19">
    <w:name w:val="访问过的超链接1"/>
    <w:autoRedefine/>
    <w:qFormat/>
    <w:uiPriority w:val="0"/>
    <w:rPr>
      <w:color w:val="800080"/>
      <w:u w:val="single"/>
    </w:rPr>
  </w:style>
  <w:style w:type="character" w:customStyle="1" w:styleId="20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1">
    <w:name w:val="st1"/>
    <w:autoRedefine/>
    <w:qFormat/>
    <w:uiPriority w:val="0"/>
  </w:style>
  <w:style w:type="character" w:customStyle="1" w:styleId="22">
    <w:name w:val="author"/>
    <w:basedOn w:val="14"/>
    <w:autoRedefine/>
    <w:qFormat/>
    <w:uiPriority w:val="0"/>
  </w:style>
  <w:style w:type="character" w:customStyle="1" w:styleId="23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24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5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a-size-large"/>
    <w:autoRedefine/>
    <w:qFormat/>
    <w:uiPriority w:val="0"/>
  </w:style>
  <w:style w:type="character" w:customStyle="1" w:styleId="27">
    <w:name w:val="apple-converted-space"/>
    <w:basedOn w:val="14"/>
    <w:autoRedefine/>
    <w:qFormat/>
    <w:uiPriority w:val="0"/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9">
    <w:name w:val="ad77a7210feaa4fffbd3eced73997807c3422"/>
    <w:basedOn w:val="14"/>
    <w:autoRedefine/>
    <w:qFormat/>
    <w:uiPriority w:val="0"/>
  </w:style>
  <w:style w:type="character" w:customStyle="1" w:styleId="30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1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2">
    <w:name w:val="ad77a7210feaa4fffbd3eced73997807c3222"/>
    <w:basedOn w:val="14"/>
    <w:autoRedefine/>
    <w:qFormat/>
    <w:uiPriority w:val="0"/>
  </w:style>
  <w:style w:type="character" w:customStyle="1" w:styleId="33">
    <w:name w:val="bsauthorlink1"/>
    <w:autoRedefine/>
    <w:qFormat/>
    <w:uiPriority w:val="0"/>
    <w:rPr>
      <w:color w:val="000000"/>
      <w:u w:val="single"/>
    </w:rPr>
  </w:style>
  <w:style w:type="character" w:customStyle="1" w:styleId="34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6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lrg"/>
    <w:autoRedefine/>
    <w:qFormat/>
    <w:uiPriority w:val="0"/>
  </w:style>
  <w:style w:type="character" w:customStyle="1" w:styleId="3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39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40">
    <w:name w:val="book_copy1"/>
    <w:autoRedefine/>
    <w:qFormat/>
    <w:uiPriority w:val="0"/>
    <w:rPr>
      <w:color w:val="000000"/>
      <w:sz w:val="18"/>
      <w:szCs w:val="18"/>
    </w:rPr>
  </w:style>
  <w:style w:type="character" w:customStyle="1" w:styleId="41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42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43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44">
    <w:name w:val="Autor"/>
    <w:autoRedefine/>
    <w:qFormat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rc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No Spacing"/>
    <w:basedOn w:val="1"/>
    <w:autoRedefine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msolistparagraph"/>
    <w:basedOn w:val="1"/>
    <w:autoRedefine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50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5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52">
    <w:name w:val="批注框文本 Char"/>
    <w:basedOn w:val="14"/>
    <w:link w:val="8"/>
    <w:semiHidden/>
    <w:uiPriority w:val="0"/>
    <w:rPr>
      <w:kern w:val="2"/>
      <w:sz w:val="18"/>
      <w:szCs w:val="18"/>
    </w:rPr>
  </w:style>
  <w:style w:type="character" w:customStyle="1" w:styleId="53">
    <w:name w:val="a265c976e65f8436bbaf07c9d77885317640"/>
    <w:basedOn w:val="14"/>
    <w:autoRedefine/>
    <w:qFormat/>
    <w:uiPriority w:val="0"/>
  </w:style>
  <w:style w:type="character" w:customStyle="1" w:styleId="54">
    <w:name w:val="a265c976e65f8436bbaf07c9d77885317652"/>
    <w:basedOn w:val="14"/>
    <w:autoRedefine/>
    <w:qFormat/>
    <w:uiPriority w:val="0"/>
  </w:style>
  <w:style w:type="character" w:customStyle="1" w:styleId="55">
    <w:name w:val="a265c976e65f8436bbaf07c9d77885317646"/>
    <w:basedOn w:val="14"/>
    <w:autoRedefine/>
    <w:qFormat/>
    <w:uiPriority w:val="0"/>
  </w:style>
  <w:style w:type="character" w:customStyle="1" w:styleId="56">
    <w:name w:val="ac37347dba785406c837aa452ab1a252e660"/>
    <w:basedOn w:val="14"/>
    <w:autoRedefine/>
    <w:qFormat/>
    <w:uiPriority w:val="0"/>
  </w:style>
  <w:style w:type="character" w:customStyle="1" w:styleId="57">
    <w:name w:val="ac37347dba785406c837aa452ab1a252e666"/>
    <w:basedOn w:val="1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https://pbs.twimg.com/profile_images/1562711415303045120/ogVYCffB_400x400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jpeg"/><Relationship Id="rId10" Type="http://schemas.openxmlformats.org/officeDocument/2006/relationships/image" Target="https://m.media-amazon.com/images/I/61EHV1w0inL._SX498_BO1,204,203,200_.jpg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7</Pages>
  <Words>903</Words>
  <Characters>5149</Characters>
  <Lines>42</Lines>
  <Paragraphs>12</Paragraphs>
  <TotalTime>0</TotalTime>
  <ScaleCrop>false</ScaleCrop>
  <LinksUpToDate>false</LinksUpToDate>
  <CharactersWithSpaces>6040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2019-08-17T10:11:00Z</dcterms:created>
  <dc:creator>Image</dc:creator>
  <cp:lastModifiedBy>堀  达</cp:lastModifiedBy>
  <cp:lastPrinted>2004-04-23T07:06:00Z</cp:lastPrinted>
  <dcterms:modified xsi:type="dcterms:W3CDTF">2024-03-28T06:54:47Z</dcterms:modified>
  <dc:title>新 书 推 荐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4BBB812FCB3D4CDA9D62BEE643D4087D_13</vt:lpwstr>
  </property>
</Properties>
</file>