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hd w:val="pct10" w:color="auto" w:fill="FFFFFF"/>
        </w:rPr>
      </w:pPr>
      <w:r>
        <w:rPr>
          <w:rFonts w:hint="eastAsia"/>
          <w:b/>
          <w:bCs/>
          <w:sz w:val="36"/>
          <w:shd w:val="pct10" w:color="auto" w:fill="FFFFFF"/>
        </w:rPr>
        <w:t>系 列 推 荐</w:t>
      </w:r>
    </w:p>
    <w:p>
      <w:pPr>
        <w:jc w:val="left"/>
        <w:rPr>
          <w:b/>
          <w:kern w:val="0"/>
          <w:szCs w:val="21"/>
        </w:rPr>
      </w:pPr>
      <w:bookmarkStart w:id="0" w:name="awards"/>
      <w:bookmarkEnd w:id="0"/>
    </w:p>
    <w:p>
      <w:pPr>
        <w:jc w:val="center"/>
        <w:rPr>
          <w:rFonts w:hint="default" w:eastAsia="宋体"/>
          <w:b/>
          <w:kern w:val="0"/>
          <w:sz w:val="36"/>
          <w:szCs w:val="36"/>
          <w:lang w:val="en-US" w:eastAsia="zh-CN"/>
        </w:rPr>
      </w:pPr>
      <w:r>
        <w:rPr>
          <w:rFonts w:hint="eastAsia"/>
          <w:b/>
          <w:kern w:val="0"/>
          <w:sz w:val="36"/>
          <w:szCs w:val="36"/>
          <w:lang w:val="en-US" w:eastAsia="zh-CN"/>
        </w:rPr>
        <w:t>萨瑟兰系列</w:t>
      </w:r>
    </w:p>
    <w:p>
      <w:pPr>
        <w:jc w:val="center"/>
        <w:rPr>
          <w:b/>
          <w:kern w:val="0"/>
          <w:sz w:val="36"/>
          <w:szCs w:val="36"/>
        </w:rPr>
      </w:pPr>
      <w:r>
        <w:rPr>
          <w:rFonts w:hint="eastAsia"/>
          <w:b/>
          <w:kern w:val="0"/>
          <w:sz w:val="36"/>
          <w:szCs w:val="36"/>
        </w:rPr>
        <w:t>Sutherland Series</w:t>
      </w:r>
    </w:p>
    <w:p>
      <w:pPr>
        <w:rPr>
          <w:b/>
          <w:bCs/>
          <w:szCs w:val="21"/>
        </w:rPr>
      </w:pPr>
      <w:bookmarkStart w:id="1" w:name="OLE_LINK17"/>
      <w:bookmarkStart w:id="2" w:name="OLE_LINK7"/>
    </w:p>
    <w:p>
      <w:pPr>
        <w:rPr>
          <w:b/>
          <w:bCs/>
          <w:szCs w:val="21"/>
        </w:rPr>
      </w:pPr>
      <w:r>
        <w:rPr>
          <w:b/>
          <w:bCs/>
          <w:szCs w:val="21"/>
        </w:rPr>
        <w:t>作者简介：</w:t>
      </w:r>
    </w:p>
    <w:p>
      <w:pPr>
        <w:rPr>
          <w:b/>
          <w:bCs/>
          <w:szCs w:val="21"/>
        </w:rPr>
      </w:pPr>
    </w:p>
    <w:p>
      <w:pPr>
        <w:ind w:firstLine="420" w:firstLineChars="200"/>
        <w:rPr>
          <w:color w:val="111111"/>
          <w:szCs w:val="21"/>
          <w:shd w:val="clear" w:color="auto" w:fill="FFFFFF"/>
        </w:rPr>
      </w:pPr>
      <w:r>
        <w:rPr>
          <w:szCs w:val="21"/>
          <w:shd w:val="clear" w:color="auto" w:fill="FFFFFF"/>
        </w:rPr>
        <w:drawing>
          <wp:anchor distT="0" distB="0" distL="114300" distR="114300" simplePos="0" relativeHeight="251661312" behindDoc="0" locked="0" layoutInCell="1" allowOverlap="1">
            <wp:simplePos x="0" y="0"/>
            <wp:positionH relativeFrom="column">
              <wp:posOffset>6350</wp:posOffset>
            </wp:positionH>
            <wp:positionV relativeFrom="paragraph">
              <wp:posOffset>20955</wp:posOffset>
            </wp:positionV>
            <wp:extent cx="1235075" cy="1416050"/>
            <wp:effectExtent l="0" t="0" r="3175" b="1270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235075" cy="1416050"/>
                    </a:xfrm>
                    <a:prstGeom prst="rect">
                      <a:avLst/>
                    </a:prstGeom>
                  </pic:spPr>
                </pic:pic>
              </a:graphicData>
            </a:graphic>
          </wp:anchor>
        </w:drawing>
      </w:r>
      <w:r>
        <w:rPr>
          <w:rFonts w:hint="eastAsia"/>
          <w:b/>
          <w:color w:val="111111"/>
          <w:szCs w:val="21"/>
          <w:shd w:val="clear" w:color="auto" w:fill="FFFFFF"/>
        </w:rPr>
        <w:t>V.C.安德鲁斯（</w:t>
      </w:r>
      <w:r>
        <w:rPr>
          <w:b/>
          <w:color w:val="111111"/>
          <w:szCs w:val="21"/>
          <w:shd w:val="clear" w:color="auto" w:fill="FFFFFF"/>
        </w:rPr>
        <w:t>V.C. Andrews</w:t>
      </w:r>
      <w:r>
        <w:rPr>
          <w:rFonts w:hint="eastAsia"/>
          <w:b/>
          <w:color w:val="111111"/>
          <w:szCs w:val="21"/>
          <w:shd w:val="clear" w:color="auto" w:fill="FFFFFF"/>
        </w:rPr>
        <w:t>）</w:t>
      </w:r>
      <w:r>
        <w:rPr>
          <w:rFonts w:hint="eastAsia"/>
          <w:color w:val="111111"/>
          <w:szCs w:val="21"/>
          <w:shd w:val="clear" w:color="auto" w:fill="FFFFFF"/>
        </w:rPr>
        <w:t>是世界上最受欢迎的作家之一，她的《阁楼上的女孩》（</w:t>
      </w:r>
      <w:r>
        <w:rPr>
          <w:i/>
          <w:iCs/>
          <w:color w:val="111111"/>
          <w:szCs w:val="21"/>
          <w:shd w:val="clear" w:color="auto" w:fill="FFFFFF"/>
        </w:rPr>
        <w:t>Flowers in the Attic</w:t>
      </w:r>
      <w:r>
        <w:rPr>
          <w:rFonts w:hint="eastAsia"/>
          <w:color w:val="111111"/>
          <w:szCs w:val="21"/>
          <w:shd w:val="clear" w:color="auto" w:fill="FFFFFF"/>
        </w:rPr>
        <w:t>）自出版以来，一直是非常畅销的作品，它是著名的“多伦甘格尔家族”系列（</w:t>
      </w:r>
      <w:r>
        <w:rPr>
          <w:color w:val="111111"/>
          <w:szCs w:val="21"/>
          <w:shd w:val="clear" w:color="auto" w:fill="FFFFFF"/>
        </w:rPr>
        <w:t>Dollanganger family series</w:t>
      </w:r>
      <w:r>
        <w:rPr>
          <w:rFonts w:hint="eastAsia"/>
          <w:color w:val="111111"/>
          <w:szCs w:val="21"/>
          <w:shd w:val="clear" w:color="auto" w:fill="FFFFFF"/>
        </w:rPr>
        <w:t>）的第一部，这个系列还包括《风中的花瓣》（</w:t>
      </w:r>
      <w:r>
        <w:rPr>
          <w:i/>
          <w:iCs/>
          <w:color w:val="111111"/>
          <w:szCs w:val="21"/>
          <w:shd w:val="clear" w:color="auto" w:fill="FFFFFF"/>
        </w:rPr>
        <w:t>Petals on the Wind</w:t>
      </w:r>
      <w:r>
        <w:rPr>
          <w:rFonts w:hint="eastAsia"/>
          <w:color w:val="111111"/>
          <w:szCs w:val="21"/>
          <w:shd w:val="clear" w:color="auto" w:fill="FFFFFF"/>
        </w:rPr>
        <w:t>）、《如果有刺的话》（</w:t>
      </w:r>
      <w:r>
        <w:rPr>
          <w:i/>
          <w:iCs/>
          <w:color w:val="111111"/>
          <w:szCs w:val="21"/>
          <w:shd w:val="clear" w:color="auto" w:fill="FFFFFF"/>
        </w:rPr>
        <w:t>If There Be Thorns</w:t>
      </w:r>
      <w:r>
        <w:rPr>
          <w:rFonts w:hint="eastAsia"/>
          <w:color w:val="111111"/>
          <w:szCs w:val="21"/>
          <w:shd w:val="clear" w:color="auto" w:fill="FFFFFF"/>
        </w:rPr>
        <w:t>）、《昨天的种子》（</w:t>
      </w:r>
      <w:r>
        <w:rPr>
          <w:i/>
          <w:iCs/>
          <w:color w:val="111111"/>
          <w:szCs w:val="21"/>
          <w:shd w:val="clear" w:color="auto" w:fill="FFFFFF"/>
        </w:rPr>
        <w:t>Seeds of Yesterday</w:t>
      </w:r>
      <w:r>
        <w:rPr>
          <w:rFonts w:hint="eastAsia"/>
          <w:color w:val="111111"/>
          <w:szCs w:val="21"/>
          <w:shd w:val="clear" w:color="auto" w:fill="FFFFFF"/>
        </w:rPr>
        <w:t>）和《阴影花园》（</w:t>
      </w:r>
      <w:r>
        <w:rPr>
          <w:i/>
          <w:iCs/>
          <w:color w:val="111111"/>
          <w:szCs w:val="21"/>
          <w:shd w:val="clear" w:color="auto" w:fill="FFFFFF"/>
        </w:rPr>
        <w:t>Garden of Shadows</w:t>
      </w:r>
      <w:r>
        <w:rPr>
          <w:rFonts w:hint="eastAsia"/>
          <w:color w:val="111111"/>
          <w:szCs w:val="21"/>
          <w:shd w:val="clear" w:color="auto" w:fill="FFFFFF"/>
        </w:rPr>
        <w:t>）。家庭传奇的后续作品还包括《克里斯托弗的日记：福克斯沃斯的秘密》（</w:t>
      </w:r>
      <w:r>
        <w:rPr>
          <w:i/>
          <w:iCs/>
          <w:color w:val="111111"/>
          <w:szCs w:val="21"/>
          <w:shd w:val="clear" w:color="auto" w:fill="FFFFFF"/>
        </w:rPr>
        <w:t>Christopher’s Diary: Secrets of Foxworth</w:t>
      </w:r>
      <w:r>
        <w:rPr>
          <w:rFonts w:hint="eastAsia"/>
          <w:color w:val="111111"/>
          <w:szCs w:val="21"/>
          <w:shd w:val="clear" w:color="auto" w:fill="FFFFFF"/>
        </w:rPr>
        <w:t>）、《克里斯托弗的日记：多兰甘格尔的回声》（</w:t>
      </w:r>
      <w:r>
        <w:rPr>
          <w:i/>
          <w:iCs/>
          <w:color w:val="111111"/>
          <w:szCs w:val="21"/>
          <w:shd w:val="clear" w:color="auto" w:fill="FFFFFF"/>
        </w:rPr>
        <w:t>Christopher’s Diary: Echoes of Dollanganger</w:t>
      </w:r>
      <w:r>
        <w:rPr>
          <w:rFonts w:hint="eastAsia"/>
          <w:color w:val="111111"/>
          <w:szCs w:val="21"/>
          <w:shd w:val="clear" w:color="auto" w:fill="FFFFFF"/>
        </w:rPr>
        <w:t>）和《秘密兄弟》（</w:t>
      </w:r>
      <w:r>
        <w:rPr>
          <w:color w:val="111111"/>
          <w:szCs w:val="21"/>
          <w:shd w:val="clear" w:color="auto" w:fill="FFFFFF"/>
        </w:rPr>
        <w:t> </w:t>
      </w:r>
      <w:r>
        <w:rPr>
          <w:i/>
          <w:iCs/>
          <w:color w:val="111111"/>
          <w:szCs w:val="21"/>
          <w:shd w:val="clear" w:color="auto" w:fill="FFFFFF"/>
        </w:rPr>
        <w:t>Secret Brother</w:t>
      </w:r>
      <w:r>
        <w:rPr>
          <w:rFonts w:hint="eastAsia"/>
          <w:color w:val="111111"/>
          <w:szCs w:val="21"/>
          <w:shd w:val="clear" w:color="auto" w:fill="FFFFFF"/>
        </w:rPr>
        <w:t>），还有《阁楼之下》（</w:t>
      </w:r>
      <w:r>
        <w:rPr>
          <w:i/>
          <w:iCs/>
          <w:color w:val="111111"/>
          <w:szCs w:val="21"/>
          <w:shd w:val="clear" w:color="auto" w:fill="FFFFFF"/>
        </w:rPr>
        <w:t>Beneath the Attic</w:t>
      </w:r>
      <w:r>
        <w:rPr>
          <w:rFonts w:hint="eastAsia"/>
          <w:color w:val="111111"/>
          <w:szCs w:val="21"/>
          <w:shd w:val="clear" w:color="auto" w:fill="FFFFFF"/>
        </w:rPr>
        <w:t>）、《阁楼之外》（</w:t>
      </w:r>
      <w:r>
        <w:rPr>
          <w:i/>
          <w:iCs/>
          <w:color w:val="111111"/>
          <w:szCs w:val="21"/>
          <w:shd w:val="clear" w:color="auto" w:fill="FFFFFF"/>
        </w:rPr>
        <w:t>Out of the Attic</w:t>
      </w:r>
      <w:r>
        <w:rPr>
          <w:rFonts w:hint="eastAsia"/>
          <w:color w:val="111111"/>
          <w:szCs w:val="21"/>
          <w:shd w:val="clear" w:color="auto" w:fill="FFFFFF"/>
        </w:rPr>
        <w:t>），以及四十周年纪念之作《福克斯沃斯的阴影》（</w:t>
      </w:r>
      <w:r>
        <w:rPr>
          <w:i/>
          <w:iCs/>
          <w:color w:val="111111"/>
          <w:szCs w:val="21"/>
          <w:shd w:val="clear" w:color="auto" w:fill="FFFFFF"/>
        </w:rPr>
        <w:t>Shadows of Foxworth</w:t>
      </w:r>
      <w:r>
        <w:rPr>
          <w:rFonts w:hint="eastAsia"/>
          <w:color w:val="111111"/>
          <w:szCs w:val="21"/>
          <w:shd w:val="clear" w:color="auto" w:fill="FFFFFF"/>
        </w:rPr>
        <w:t>）。</w:t>
      </w:r>
    </w:p>
    <w:p>
      <w:pPr>
        <w:ind w:firstLine="420" w:firstLineChars="200"/>
        <w:rPr>
          <w:color w:val="111111"/>
          <w:szCs w:val="21"/>
          <w:shd w:val="clear" w:color="auto" w:fill="FFFFFF"/>
        </w:rPr>
      </w:pPr>
    </w:p>
    <w:p>
      <w:pPr>
        <w:ind w:firstLine="420" w:firstLineChars="200"/>
        <w:rPr>
          <w:b/>
          <w:kern w:val="0"/>
          <w:szCs w:val="21"/>
        </w:rPr>
      </w:pPr>
      <w:r>
        <w:rPr>
          <w:rFonts w:hint="eastAsia"/>
          <w:color w:val="111111"/>
          <w:szCs w:val="21"/>
          <w:shd w:val="clear" w:color="auto" w:fill="FFFFFF"/>
        </w:rPr>
        <w:t>V.C.安德鲁斯创作的小说超过八十部，被翻译为25种语言，在全球的总销量超过1.07亿册。</w:t>
      </w:r>
      <w:r>
        <w:rPr>
          <w:bCs/>
          <w:color w:val="000000"/>
          <w:szCs w:val="21"/>
          <w:shd w:val="clear" w:color="auto" w:fill="FFFFFF"/>
        </w:rPr>
        <w:t>Pocket</w:t>
      </w:r>
      <w:r>
        <w:rPr>
          <w:rFonts w:hint="eastAsia"/>
          <w:bCs/>
          <w:color w:val="000000"/>
          <w:szCs w:val="21"/>
          <w:shd w:val="clear" w:color="auto" w:fill="FFFFFF"/>
        </w:rPr>
        <w:t>出版社正在重新出版发行改编为电影的</w:t>
      </w:r>
      <w:r>
        <w:rPr>
          <w:kern w:val="0"/>
          <w:szCs w:val="21"/>
        </w:rPr>
        <w:t>《</w:t>
      </w:r>
      <w:r>
        <w:rPr>
          <w:rFonts w:hint="eastAsia"/>
          <w:kern w:val="0"/>
          <w:szCs w:val="21"/>
        </w:rPr>
        <w:t>雾中明珠</w:t>
      </w:r>
      <w:r>
        <w:rPr>
          <w:kern w:val="0"/>
          <w:szCs w:val="21"/>
        </w:rPr>
        <w:t>》</w:t>
      </w:r>
      <w:r>
        <w:rPr>
          <w:rFonts w:hint="eastAsia"/>
          <w:kern w:val="0"/>
          <w:szCs w:val="21"/>
        </w:rPr>
        <w:t>（</w:t>
      </w:r>
      <w:r>
        <w:rPr>
          <w:color w:val="000000"/>
          <w:szCs w:val="21"/>
          <w:shd w:val="clear" w:color="auto" w:fill="FFFFFF"/>
        </w:rPr>
        <w:t>PEARL IN THE MIST</w:t>
      </w:r>
      <w:r>
        <w:rPr>
          <w:rFonts w:hint="eastAsia"/>
          <w:kern w:val="0"/>
          <w:szCs w:val="21"/>
        </w:rPr>
        <w:t>）、《红宝石》（</w:t>
      </w:r>
      <w:r>
        <w:rPr>
          <w:color w:val="000000"/>
          <w:szCs w:val="21"/>
          <w:shd w:val="clear" w:color="auto" w:fill="FFFFFF"/>
        </w:rPr>
        <w:t>RUBY</w:t>
      </w:r>
      <w:r>
        <w:rPr>
          <w:rFonts w:hint="eastAsia"/>
          <w:kern w:val="0"/>
          <w:szCs w:val="21"/>
        </w:rPr>
        <w:t>）、《风中的花瓣》（</w:t>
      </w:r>
      <w:r>
        <w:rPr>
          <w:color w:val="000000"/>
          <w:szCs w:val="21"/>
          <w:shd w:val="clear" w:color="auto" w:fill="FFFFFF"/>
        </w:rPr>
        <w:t>PETALS ON THE WIND</w:t>
      </w:r>
      <w:r>
        <w:rPr>
          <w:rFonts w:hint="eastAsia"/>
          <w:kern w:val="0"/>
          <w:szCs w:val="21"/>
        </w:rPr>
        <w:t>）、《所有的闪光》（</w:t>
      </w:r>
      <w:r>
        <w:rPr>
          <w:color w:val="000000"/>
          <w:szCs w:val="21"/>
          <w:shd w:val="clear" w:color="auto" w:fill="FFFFFF"/>
        </w:rPr>
        <w:t>ALL THAT GLITTERS</w:t>
      </w:r>
      <w:r>
        <w:rPr>
          <w:rFonts w:hint="eastAsia"/>
          <w:kern w:val="0"/>
          <w:szCs w:val="21"/>
        </w:rPr>
        <w:t>），这些都是“兰德里家族”系列中的作品。</w:t>
      </w:r>
    </w:p>
    <w:bookmarkEnd w:id="1"/>
    <w:p>
      <w:pPr>
        <w:ind w:firstLine="2117" w:firstLineChars="1004"/>
        <w:rPr>
          <w:b/>
          <w:bCs/>
          <w:szCs w:val="21"/>
        </w:rPr>
      </w:pPr>
    </w:p>
    <w:p>
      <w:pPr>
        <w:ind w:firstLine="2117" w:firstLineChars="1004"/>
        <w:rPr>
          <w:b/>
          <w:bCs/>
          <w:szCs w:val="21"/>
        </w:rPr>
      </w:pPr>
    </w:p>
    <w:p>
      <w:pPr>
        <w:ind w:firstLine="2117" w:firstLineChars="1004"/>
        <w:rPr>
          <w:b/>
          <w:bCs/>
          <w:szCs w:val="21"/>
        </w:rPr>
      </w:pPr>
    </w:p>
    <w:p>
      <w:pPr>
        <w:tabs>
          <w:tab w:val="left" w:pos="341"/>
          <w:tab w:val="left" w:pos="5235"/>
        </w:tabs>
        <w:rPr>
          <w:b/>
          <w:bCs/>
          <w:color w:val="000000"/>
          <w:szCs w:val="21"/>
        </w:rPr>
      </w:pPr>
      <w:r>
        <w:drawing>
          <wp:anchor distT="0" distB="0" distL="114300" distR="114300" simplePos="0" relativeHeight="251662336" behindDoc="0" locked="0" layoutInCell="1" allowOverlap="1">
            <wp:simplePos x="0" y="0"/>
            <wp:positionH relativeFrom="column">
              <wp:posOffset>4114800</wp:posOffset>
            </wp:positionH>
            <wp:positionV relativeFrom="paragraph">
              <wp:posOffset>26035</wp:posOffset>
            </wp:positionV>
            <wp:extent cx="1283970" cy="1847850"/>
            <wp:effectExtent l="0" t="0" r="11430" b="0"/>
            <wp:wrapSquare wrapText="bothSides"/>
            <wp:docPr id="3" name="图片 3" descr="H:/客户资料/Simonandschuster/V.C. Andrews/LOSING SPRING/71z5WEZW3fL._SY425_.jpg71z5WEZW3fL._SY42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客户资料/Simonandschuster/V.C. Andrews/LOSING SPRING/71z5WEZW3fL._SY425_.jpg71z5WEZW3fL._SY425_"/>
                    <pic:cNvPicPr>
                      <a:picLocks noChangeAspect="1" noChangeArrowheads="1"/>
                    </pic:cNvPicPr>
                  </pic:nvPicPr>
                  <pic:blipFill>
                    <a:blip r:embed="rId7"/>
                    <a:srcRect t="2770" b="2770"/>
                    <a:stretch>
                      <a:fillRect/>
                    </a:stretch>
                  </pic:blipFill>
                  <pic:spPr>
                    <a:xfrm>
                      <a:off x="0" y="0"/>
                      <a:ext cx="1283970" cy="1847850"/>
                    </a:xfrm>
                    <a:prstGeom prst="rect">
                      <a:avLst/>
                    </a:prstGeom>
                    <a:noFill/>
                    <a:ln>
                      <a:noFill/>
                    </a:ln>
                  </pic:spPr>
                </pic:pic>
              </a:graphicData>
            </a:graphic>
          </wp:anchor>
        </w:drawing>
      </w:r>
      <w:r>
        <w:rPr>
          <w:b/>
          <w:bCs/>
          <w:color w:val="000000"/>
          <w:szCs w:val="21"/>
        </w:rPr>
        <w:t>中文书名：</w:t>
      </w:r>
      <w:r>
        <w:rPr>
          <w:rFonts w:hint="eastAsia"/>
          <w:b/>
          <w:bCs/>
          <w:color w:val="000000"/>
          <w:szCs w:val="21"/>
        </w:rPr>
        <w:t>《失去春天》</w:t>
      </w:r>
    </w:p>
    <w:p>
      <w:pPr>
        <w:tabs>
          <w:tab w:val="left" w:pos="341"/>
          <w:tab w:val="left" w:pos="5235"/>
        </w:tabs>
        <w:rPr>
          <w:b/>
          <w:i/>
          <w:color w:val="000000"/>
          <w:szCs w:val="21"/>
        </w:rPr>
      </w:pPr>
      <w:r>
        <w:rPr>
          <w:b/>
          <w:bCs/>
          <w:color w:val="000000"/>
          <w:szCs w:val="21"/>
        </w:rPr>
        <w:t>英文书名：LOSING SPRING</w:t>
      </w:r>
      <w:r>
        <w:rPr>
          <w:rFonts w:hint="eastAsia"/>
          <w:b/>
          <w:bCs/>
          <w:szCs w:val="21"/>
          <w:lang w:val="en-US" w:eastAsia="zh-CN"/>
        </w:rPr>
        <w:t xml:space="preserve"> (</w:t>
      </w:r>
      <w:bookmarkStart w:id="3" w:name="OLE_LINK6"/>
      <w:r>
        <w:rPr>
          <w:rFonts w:hint="eastAsia"/>
          <w:b/>
          <w:bCs/>
          <w:szCs w:val="21"/>
          <w:lang w:val="en-US" w:eastAsia="zh-CN"/>
        </w:rPr>
        <w:t>Sutherland Series</w:t>
      </w:r>
      <w:bookmarkEnd w:id="3"/>
      <w:r>
        <w:rPr>
          <w:rFonts w:hint="eastAsia"/>
          <w:b/>
          <w:bCs/>
          <w:szCs w:val="21"/>
          <w:lang w:val="en-US" w:eastAsia="zh-CN"/>
        </w:rPr>
        <w:t>, Book 1)</w:t>
      </w:r>
    </w:p>
    <w:p>
      <w:pPr>
        <w:tabs>
          <w:tab w:val="left" w:pos="341"/>
          <w:tab w:val="left" w:pos="5235"/>
        </w:tabs>
        <w:rPr>
          <w:b/>
          <w:bCs/>
          <w:color w:val="000000"/>
          <w:szCs w:val="21"/>
        </w:rPr>
      </w:pPr>
      <w:r>
        <w:rPr>
          <w:b/>
          <w:bCs/>
          <w:color w:val="000000"/>
          <w:szCs w:val="21"/>
        </w:rPr>
        <w:t xml:space="preserve">作    者：V.C. Andrews </w:t>
      </w:r>
      <w:r>
        <w:fldChar w:fldCharType="begin"/>
      </w:r>
      <w:r>
        <w:instrText xml:space="preserve"> HYPERLINK "http://www.penguin.com.au/lookinside/spotlight.cfm?SBN=9780143009177&amp;AuthId=0000004220&amp;Page=Profile" </w:instrText>
      </w:r>
      <w:r>
        <w:fldChar w:fldCharType="separate"/>
      </w:r>
      <w:r>
        <w:fldChar w:fldCharType="end"/>
      </w:r>
    </w:p>
    <w:p>
      <w:pPr>
        <w:tabs>
          <w:tab w:val="left" w:pos="341"/>
          <w:tab w:val="left" w:pos="5235"/>
        </w:tabs>
        <w:rPr>
          <w:b/>
          <w:bCs/>
          <w:color w:val="000000"/>
          <w:szCs w:val="21"/>
        </w:rPr>
      </w:pPr>
      <w:r>
        <w:rPr>
          <w:b/>
          <w:bCs/>
          <w:color w:val="000000"/>
          <w:szCs w:val="21"/>
        </w:rPr>
        <w:t>出 版 社：</w:t>
      </w:r>
      <w:r>
        <w:rPr>
          <w:rFonts w:hint="eastAsia"/>
          <w:b/>
          <w:bCs/>
          <w:color w:val="000000"/>
          <w:szCs w:val="21"/>
        </w:rPr>
        <w:t>S</w:t>
      </w:r>
      <w:r>
        <w:rPr>
          <w:b/>
          <w:bCs/>
          <w:color w:val="000000"/>
          <w:szCs w:val="21"/>
        </w:rPr>
        <w:t>imon &amp; Schuster/Gallery</w:t>
      </w:r>
    </w:p>
    <w:p>
      <w:pPr>
        <w:tabs>
          <w:tab w:val="left" w:pos="341"/>
          <w:tab w:val="left" w:pos="5235"/>
        </w:tabs>
        <w:rPr>
          <w:rFonts w:hint="default" w:eastAsia="宋体"/>
          <w:b/>
          <w:bCs/>
          <w:color w:val="000000"/>
          <w:szCs w:val="21"/>
          <w:lang w:val="en-US" w:eastAsia="zh-CN"/>
        </w:rPr>
      </w:pPr>
      <w:r>
        <w:rPr>
          <w:b/>
          <w:bCs/>
          <w:color w:val="000000"/>
          <w:szCs w:val="21"/>
        </w:rPr>
        <w:t>代理公司：ANA/</w:t>
      </w:r>
      <w:r>
        <w:rPr>
          <w:rFonts w:hint="eastAsia"/>
          <w:b/>
          <w:bCs/>
          <w:color w:val="000000"/>
          <w:szCs w:val="21"/>
          <w:lang w:val="en-US" w:eastAsia="zh-CN"/>
        </w:rPr>
        <w:t>Zoey</w:t>
      </w:r>
    </w:p>
    <w:p>
      <w:pPr>
        <w:tabs>
          <w:tab w:val="left" w:pos="341"/>
          <w:tab w:val="left" w:pos="5235"/>
        </w:tabs>
        <w:rPr>
          <w:b/>
          <w:bCs/>
          <w:color w:val="000000"/>
          <w:szCs w:val="21"/>
        </w:rPr>
      </w:pPr>
      <w:r>
        <w:rPr>
          <w:b/>
          <w:bCs/>
          <w:color w:val="000000"/>
          <w:szCs w:val="21"/>
        </w:rPr>
        <w:t>页    数：288页</w:t>
      </w:r>
      <w:r>
        <w:rPr>
          <w:rFonts w:hint="eastAsia"/>
          <w:b/>
          <w:bCs/>
          <w:color w:val="000000"/>
          <w:szCs w:val="21"/>
        </w:rPr>
        <w:t xml:space="preserve"> </w:t>
      </w:r>
    </w:p>
    <w:p>
      <w:pPr>
        <w:tabs>
          <w:tab w:val="left" w:pos="341"/>
          <w:tab w:val="left" w:pos="5235"/>
        </w:tabs>
        <w:rPr>
          <w:b/>
          <w:bCs/>
          <w:color w:val="000000"/>
          <w:szCs w:val="21"/>
        </w:rPr>
      </w:pPr>
      <w:r>
        <w:rPr>
          <w:b/>
          <w:bCs/>
          <w:color w:val="000000"/>
          <w:szCs w:val="21"/>
        </w:rPr>
        <w:t>出版时间：</w:t>
      </w:r>
      <w:r>
        <w:rPr>
          <w:rFonts w:hint="eastAsia"/>
          <w:b/>
          <w:bCs/>
          <w:color w:val="000000"/>
          <w:szCs w:val="21"/>
        </w:rPr>
        <w:t>2</w:t>
      </w:r>
      <w:r>
        <w:rPr>
          <w:b/>
          <w:bCs/>
          <w:color w:val="000000"/>
          <w:szCs w:val="21"/>
        </w:rPr>
        <w:t>023年10</w:t>
      </w:r>
      <w:r>
        <w:rPr>
          <w:rFonts w:hint="eastAsia"/>
          <w:b/>
          <w:bCs/>
          <w:color w:val="000000"/>
          <w:szCs w:val="21"/>
        </w:rPr>
        <w:t>月</w:t>
      </w:r>
      <w:r>
        <w:rPr>
          <w:b/>
          <w:bCs/>
          <w:color w:val="000000"/>
          <w:szCs w:val="21"/>
        </w:rPr>
        <w:t xml:space="preserve"> </w:t>
      </w:r>
    </w:p>
    <w:p>
      <w:pPr>
        <w:rPr>
          <w:b/>
          <w:bCs/>
          <w:color w:val="000000"/>
          <w:szCs w:val="21"/>
        </w:rPr>
      </w:pPr>
      <w:r>
        <w:rPr>
          <w:b/>
          <w:bCs/>
          <w:color w:val="000000"/>
          <w:szCs w:val="21"/>
        </w:rPr>
        <w:t>代理地区：中国大陆、台湾</w:t>
      </w:r>
    </w:p>
    <w:p>
      <w:pPr>
        <w:tabs>
          <w:tab w:val="left" w:pos="341"/>
          <w:tab w:val="left" w:pos="5235"/>
        </w:tabs>
        <w:rPr>
          <w:b/>
          <w:bCs/>
          <w:color w:val="000000"/>
          <w:szCs w:val="21"/>
        </w:rPr>
      </w:pPr>
      <w:r>
        <w:rPr>
          <w:b/>
          <w:bCs/>
          <w:color w:val="000000"/>
          <w:szCs w:val="21"/>
        </w:rPr>
        <w:t>审读资料：电子稿</w:t>
      </w:r>
    </w:p>
    <w:p>
      <w:pPr>
        <w:tabs>
          <w:tab w:val="left" w:pos="341"/>
          <w:tab w:val="left" w:pos="5235"/>
        </w:tabs>
        <w:rPr>
          <w:b/>
          <w:bCs/>
          <w:szCs w:val="21"/>
        </w:rPr>
      </w:pPr>
      <w:r>
        <w:rPr>
          <w:b/>
          <w:bCs/>
          <w:szCs w:val="21"/>
        </w:rPr>
        <w:t>类    型：</w:t>
      </w:r>
      <w:r>
        <w:rPr>
          <w:rFonts w:hint="eastAsia"/>
          <w:b/>
          <w:bCs/>
          <w:szCs w:val="21"/>
        </w:rPr>
        <w:t>大众文学</w:t>
      </w:r>
      <w:r>
        <w:rPr>
          <w:b/>
          <w:bCs/>
          <w:szCs w:val="21"/>
        </w:rPr>
        <w:t xml:space="preserve"> </w:t>
      </w:r>
    </w:p>
    <w:p>
      <w:pPr>
        <w:rPr>
          <w:b/>
          <w:bCs/>
          <w:color w:val="000000"/>
          <w:szCs w:val="21"/>
        </w:rPr>
      </w:pPr>
    </w:p>
    <w:p>
      <w:pPr>
        <w:rPr>
          <w:b/>
          <w:bCs/>
          <w:color w:val="000000"/>
          <w:szCs w:val="21"/>
        </w:rPr>
      </w:pPr>
    </w:p>
    <w:p>
      <w:pPr>
        <w:rPr>
          <w:b/>
          <w:bCs/>
          <w:color w:val="000000"/>
          <w:szCs w:val="21"/>
        </w:rPr>
      </w:pPr>
      <w:r>
        <w:rPr>
          <w:b/>
          <w:bCs/>
          <w:color w:val="000000"/>
          <w:szCs w:val="21"/>
        </w:rPr>
        <w:t>内容简介：</w:t>
      </w:r>
    </w:p>
    <w:p>
      <w:pPr>
        <w:rPr>
          <w:bCs/>
          <w:color w:val="000000"/>
          <w:szCs w:val="21"/>
        </w:rPr>
      </w:pPr>
      <w:r>
        <w:rPr>
          <w:bCs/>
          <w:color w:val="000000"/>
          <w:szCs w:val="21"/>
        </w:rPr>
        <w:tab/>
      </w:r>
    </w:p>
    <w:p>
      <w:pPr>
        <w:ind w:firstLine="420"/>
        <w:rPr>
          <w:bCs/>
          <w:color w:val="000000"/>
          <w:szCs w:val="21"/>
        </w:rPr>
      </w:pPr>
      <w:r>
        <w:rPr>
          <w:rFonts w:hint="eastAsia"/>
          <w:bCs/>
          <w:color w:val="000000"/>
          <w:szCs w:val="21"/>
          <w:lang w:val="en-US" w:eastAsia="zh-CN"/>
        </w:rPr>
        <w:t>故事</w:t>
      </w:r>
      <w:r>
        <w:rPr>
          <w:rFonts w:hint="eastAsia"/>
          <w:bCs/>
          <w:color w:val="000000"/>
          <w:szCs w:val="21"/>
        </w:rPr>
        <w:t>围绕着一笔家庭财富、一段禁忌恋情和一个处于危险中的女儿展开。</w:t>
      </w:r>
    </w:p>
    <w:p>
      <w:pPr>
        <w:ind w:firstLine="420"/>
        <w:rPr>
          <w:bCs/>
          <w:color w:val="000000"/>
          <w:szCs w:val="21"/>
        </w:rPr>
      </w:pPr>
    </w:p>
    <w:p>
      <w:pPr>
        <w:ind w:firstLine="420"/>
        <w:rPr>
          <w:bCs/>
          <w:color w:val="000000"/>
          <w:szCs w:val="21"/>
        </w:rPr>
      </w:pPr>
      <w:bookmarkStart w:id="4" w:name="OLE_LINK1"/>
      <w:r>
        <w:rPr>
          <w:rFonts w:hint="eastAsia"/>
          <w:bCs/>
          <w:color w:val="000000"/>
          <w:szCs w:val="21"/>
        </w:rPr>
        <w:t>卡罗琳</w:t>
      </w:r>
      <w:bookmarkEnd w:id="4"/>
      <w:r>
        <w:rPr>
          <w:rFonts w:hint="eastAsia"/>
          <w:bCs/>
          <w:color w:val="000000"/>
          <w:szCs w:val="21"/>
        </w:rPr>
        <w:t>·布雷迪（</w:t>
      </w:r>
      <w:r>
        <w:rPr>
          <w:bCs/>
          <w:color w:val="000000"/>
          <w:szCs w:val="21"/>
        </w:rPr>
        <w:t>Caroline Brady</w:t>
      </w:r>
      <w:r>
        <w:rPr>
          <w:rFonts w:hint="eastAsia"/>
          <w:bCs/>
          <w:color w:val="000000"/>
          <w:szCs w:val="21"/>
        </w:rPr>
        <w:t>）的父亲摩根·布雷迪（</w:t>
      </w:r>
      <w:r>
        <w:rPr>
          <w:bCs/>
          <w:color w:val="000000"/>
          <w:szCs w:val="21"/>
        </w:rPr>
        <w:t>Morgan Brady</w:t>
      </w:r>
      <w:r>
        <w:rPr>
          <w:rFonts w:hint="eastAsia"/>
          <w:bCs/>
          <w:color w:val="000000"/>
          <w:szCs w:val="21"/>
        </w:rPr>
        <w:t>）是美国运输安全管理局一名非常保守的特工，也是</w:t>
      </w:r>
      <w:r>
        <w:rPr>
          <w:rFonts w:hint="eastAsia"/>
          <w:bCs/>
          <w:color w:val="000000"/>
          <w:szCs w:val="21"/>
          <w:lang w:val="en-US" w:eastAsia="zh-CN"/>
        </w:rPr>
        <w:t>退休</w:t>
      </w:r>
      <w:r>
        <w:rPr>
          <w:rFonts w:hint="eastAsia"/>
          <w:bCs/>
          <w:color w:val="000000"/>
          <w:szCs w:val="21"/>
        </w:rPr>
        <w:t>军人。她的母亲琳西·布雷迪（</w:t>
      </w:r>
      <w:r>
        <w:rPr>
          <w:bCs/>
          <w:color w:val="000000"/>
          <w:szCs w:val="21"/>
        </w:rPr>
        <w:t>Linsey Brady</w:t>
      </w:r>
      <w:r>
        <w:rPr>
          <w:rFonts w:hint="eastAsia"/>
          <w:bCs/>
          <w:color w:val="000000"/>
          <w:szCs w:val="21"/>
        </w:rPr>
        <w:t>）是萨瑟兰房地产家族的后代。他们在纽约州科洛尼郊区的生活被条理安排，同时受到严格监管，几乎没有偏离规范的余地。</w:t>
      </w:r>
    </w:p>
    <w:p>
      <w:pPr>
        <w:rPr>
          <w:bCs/>
          <w:color w:val="000000"/>
          <w:szCs w:val="21"/>
        </w:rPr>
      </w:pPr>
    </w:p>
    <w:p>
      <w:pPr>
        <w:ind w:firstLine="420"/>
        <w:rPr>
          <w:bCs/>
          <w:color w:val="000000"/>
          <w:szCs w:val="21"/>
        </w:rPr>
      </w:pPr>
      <w:r>
        <w:rPr>
          <w:rFonts w:hint="eastAsia"/>
          <w:bCs/>
          <w:color w:val="000000"/>
          <w:szCs w:val="21"/>
        </w:rPr>
        <w:t>琳西、摩根和卡罗琳</w:t>
      </w:r>
      <w:r>
        <w:rPr>
          <w:rFonts w:hint="eastAsia"/>
          <w:bCs/>
          <w:color w:val="000000"/>
          <w:szCs w:val="21"/>
          <w:lang w:val="en-US" w:eastAsia="zh-CN"/>
        </w:rPr>
        <w:t>在</w:t>
      </w:r>
      <w:r>
        <w:rPr>
          <w:rFonts w:hint="eastAsia"/>
          <w:bCs/>
          <w:color w:val="000000"/>
          <w:szCs w:val="21"/>
        </w:rPr>
        <w:t>参加邻居</w:t>
      </w:r>
      <w:bookmarkStart w:id="5" w:name="OLE_LINK2"/>
      <w:r>
        <w:rPr>
          <w:rFonts w:hint="eastAsia"/>
          <w:bCs/>
          <w:color w:val="000000"/>
          <w:szCs w:val="21"/>
        </w:rPr>
        <w:t>格里森先生</w:t>
      </w:r>
      <w:bookmarkEnd w:id="5"/>
      <w:r>
        <w:rPr>
          <w:rFonts w:hint="eastAsia"/>
          <w:bCs/>
          <w:color w:val="000000"/>
          <w:szCs w:val="21"/>
        </w:rPr>
        <w:t>的追悼仪式时，遇到了格里森先生的女儿娜塔莉·格里森（</w:t>
      </w:r>
      <w:r>
        <w:rPr>
          <w:bCs/>
          <w:color w:val="000000"/>
          <w:szCs w:val="21"/>
        </w:rPr>
        <w:t>Natalie “Nattie” Gleeson</w:t>
      </w:r>
      <w:r>
        <w:rPr>
          <w:rFonts w:hint="eastAsia"/>
          <w:bCs/>
          <w:color w:val="000000"/>
          <w:szCs w:val="21"/>
        </w:rPr>
        <w:t>），她</w:t>
      </w:r>
      <w:r>
        <w:rPr>
          <w:rFonts w:hint="eastAsia"/>
          <w:bCs/>
          <w:color w:val="000000"/>
          <w:szCs w:val="21"/>
          <w:lang w:val="en-US" w:eastAsia="zh-CN"/>
        </w:rPr>
        <w:t>在</w:t>
      </w:r>
      <w:r>
        <w:rPr>
          <w:rFonts w:hint="eastAsia"/>
          <w:bCs/>
          <w:color w:val="000000"/>
          <w:szCs w:val="21"/>
        </w:rPr>
        <w:t>美国驻法国大使工作。琳西和娜蒂很快建立了友谊。她们年龄相仿，生活经历却截然不同——琳西是尽职的母亲和家庭主妇，娜蒂</w:t>
      </w:r>
      <w:r>
        <w:rPr>
          <w:rFonts w:hint="eastAsia"/>
          <w:bCs/>
          <w:color w:val="000000"/>
          <w:szCs w:val="21"/>
          <w:lang w:val="en-US" w:eastAsia="zh-CN"/>
        </w:rPr>
        <w:t>则</w:t>
      </w:r>
      <w:r>
        <w:rPr>
          <w:rFonts w:hint="eastAsia"/>
          <w:bCs/>
          <w:color w:val="000000"/>
          <w:szCs w:val="21"/>
        </w:rPr>
        <w:t>是过着独立自由生活的国际外交官。她们的友谊很快就演变成了一段恋情，琳西的婚姻</w:t>
      </w:r>
      <w:r>
        <w:rPr>
          <w:rFonts w:hint="eastAsia"/>
          <w:bCs/>
          <w:color w:val="000000"/>
          <w:szCs w:val="21"/>
          <w:lang w:val="en-US" w:eastAsia="zh-CN"/>
        </w:rPr>
        <w:t>因之</w:t>
      </w:r>
      <w:r>
        <w:rPr>
          <w:rFonts w:hint="eastAsia"/>
          <w:bCs/>
          <w:color w:val="000000"/>
          <w:szCs w:val="21"/>
        </w:rPr>
        <w:t>破裂，</w:t>
      </w:r>
      <w:r>
        <w:rPr>
          <w:rFonts w:hint="eastAsia"/>
          <w:bCs/>
          <w:color w:val="000000"/>
          <w:szCs w:val="21"/>
          <w:lang w:val="en-US" w:eastAsia="zh-CN"/>
        </w:rPr>
        <w:t>并</w:t>
      </w:r>
      <w:r>
        <w:rPr>
          <w:rFonts w:hint="eastAsia"/>
          <w:bCs/>
          <w:color w:val="000000"/>
          <w:szCs w:val="21"/>
        </w:rPr>
        <w:t>被剥夺了对萨瑟兰家族财富的继承权。突如其来的死亡、家庭隔阂和被禁止的继承权成为了卡罗琳需要面对的最新现实，她挣扎着应对失去母亲、萨瑟兰家族惊人的财富（他们很快把她锁在了其世界之外）以及父母离婚后与父亲失去联系。</w:t>
      </w:r>
    </w:p>
    <w:p>
      <w:pPr>
        <w:rPr>
          <w:rFonts w:hint="default" w:ascii="Arial" w:hAnsi="Arial" w:eastAsia="Arial" w:cs="Arial"/>
          <w:i w:val="0"/>
          <w:iCs w:val="0"/>
          <w:caps w:val="0"/>
          <w:color w:val="0F1111"/>
          <w:spacing w:val="0"/>
          <w:sz w:val="21"/>
          <w:szCs w:val="21"/>
          <w:shd w:val="clear" w:color="auto" w:fill="FFFFFF"/>
        </w:rPr>
      </w:pPr>
    </w:p>
    <w:bookmarkEnd w:id="2"/>
    <w:p>
      <w:pPr>
        <w:tabs>
          <w:tab w:val="left" w:pos="341"/>
          <w:tab w:val="left" w:pos="5235"/>
        </w:tabs>
        <w:autoSpaceDE w:val="0"/>
        <w:autoSpaceDN w:val="0"/>
        <w:adjustRightInd w:val="0"/>
        <w:jc w:val="left"/>
        <w:rPr>
          <w:b/>
          <w:bCs/>
          <w:szCs w:val="21"/>
        </w:rPr>
      </w:pPr>
    </w:p>
    <w:p>
      <w:pPr>
        <w:tabs>
          <w:tab w:val="left" w:pos="341"/>
          <w:tab w:val="left" w:pos="5235"/>
        </w:tabs>
        <w:jc w:val="left"/>
        <w:rPr>
          <w:rFonts w:hint="eastAsia"/>
          <w:b/>
          <w:bCs/>
          <w:color w:val="000000"/>
          <w:szCs w:val="18"/>
        </w:rPr>
      </w:pPr>
      <w:r>
        <w:drawing>
          <wp:anchor distT="0" distB="0" distL="114300" distR="114300" simplePos="0" relativeHeight="251663360" behindDoc="0" locked="0" layoutInCell="1" allowOverlap="1">
            <wp:simplePos x="0" y="0"/>
            <wp:positionH relativeFrom="margin">
              <wp:posOffset>4286250</wp:posOffset>
            </wp:positionH>
            <wp:positionV relativeFrom="margin">
              <wp:posOffset>3924935</wp:posOffset>
            </wp:positionV>
            <wp:extent cx="1308100" cy="1990725"/>
            <wp:effectExtent l="0" t="0" r="6350" b="9525"/>
            <wp:wrapSquare wrapText="bothSides"/>
            <wp:docPr id="16" name="图片 16" descr="微信截图_20230629095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截图_202306290958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08100" cy="1990725"/>
                    </a:xfrm>
                    <a:prstGeom prst="rect">
                      <a:avLst/>
                    </a:prstGeom>
                    <a:noFill/>
                    <a:ln>
                      <a:noFill/>
                    </a:ln>
                  </pic:spPr>
                </pic:pic>
              </a:graphicData>
            </a:graphic>
          </wp:anchor>
        </w:drawing>
      </w:r>
    </w:p>
    <w:p>
      <w:pPr>
        <w:tabs>
          <w:tab w:val="left" w:pos="341"/>
          <w:tab w:val="left" w:pos="5235"/>
          <w:tab w:val="left" w:pos="8080"/>
        </w:tabs>
        <w:rPr>
          <w:b/>
          <w:bCs/>
          <w:color w:val="000000"/>
          <w:szCs w:val="21"/>
        </w:rPr>
      </w:pPr>
      <w:r>
        <w:rPr>
          <w:b/>
          <w:bCs/>
          <w:color w:val="000000"/>
          <w:szCs w:val="21"/>
        </w:rPr>
        <w:t>中文书名：</w:t>
      </w:r>
      <w:bookmarkStart w:id="6" w:name="_Hlt89834866"/>
      <w:bookmarkEnd w:id="6"/>
      <w:r>
        <w:rPr>
          <w:rFonts w:hint="eastAsia"/>
          <w:b/>
          <w:bCs/>
          <w:color w:val="000000"/>
          <w:szCs w:val="21"/>
        </w:rPr>
        <w:t>《追逐无尽的夏天》</w:t>
      </w:r>
    </w:p>
    <w:p>
      <w:pPr>
        <w:tabs>
          <w:tab w:val="left" w:pos="341"/>
          <w:tab w:val="left" w:pos="5235"/>
        </w:tabs>
        <w:rPr>
          <w:b/>
          <w:bCs/>
          <w:color w:val="000000"/>
          <w:szCs w:val="21"/>
        </w:rPr>
      </w:pPr>
      <w:r>
        <w:rPr>
          <w:b/>
          <w:bCs/>
          <w:color w:val="000000"/>
          <w:szCs w:val="21"/>
        </w:rPr>
        <w:t>英文书名：CHASING ENDLESS SUMMER</w:t>
      </w:r>
      <w:r>
        <w:rPr>
          <w:rFonts w:hint="eastAsia"/>
          <w:b/>
          <w:bCs/>
          <w:szCs w:val="21"/>
          <w:lang w:val="en-US" w:eastAsia="zh-CN"/>
        </w:rPr>
        <w:t xml:space="preserve"> (Sutherland Series, Book 2)</w:t>
      </w:r>
      <w:r>
        <w:rPr>
          <w:b/>
          <w:bCs/>
          <w:color w:val="000000"/>
          <w:szCs w:val="21"/>
        </w:rPr>
        <w:t xml:space="preserve">                  </w:t>
      </w:r>
    </w:p>
    <w:p>
      <w:pPr>
        <w:tabs>
          <w:tab w:val="left" w:pos="341"/>
          <w:tab w:val="left" w:pos="5235"/>
        </w:tabs>
        <w:rPr>
          <w:b/>
          <w:bCs/>
          <w:color w:val="000000"/>
          <w:szCs w:val="21"/>
          <w:lang w:val="fr-FR"/>
        </w:rPr>
      </w:pPr>
      <w:r>
        <w:rPr>
          <w:b/>
          <w:bCs/>
          <w:color w:val="000000"/>
          <w:szCs w:val="21"/>
        </w:rPr>
        <w:t>作</w:t>
      </w:r>
      <w:r>
        <w:rPr>
          <w:b/>
          <w:bCs/>
          <w:color w:val="000000"/>
          <w:szCs w:val="21"/>
          <w:lang w:val="fr-FR"/>
        </w:rPr>
        <w:t xml:space="preserve">    </w:t>
      </w:r>
      <w:r>
        <w:rPr>
          <w:b/>
          <w:bCs/>
          <w:color w:val="000000"/>
          <w:szCs w:val="21"/>
        </w:rPr>
        <w:t>者</w:t>
      </w:r>
      <w:r>
        <w:rPr>
          <w:b/>
          <w:bCs/>
          <w:color w:val="000000"/>
          <w:szCs w:val="21"/>
          <w:lang w:val="fr-FR"/>
        </w:rPr>
        <w:t>：V.C. Andrews</w:t>
      </w:r>
      <w:r>
        <w:fldChar w:fldCharType="begin"/>
      </w:r>
      <w:r>
        <w:instrText xml:space="preserve"> HYPERLINK "http://www.penguin.com.au/lookinside/spotlight.cfm?SBN=9780143009177&amp;AuthId=0000004220&amp;Page=Profile" </w:instrText>
      </w:r>
      <w:r>
        <w:fldChar w:fldCharType="separate"/>
      </w:r>
      <w:r>
        <w:fldChar w:fldCharType="end"/>
      </w:r>
      <w:r>
        <w:rPr>
          <w:b/>
          <w:bCs/>
          <w:color w:val="000000"/>
          <w:szCs w:val="21"/>
          <w:lang w:val="fr-FR"/>
        </w:rPr>
        <w:tab/>
      </w:r>
    </w:p>
    <w:p>
      <w:pPr>
        <w:tabs>
          <w:tab w:val="left" w:pos="341"/>
          <w:tab w:val="left" w:pos="4253"/>
          <w:tab w:val="left" w:pos="5235"/>
        </w:tabs>
        <w:rPr>
          <w:b/>
          <w:bCs/>
          <w:color w:val="000000"/>
          <w:szCs w:val="21"/>
        </w:rPr>
      </w:pPr>
      <w:r>
        <w:rPr>
          <w:b/>
          <w:bCs/>
          <w:color w:val="000000"/>
          <w:szCs w:val="21"/>
        </w:rPr>
        <w:t>出 版 社：</w:t>
      </w:r>
      <w:r>
        <w:rPr>
          <w:rFonts w:hint="eastAsia"/>
          <w:b/>
          <w:bCs/>
          <w:color w:val="000000"/>
          <w:szCs w:val="21"/>
        </w:rPr>
        <w:t>S</w:t>
      </w:r>
      <w:r>
        <w:rPr>
          <w:b/>
          <w:bCs/>
          <w:color w:val="000000"/>
          <w:szCs w:val="21"/>
        </w:rPr>
        <w:t>imon &amp; Schuster/Gallery</w:t>
      </w:r>
    </w:p>
    <w:p>
      <w:pPr>
        <w:tabs>
          <w:tab w:val="left" w:pos="341"/>
          <w:tab w:val="left" w:pos="5235"/>
        </w:tabs>
        <w:rPr>
          <w:rFonts w:hint="default" w:eastAsia="宋体"/>
          <w:b/>
          <w:bCs/>
          <w:color w:val="000000"/>
          <w:szCs w:val="21"/>
          <w:lang w:val="en-US" w:eastAsia="zh-CN"/>
        </w:rPr>
      </w:pPr>
      <w:r>
        <w:rPr>
          <w:b/>
          <w:bCs/>
          <w:color w:val="000000"/>
          <w:szCs w:val="21"/>
        </w:rPr>
        <w:t>代理公司：ANA/</w:t>
      </w:r>
      <w:r>
        <w:rPr>
          <w:rFonts w:hint="eastAsia"/>
          <w:b/>
          <w:bCs/>
          <w:color w:val="000000"/>
          <w:szCs w:val="21"/>
          <w:lang w:val="en-US" w:eastAsia="zh-CN"/>
        </w:rPr>
        <w:t>Zoey</w:t>
      </w:r>
    </w:p>
    <w:p>
      <w:pPr>
        <w:tabs>
          <w:tab w:val="left" w:pos="341"/>
          <w:tab w:val="left" w:pos="5235"/>
        </w:tabs>
        <w:rPr>
          <w:b/>
          <w:bCs/>
          <w:color w:val="000000"/>
          <w:szCs w:val="21"/>
        </w:rPr>
      </w:pPr>
      <w:r>
        <w:rPr>
          <w:b/>
          <w:bCs/>
          <w:color w:val="000000"/>
          <w:szCs w:val="21"/>
        </w:rPr>
        <w:t xml:space="preserve">页    </w:t>
      </w:r>
      <w:r>
        <w:rPr>
          <w:rFonts w:hint="eastAsia"/>
          <w:b/>
          <w:bCs/>
          <w:color w:val="000000"/>
          <w:szCs w:val="21"/>
        </w:rPr>
        <w:t>数</w:t>
      </w:r>
      <w:r>
        <w:rPr>
          <w:b/>
          <w:bCs/>
          <w:color w:val="000000"/>
          <w:szCs w:val="21"/>
        </w:rPr>
        <w:t>：288页</w:t>
      </w:r>
    </w:p>
    <w:p>
      <w:pPr>
        <w:tabs>
          <w:tab w:val="left" w:pos="341"/>
          <w:tab w:val="left" w:pos="5235"/>
        </w:tabs>
        <w:rPr>
          <w:rFonts w:hint="eastAsia"/>
          <w:b/>
          <w:bCs/>
          <w:color w:val="000000"/>
          <w:szCs w:val="21"/>
        </w:rPr>
      </w:pPr>
      <w:r>
        <w:rPr>
          <w:b/>
          <w:bCs/>
          <w:color w:val="000000"/>
          <w:szCs w:val="21"/>
        </w:rPr>
        <w:t>出版</w:t>
      </w:r>
      <w:r>
        <w:rPr>
          <w:rFonts w:hint="eastAsia"/>
          <w:b/>
          <w:bCs/>
          <w:color w:val="000000"/>
          <w:szCs w:val="21"/>
        </w:rPr>
        <w:t>时间</w:t>
      </w:r>
      <w:r>
        <w:rPr>
          <w:b/>
          <w:bCs/>
          <w:color w:val="000000"/>
          <w:szCs w:val="21"/>
        </w:rPr>
        <w:t>：</w:t>
      </w:r>
      <w:r>
        <w:rPr>
          <w:rFonts w:hint="eastAsia"/>
          <w:b/>
          <w:bCs/>
          <w:color w:val="000000"/>
          <w:szCs w:val="21"/>
        </w:rPr>
        <w:t>2</w:t>
      </w:r>
      <w:r>
        <w:rPr>
          <w:b/>
          <w:bCs/>
          <w:color w:val="000000"/>
          <w:szCs w:val="21"/>
        </w:rPr>
        <w:t>024年2</w:t>
      </w:r>
      <w:r>
        <w:rPr>
          <w:rFonts w:hint="eastAsia"/>
          <w:b/>
          <w:bCs/>
          <w:color w:val="000000"/>
          <w:szCs w:val="21"/>
        </w:rPr>
        <w:t>月</w:t>
      </w:r>
    </w:p>
    <w:p>
      <w:pPr>
        <w:rPr>
          <w:rFonts w:hint="eastAsia"/>
          <w:b/>
          <w:bCs/>
          <w:color w:val="000000"/>
        </w:rPr>
      </w:pPr>
      <w:r>
        <w:rPr>
          <w:rFonts w:hint="eastAsia"/>
          <w:b/>
          <w:bCs/>
          <w:color w:val="000000"/>
        </w:rPr>
        <w:t>代理地区：中国大陆、台湾</w:t>
      </w:r>
    </w:p>
    <w:p>
      <w:pPr>
        <w:tabs>
          <w:tab w:val="left" w:pos="341"/>
          <w:tab w:val="center" w:pos="2861"/>
        </w:tabs>
        <w:rPr>
          <w:rFonts w:hint="eastAsia"/>
          <w:b/>
          <w:bCs/>
          <w:color w:val="000000"/>
          <w:szCs w:val="21"/>
        </w:rPr>
      </w:pPr>
      <w:r>
        <w:rPr>
          <w:b/>
          <w:bCs/>
          <w:color w:val="000000"/>
          <w:szCs w:val="21"/>
        </w:rPr>
        <w:t>审读资料：</w:t>
      </w:r>
      <w:r>
        <w:rPr>
          <w:rFonts w:hint="eastAsia"/>
          <w:b/>
          <w:bCs/>
          <w:color w:val="000000"/>
          <w:szCs w:val="21"/>
        </w:rPr>
        <w:t>电子稿</w:t>
      </w:r>
      <w:r>
        <w:rPr>
          <w:b/>
          <w:bCs/>
          <w:color w:val="000000"/>
          <w:szCs w:val="21"/>
        </w:rPr>
        <w:tab/>
      </w:r>
    </w:p>
    <w:p>
      <w:pPr>
        <w:tabs>
          <w:tab w:val="left" w:pos="341"/>
          <w:tab w:val="left" w:pos="5235"/>
        </w:tabs>
        <w:rPr>
          <w:b/>
          <w:bCs/>
          <w:color w:val="000000"/>
          <w:szCs w:val="21"/>
        </w:rPr>
      </w:pPr>
      <w:r>
        <w:rPr>
          <w:rFonts w:hint="eastAsia"/>
          <w:b/>
          <w:bCs/>
          <w:color w:val="000000"/>
          <w:szCs w:val="21"/>
        </w:rPr>
        <w:t>类    型：大众文学</w:t>
      </w:r>
    </w:p>
    <w:p>
      <w:pPr>
        <w:tabs>
          <w:tab w:val="left" w:pos="341"/>
          <w:tab w:val="left" w:pos="5235"/>
        </w:tabs>
        <w:spacing w:line="280" w:lineRule="exact"/>
        <w:rPr>
          <w:rFonts w:hint="eastAsia"/>
          <w:b/>
          <w:bCs/>
          <w:color w:val="FF0000"/>
          <w:szCs w:val="21"/>
        </w:rPr>
      </w:pPr>
    </w:p>
    <w:p>
      <w:pPr>
        <w:tabs>
          <w:tab w:val="left" w:pos="341"/>
          <w:tab w:val="left" w:pos="5235"/>
        </w:tabs>
        <w:spacing w:line="280" w:lineRule="exact"/>
        <w:rPr>
          <w:rFonts w:hint="eastAsia"/>
          <w:b/>
          <w:bCs/>
          <w:szCs w:val="21"/>
        </w:rPr>
      </w:pPr>
    </w:p>
    <w:p>
      <w:pPr>
        <w:tabs>
          <w:tab w:val="left" w:pos="341"/>
          <w:tab w:val="left" w:pos="5235"/>
        </w:tabs>
        <w:rPr>
          <w:rFonts w:hint="eastAsia"/>
          <w:b/>
          <w:bCs/>
          <w:szCs w:val="21"/>
        </w:rPr>
      </w:pPr>
      <w:r>
        <w:rPr>
          <w:b/>
          <w:bCs/>
          <w:szCs w:val="21"/>
        </w:rPr>
        <w:t>内容简介：</w:t>
      </w:r>
      <w:bookmarkStart w:id="7" w:name="bio"/>
      <w:bookmarkEnd w:id="7"/>
    </w:p>
    <w:p>
      <w:pPr>
        <w:rPr>
          <w:rFonts w:ascii="宋体" w:hAnsi="宋体"/>
          <w:bCs/>
          <w:szCs w:val="21"/>
        </w:rPr>
      </w:pPr>
    </w:p>
    <w:p>
      <w:pPr>
        <w:ind w:firstLine="420" w:firstLineChars="200"/>
        <w:rPr>
          <w:rFonts w:hint="eastAsia" w:ascii="宋体" w:hAnsi="宋体"/>
          <w:bCs/>
          <w:szCs w:val="21"/>
        </w:rPr>
      </w:pPr>
      <w:r>
        <w:rPr>
          <w:rFonts w:hint="eastAsia" w:ascii="宋体" w:hAnsi="宋体"/>
          <w:bCs/>
          <w:szCs w:val="21"/>
        </w:rPr>
        <w:t>在母亲不幸去世和在残酷的祖父的指责下长期与世隔绝之后，年轻的卡罗琳·布拉迪有机会在夏威夷开始新的生活。但是，她能真正抛弃自己的过去吗？</w:t>
      </w:r>
    </w:p>
    <w:p>
      <w:pPr>
        <w:rPr>
          <w:rFonts w:ascii="宋体" w:hAnsi="宋体"/>
          <w:bCs/>
          <w:szCs w:val="21"/>
        </w:rPr>
      </w:pPr>
    </w:p>
    <w:p>
      <w:pPr>
        <w:ind w:firstLine="420" w:firstLineChars="200"/>
        <w:rPr>
          <w:rFonts w:hint="eastAsia" w:ascii="宋体" w:hAnsi="宋体"/>
          <w:bCs/>
          <w:szCs w:val="21"/>
        </w:rPr>
      </w:pPr>
      <w:r>
        <w:rPr>
          <w:rFonts w:hint="eastAsia" w:ascii="宋体" w:hAnsi="宋体"/>
          <w:bCs/>
          <w:szCs w:val="21"/>
        </w:rPr>
        <w:t>卡罗琳·布拉迪适应了与世隔绝、令人不安的苏瑟兰大宅的隐居生活。她的表弟西蒙是一只披着羊皮的狼，但他依然是她唯一信任的人。当卡罗琳疏远的父亲摩根终于愿意让她带着自己再婚的妻子和孩子去夏威夷看他时，卡罗琳终于有了生活可能恢复了正常的感觉。卡罗琳渴望得到父亲的爱，她想不惜一切代价留在这个新家。但她那麻烦的继妹却有其他计划，卡罗琳不知道该相信谁，该逃避谁。她的继兄妹会不会成为她黑暗生活中的一盏明灯，还是他们的存在会挡住了她最黑暗日子里的最后一丝阳光？</w:t>
      </w:r>
    </w:p>
    <w:p>
      <w:pPr>
        <w:ind w:right="420"/>
        <w:rPr>
          <w:b/>
          <w:bCs/>
          <w:color w:val="000000"/>
          <w:szCs w:val="21"/>
        </w:rPr>
      </w:pPr>
      <w:bookmarkStart w:id="12" w:name="_GoBack"/>
      <w:bookmarkEnd w:id="12"/>
    </w:p>
    <w:p>
      <w:pPr>
        <w:tabs>
          <w:tab w:val="left" w:pos="341"/>
          <w:tab w:val="left" w:pos="5235"/>
        </w:tabs>
        <w:autoSpaceDE w:val="0"/>
        <w:autoSpaceDN w:val="0"/>
        <w:adjustRightInd w:val="0"/>
        <w:jc w:val="left"/>
        <w:rPr>
          <w:b/>
          <w:bCs/>
          <w:szCs w:val="21"/>
        </w:rPr>
      </w:pPr>
      <w:bookmarkStart w:id="8" w:name="OLE_LINK4"/>
    </w:p>
    <w:p>
      <w:pPr>
        <w:tabs>
          <w:tab w:val="left" w:pos="341"/>
          <w:tab w:val="left" w:pos="5235"/>
        </w:tabs>
        <w:autoSpaceDE w:val="0"/>
        <w:autoSpaceDN w:val="0"/>
        <w:adjustRightInd w:val="0"/>
        <w:jc w:val="left"/>
        <w:rPr>
          <w:b/>
          <w:bCs/>
          <w:szCs w:val="21"/>
        </w:rPr>
      </w:pPr>
      <w:r>
        <w:rPr>
          <w:rFonts w:hint="eastAsia"/>
          <w:b/>
          <w:kern w:val="0"/>
          <w:sz w:val="36"/>
          <w:szCs w:val="36"/>
          <w:shd w:val="pct10" w:color="auto" w:fill="FFFFFF"/>
        </w:rPr>
        <w:drawing>
          <wp:anchor distT="0" distB="0" distL="114300" distR="114300" simplePos="0" relativeHeight="251664384" behindDoc="0" locked="0" layoutInCell="1" allowOverlap="1">
            <wp:simplePos x="0" y="0"/>
            <wp:positionH relativeFrom="column">
              <wp:posOffset>4372610</wp:posOffset>
            </wp:positionH>
            <wp:positionV relativeFrom="paragraph">
              <wp:posOffset>9525</wp:posOffset>
            </wp:positionV>
            <wp:extent cx="1254760" cy="1799590"/>
            <wp:effectExtent l="0" t="0" r="2540" b="10160"/>
            <wp:wrapSquare wrapText="bothSides"/>
            <wp:docPr id="483548133" name="图片 1" descr="H:/客户资料/Simonandschuster/V.C. Andrews/DREAMING OF AUTUMN SKIES/81wIGHzFMkL._SY425_.jpg81wIGHzFMkL._SY42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548133" name="图片 1" descr="H:/客户资料/Simonandschuster/V.C. Andrews/DREAMING OF AUTUMN SKIES/81wIGHzFMkL._SY425_.jpg81wIGHzFMkL._SY425_"/>
                    <pic:cNvPicPr>
                      <a:picLocks noChangeAspect="1" noChangeArrowheads="1"/>
                    </pic:cNvPicPr>
                  </pic:nvPicPr>
                  <pic:blipFill>
                    <a:blip r:embed="rId9"/>
                    <a:srcRect t="2935" b="2935"/>
                    <a:stretch>
                      <a:fillRect/>
                    </a:stretch>
                  </pic:blipFill>
                  <pic:spPr>
                    <a:xfrm>
                      <a:off x="0" y="0"/>
                      <a:ext cx="1254760" cy="1799590"/>
                    </a:xfrm>
                    <a:prstGeom prst="rect">
                      <a:avLst/>
                    </a:prstGeom>
                    <a:noFill/>
                    <a:ln>
                      <a:noFill/>
                    </a:ln>
                  </pic:spPr>
                </pic:pic>
              </a:graphicData>
            </a:graphic>
          </wp:anchor>
        </w:drawing>
      </w:r>
      <w:r>
        <w:rPr>
          <w:b/>
          <w:bCs/>
          <w:szCs w:val="21"/>
        </w:rPr>
        <w:t>中文书名</w:t>
      </w:r>
      <w:r>
        <w:rPr>
          <w:rFonts w:hint="eastAsia"/>
          <w:b/>
          <w:bCs/>
          <w:szCs w:val="21"/>
        </w:rPr>
        <w:t>：《</w:t>
      </w:r>
      <w:r>
        <w:rPr>
          <w:rFonts w:hint="eastAsia"/>
          <w:b/>
          <w:bCs/>
          <w:szCs w:val="21"/>
          <w:lang w:val="en-US" w:eastAsia="zh-CN"/>
        </w:rPr>
        <w:t>秋空幻梦</w:t>
      </w:r>
      <w:r>
        <w:rPr>
          <w:rFonts w:hint="eastAsia"/>
          <w:b/>
          <w:bCs/>
          <w:szCs w:val="21"/>
        </w:rPr>
        <w:t>》</w:t>
      </w:r>
    </w:p>
    <w:p>
      <w:pPr>
        <w:tabs>
          <w:tab w:val="left" w:pos="341"/>
          <w:tab w:val="left" w:pos="5235"/>
        </w:tabs>
        <w:jc w:val="left"/>
        <w:rPr>
          <w:rFonts w:hint="default" w:eastAsia="宋体"/>
          <w:b/>
          <w:bCs/>
          <w:i/>
          <w:iCs/>
          <w:szCs w:val="21"/>
          <w:lang w:val="en-US" w:eastAsia="zh-CN"/>
        </w:rPr>
      </w:pPr>
      <w:r>
        <w:rPr>
          <w:b/>
          <w:bCs/>
          <w:szCs w:val="21"/>
        </w:rPr>
        <w:t>英文书名：DREAMING OF AUTUMN SKIES</w:t>
      </w:r>
      <w:r>
        <w:rPr>
          <w:rFonts w:hint="eastAsia"/>
          <w:b/>
          <w:bCs/>
          <w:szCs w:val="21"/>
          <w:lang w:val="en-US" w:eastAsia="zh-CN"/>
        </w:rPr>
        <w:t xml:space="preserve"> (Sutherland Series, Book 3)</w:t>
      </w:r>
    </w:p>
    <w:p>
      <w:pPr>
        <w:tabs>
          <w:tab w:val="left" w:pos="341"/>
          <w:tab w:val="left" w:pos="5235"/>
        </w:tabs>
        <w:rPr>
          <w:b/>
          <w:bCs/>
          <w:szCs w:val="21"/>
        </w:rPr>
      </w:pPr>
      <w:r>
        <w:rPr>
          <w:b/>
          <w:bCs/>
          <w:szCs w:val="21"/>
        </w:rPr>
        <w:t>作    者：</w:t>
      </w:r>
      <w:bookmarkStart w:id="9" w:name="OLE_LINK5"/>
      <w:r>
        <w:rPr>
          <w:b/>
          <w:bCs/>
          <w:szCs w:val="21"/>
        </w:rPr>
        <w:t>V.C. Andrews</w:t>
      </w:r>
      <w:bookmarkEnd w:id="9"/>
    </w:p>
    <w:p>
      <w:pPr>
        <w:tabs>
          <w:tab w:val="left" w:pos="341"/>
          <w:tab w:val="left" w:pos="5235"/>
        </w:tabs>
        <w:rPr>
          <w:rFonts w:hint="default" w:eastAsia="宋体"/>
          <w:b/>
          <w:bCs/>
          <w:szCs w:val="21"/>
          <w:lang w:val="en-US" w:eastAsia="zh-CN"/>
        </w:rPr>
      </w:pPr>
      <w:r>
        <w:rPr>
          <w:b/>
          <w:bCs/>
          <w:szCs w:val="21"/>
        </w:rPr>
        <w:t>出 版 社：</w:t>
      </w:r>
      <w:r>
        <w:rPr>
          <w:rFonts w:hint="eastAsia"/>
          <w:b/>
          <w:bCs/>
          <w:szCs w:val="21"/>
          <w:lang w:val="en-US" w:eastAsia="zh-CN"/>
        </w:rPr>
        <w:t>S&amp;S/Gallery</w:t>
      </w:r>
    </w:p>
    <w:p>
      <w:pPr>
        <w:tabs>
          <w:tab w:val="left" w:pos="341"/>
          <w:tab w:val="left" w:pos="5235"/>
        </w:tabs>
        <w:rPr>
          <w:b/>
          <w:bCs/>
          <w:szCs w:val="21"/>
        </w:rPr>
      </w:pPr>
      <w:r>
        <w:rPr>
          <w:b/>
          <w:bCs/>
          <w:szCs w:val="21"/>
        </w:rPr>
        <w:t>代理公司：ANA</w:t>
      </w:r>
      <w:r>
        <w:rPr>
          <w:rFonts w:hint="eastAsia"/>
          <w:b/>
          <w:bCs/>
          <w:szCs w:val="21"/>
        </w:rPr>
        <w:t>/Zoey</w:t>
      </w:r>
    </w:p>
    <w:p>
      <w:pPr>
        <w:tabs>
          <w:tab w:val="left" w:pos="341"/>
          <w:tab w:val="left" w:pos="5235"/>
        </w:tabs>
        <w:rPr>
          <w:b/>
          <w:bCs/>
          <w:szCs w:val="21"/>
        </w:rPr>
      </w:pPr>
      <w:r>
        <w:rPr>
          <w:b/>
          <w:bCs/>
          <w:szCs w:val="21"/>
        </w:rPr>
        <w:t>出版时间：</w:t>
      </w:r>
      <w:r>
        <w:rPr>
          <w:rFonts w:hint="eastAsia"/>
          <w:b/>
          <w:bCs/>
          <w:szCs w:val="21"/>
        </w:rPr>
        <w:t>20</w:t>
      </w:r>
      <w:r>
        <w:rPr>
          <w:b/>
          <w:bCs/>
          <w:szCs w:val="21"/>
        </w:rPr>
        <w:t>2</w:t>
      </w:r>
      <w:r>
        <w:rPr>
          <w:rFonts w:hint="eastAsia"/>
          <w:b/>
          <w:bCs/>
          <w:szCs w:val="21"/>
        </w:rPr>
        <w:t>4</w:t>
      </w:r>
      <w:r>
        <w:rPr>
          <w:b/>
          <w:bCs/>
          <w:szCs w:val="21"/>
        </w:rPr>
        <w:t>年</w:t>
      </w:r>
      <w:r>
        <w:rPr>
          <w:rFonts w:hint="eastAsia"/>
          <w:b/>
          <w:bCs/>
          <w:szCs w:val="21"/>
          <w:lang w:val="en-US" w:eastAsia="zh-CN"/>
        </w:rPr>
        <w:t>10</w:t>
      </w:r>
      <w:r>
        <w:rPr>
          <w:rFonts w:hint="eastAsia"/>
          <w:b/>
          <w:bCs/>
          <w:szCs w:val="21"/>
        </w:rPr>
        <w:t>月</w:t>
      </w:r>
    </w:p>
    <w:p>
      <w:pPr>
        <w:tabs>
          <w:tab w:val="left" w:pos="341"/>
          <w:tab w:val="left" w:pos="5235"/>
        </w:tabs>
        <w:rPr>
          <w:b/>
          <w:bCs/>
          <w:szCs w:val="21"/>
        </w:rPr>
      </w:pPr>
      <w:r>
        <w:rPr>
          <w:b/>
          <w:bCs/>
          <w:szCs w:val="21"/>
        </w:rPr>
        <w:t>代理地区：中国大陆、台湾</w:t>
      </w:r>
    </w:p>
    <w:p>
      <w:pPr>
        <w:tabs>
          <w:tab w:val="left" w:pos="341"/>
          <w:tab w:val="left" w:pos="5235"/>
        </w:tabs>
        <w:rPr>
          <w:b/>
          <w:bCs/>
          <w:szCs w:val="21"/>
        </w:rPr>
      </w:pPr>
      <w:r>
        <w:rPr>
          <w:b/>
          <w:bCs/>
          <w:szCs w:val="21"/>
        </w:rPr>
        <w:t>页    数：</w:t>
      </w:r>
      <w:r>
        <w:rPr>
          <w:rFonts w:hint="eastAsia"/>
          <w:b/>
          <w:bCs/>
          <w:szCs w:val="21"/>
          <w:lang w:val="en-US" w:eastAsia="zh-CN"/>
        </w:rPr>
        <w:t>288</w:t>
      </w:r>
      <w:r>
        <w:rPr>
          <w:b/>
          <w:bCs/>
          <w:szCs w:val="21"/>
        </w:rPr>
        <w:t>页</w:t>
      </w:r>
    </w:p>
    <w:p>
      <w:pPr>
        <w:tabs>
          <w:tab w:val="left" w:pos="341"/>
          <w:tab w:val="left" w:pos="5235"/>
        </w:tabs>
        <w:rPr>
          <w:b/>
          <w:bCs/>
          <w:szCs w:val="21"/>
        </w:rPr>
      </w:pPr>
      <w:r>
        <w:rPr>
          <w:b/>
          <w:bCs/>
          <w:szCs w:val="21"/>
        </w:rPr>
        <w:t>审读资料：电子稿</w:t>
      </w:r>
    </w:p>
    <w:p>
      <w:pPr>
        <w:tabs>
          <w:tab w:val="left" w:pos="341"/>
          <w:tab w:val="left" w:pos="5235"/>
        </w:tabs>
        <w:rPr>
          <w:b/>
          <w:bCs/>
          <w:szCs w:val="21"/>
        </w:rPr>
      </w:pPr>
      <w:r>
        <w:rPr>
          <w:b/>
          <w:bCs/>
          <w:szCs w:val="21"/>
        </w:rPr>
        <w:t>类    型：</w:t>
      </w:r>
      <w:r>
        <w:rPr>
          <w:rFonts w:hint="eastAsia"/>
          <w:b/>
          <w:bCs/>
          <w:color w:val="000000"/>
          <w:szCs w:val="21"/>
        </w:rPr>
        <w:t>大众文学</w:t>
      </w:r>
    </w:p>
    <w:p>
      <w:pPr>
        <w:rPr>
          <w:b/>
          <w:bCs/>
          <w:szCs w:val="21"/>
        </w:rPr>
      </w:pPr>
    </w:p>
    <w:p>
      <w:pPr>
        <w:rPr>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bookmarkStart w:id="10" w:name="#author"/>
      <w:bookmarkEnd w:id="10"/>
      <w:bookmarkStart w:id="11" w:name="#alsoinseries"/>
      <w:bookmarkEnd w:id="11"/>
    </w:p>
    <w:bookmarkEnd w:id="8"/>
    <w:p>
      <w:pPr>
        <w:rPr>
          <w:b/>
          <w:bCs/>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szCs w:val="21"/>
        </w:rPr>
      </w:pPr>
      <w:r>
        <w:rPr>
          <w:rFonts w:hint="eastAsia"/>
          <w:b w:val="0"/>
          <w:bCs w:val="0"/>
          <w:szCs w:val="21"/>
        </w:rPr>
        <w:t>经历了母亲的不幸去世和父亲的冷漠拒绝之后，年轻的卡罗琳·布赖尔</w:t>
      </w:r>
      <w:r>
        <w:rPr>
          <w:rFonts w:hint="eastAsia"/>
          <w:b w:val="0"/>
          <w:bCs w:val="0"/>
          <w:szCs w:val="21"/>
          <w:lang w:eastAsia="zh-CN"/>
        </w:rPr>
        <w:t>（</w:t>
      </w:r>
      <w:r>
        <w:rPr>
          <w:rFonts w:hint="eastAsia"/>
          <w:kern w:val="0"/>
          <w:szCs w:val="21"/>
          <w:lang w:val="en-US" w:eastAsia="zh-CN"/>
        </w:rPr>
        <w:t>Caroline Bryer</w:t>
      </w:r>
      <w:r>
        <w:rPr>
          <w:rFonts w:hint="eastAsia"/>
          <w:b w:val="0"/>
          <w:bCs w:val="0"/>
          <w:szCs w:val="21"/>
          <w:lang w:eastAsia="zh-CN"/>
        </w:rPr>
        <w:t>）</w:t>
      </w:r>
      <w:r>
        <w:rPr>
          <w:rFonts w:hint="eastAsia"/>
          <w:b w:val="0"/>
          <w:bCs w:val="0"/>
          <w:szCs w:val="21"/>
        </w:rPr>
        <w:t>回到了她控制欲极强的祖父的家里。但这一次，她可能只是在他自己的游戏中打败了他。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szCs w:val="21"/>
        </w:rPr>
      </w:pPr>
      <w:r>
        <w:rPr>
          <w:rFonts w:hint="eastAsia"/>
          <w:b w:val="0"/>
          <w:bCs w:val="0"/>
          <w:szCs w:val="21"/>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szCs w:val="21"/>
        </w:rPr>
      </w:pPr>
      <w:r>
        <w:rPr>
          <w:rFonts w:hint="eastAsia"/>
          <w:b w:val="0"/>
          <w:bCs w:val="0"/>
          <w:szCs w:val="21"/>
          <w:lang w:eastAsia="zh-CN"/>
        </w:rPr>
        <w:t>卡罗琳</w:t>
      </w:r>
      <w:r>
        <w:rPr>
          <w:rFonts w:hint="eastAsia"/>
          <w:b w:val="0"/>
          <w:bCs w:val="0"/>
          <w:szCs w:val="21"/>
        </w:rPr>
        <w:t>在她年轻的生命中经历了无法估量的损失、孤立和残酷。随着母亲去世，父亲再婚，</w:t>
      </w:r>
      <w:r>
        <w:rPr>
          <w:rFonts w:hint="eastAsia"/>
          <w:b w:val="0"/>
          <w:bCs w:val="0"/>
          <w:szCs w:val="21"/>
          <w:lang w:eastAsia="zh-CN"/>
        </w:rPr>
        <w:t>卡罗琳</w:t>
      </w:r>
      <w:r>
        <w:rPr>
          <w:rFonts w:hint="eastAsia"/>
          <w:b w:val="0"/>
          <w:bCs w:val="0"/>
          <w:szCs w:val="21"/>
        </w:rPr>
        <w:t>发现自己再次受到她祖父的控制。</w:t>
      </w:r>
      <w:r>
        <w:rPr>
          <w:rFonts w:hint="eastAsia"/>
          <w:b w:val="0"/>
          <w:bCs w:val="0"/>
          <w:szCs w:val="21"/>
          <w:lang w:eastAsia="zh-CN"/>
        </w:rPr>
        <w:t>卡罗琳</w:t>
      </w:r>
      <w:r>
        <w:rPr>
          <w:rFonts w:hint="eastAsia"/>
          <w:b w:val="0"/>
          <w:bCs w:val="0"/>
          <w:szCs w:val="21"/>
        </w:rPr>
        <w:t>决心不让</w:t>
      </w:r>
      <w:r>
        <w:rPr>
          <w:rFonts w:hint="eastAsia"/>
          <w:b w:val="0"/>
          <w:bCs w:val="0"/>
          <w:szCs w:val="21"/>
          <w:lang w:val="en-US" w:eastAsia="zh-CN"/>
        </w:rPr>
        <w:t>承受过的</w:t>
      </w:r>
      <w:r>
        <w:rPr>
          <w:rFonts w:hint="eastAsia"/>
          <w:b w:val="0"/>
          <w:bCs w:val="0"/>
          <w:szCs w:val="21"/>
        </w:rPr>
        <w:t>痛苦白费，她开始了一场夺回自己权力的运动，并赢得了家里最有权势的人的支持。她发现自己和叔叔在争夺祖父的青睐时陷入了激烈的竞争，为了过上她梦寐以求的生活和独立，她将不惜一切代价。</w:t>
      </w:r>
    </w:p>
    <w:p>
      <w:pPr>
        <w:rPr>
          <w:rFonts w:hint="eastAsia"/>
          <w:b/>
          <w:bCs/>
          <w:szCs w:val="21"/>
        </w:rPr>
      </w:pPr>
    </w:p>
    <w:p>
      <w:pPr>
        <w:ind w:right="420"/>
        <w:rPr>
          <w:b/>
          <w:bCs/>
          <w:color w:val="000000"/>
          <w:szCs w:val="21"/>
        </w:rPr>
      </w:pPr>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rFonts w:hint="eastAsia"/>
          <w:b/>
          <w:szCs w:val="21"/>
        </w:rPr>
        <w:t>Righ</w:t>
      </w:r>
      <w:r>
        <w:rPr>
          <w:rStyle w:val="17"/>
          <w:b/>
          <w:szCs w:val="21"/>
        </w:rPr>
        <w:t>ts@nurnberg.com.cn</w:t>
      </w:r>
      <w:r>
        <w:rPr>
          <w:rStyle w:val="17"/>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rPr>
      </w:pPr>
      <w:r>
        <w:rPr>
          <w:color w:val="000000"/>
          <w:szCs w:val="21"/>
        </w:rPr>
        <w:drawing>
          <wp:anchor distT="0" distB="0" distL="114300" distR="114300" simplePos="0" relativeHeight="251660288" behindDoc="0" locked="0" layoutInCell="1" allowOverlap="1">
            <wp:simplePos x="0" y="0"/>
            <wp:positionH relativeFrom="column">
              <wp:posOffset>-37465</wp:posOffset>
            </wp:positionH>
            <wp:positionV relativeFrom="paragraph">
              <wp:posOffset>284480</wp:posOffset>
            </wp:positionV>
            <wp:extent cx="852170" cy="925195"/>
            <wp:effectExtent l="0" t="0" r="11430" b="1905"/>
            <wp:wrapSquare wrapText="bothSides"/>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德鲁微信号二维码"/>
                    <pic:cNvPicPr>
                      <a:picLocks noChangeAspect="1"/>
                    </pic:cNvPicPr>
                  </pic:nvPicPr>
                  <pic:blipFill>
                    <a:blip r:embed="rId10"/>
                    <a:stretch>
                      <a:fillRect/>
                    </a:stretch>
                  </pic:blipFill>
                  <pic:spPr>
                    <a:xfrm>
                      <a:off x="0" y="0"/>
                      <a:ext cx="852170" cy="925195"/>
                    </a:xfrm>
                    <a:prstGeom prst="rect">
                      <a:avLst/>
                    </a:prstGeom>
                    <a:noFill/>
                    <a:ln>
                      <a:noFill/>
                    </a:ln>
                  </pic:spPr>
                </pic:pic>
              </a:graphicData>
            </a:graphic>
          </wp:anchor>
        </w:drawing>
      </w:r>
      <w:r>
        <w:rPr>
          <w:color w:val="000000"/>
          <w:szCs w:val="21"/>
        </w:rPr>
        <w:t>微信订阅号：ANABJ2002</w:t>
      </w:r>
    </w:p>
    <w:p>
      <w:pPr>
        <w:rPr>
          <w:b/>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rebuchet MS">
    <w:panose1 w:val="020B0603020202020204"/>
    <w:charset w:val="00"/>
    <w:family w:val="swiss"/>
    <w:pitch w:val="default"/>
    <w:sig w:usb0="000006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7"/>
        <w:rFonts w:hint="eastAsia" w:ascii="方正姚体" w:eastAsia="方正姚体"/>
        <w:sz w:val="18"/>
        <w:szCs w:val="18"/>
      </w:rPr>
      <w:t>www.nurnberg.com.cn</w:t>
    </w:r>
    <w:r>
      <w:rPr>
        <w:rStyle w:val="17"/>
        <w:rFonts w:hint="eastAsia" w:ascii="方正姚体" w:eastAsia="方正姚体"/>
        <w:sz w:val="18"/>
        <w:szCs w:val="18"/>
      </w:rPr>
      <w:fldChar w:fldCharType="end"/>
    </w:r>
  </w:p>
  <w:p>
    <w:pPr>
      <w:pStyle w:val="9"/>
      <w:jc w:val="center"/>
      <w:rPr>
        <w:rFonts w:eastAsia="方正姚体"/>
      </w:rPr>
    </w:pPr>
  </w:p>
  <w:p>
    <w:pPr>
      <w:pStyle w:val="9"/>
      <w:jc w:val="center"/>
      <w:rPr>
        <w:rFonts w:eastAsia="方正姚体"/>
      </w:rPr>
    </w:pPr>
  </w:p>
  <w:p>
    <w:pPr>
      <w:pStyle w:val="9"/>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-3810</wp:posOffset>
          </wp:positionH>
          <wp:positionV relativeFrom="paragraph">
            <wp:posOffset>-45085</wp:posOffset>
          </wp:positionV>
          <wp:extent cx="371475" cy="342900"/>
          <wp:effectExtent l="19050" t="0" r="952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71475" cy="342900"/>
                  </a:xfrm>
                  <a:prstGeom prst="rect">
                    <a:avLst/>
                  </a:prstGeom>
                  <a:noFill/>
                  <a:ln w="9525">
                    <a:noFill/>
                    <a:miter lim="800000"/>
                    <a:headEnd/>
                    <a:tailEnd/>
                  </a:ln>
                </pic:spPr>
              </pic:pic>
            </a:graphicData>
          </a:graphic>
        </wp:anchor>
      </w:drawing>
    </w:r>
  </w:p>
  <w:p>
    <w:pPr>
      <w:pStyle w:val="10"/>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A71D38"/>
    <w:rsid w:val="00002FE6"/>
    <w:rsid w:val="0000503B"/>
    <w:rsid w:val="00007C95"/>
    <w:rsid w:val="00010866"/>
    <w:rsid w:val="00010872"/>
    <w:rsid w:val="00010C07"/>
    <w:rsid w:val="00011227"/>
    <w:rsid w:val="00032288"/>
    <w:rsid w:val="00033D28"/>
    <w:rsid w:val="00036B2A"/>
    <w:rsid w:val="00043639"/>
    <w:rsid w:val="00052E02"/>
    <w:rsid w:val="00055AC7"/>
    <w:rsid w:val="0007163D"/>
    <w:rsid w:val="0007303F"/>
    <w:rsid w:val="00073A27"/>
    <w:rsid w:val="00074AF3"/>
    <w:rsid w:val="00074F02"/>
    <w:rsid w:val="00080A1A"/>
    <w:rsid w:val="000818EF"/>
    <w:rsid w:val="00081F45"/>
    <w:rsid w:val="000946B4"/>
    <w:rsid w:val="000946BA"/>
    <w:rsid w:val="000958FF"/>
    <w:rsid w:val="00096312"/>
    <w:rsid w:val="00097BCA"/>
    <w:rsid w:val="000A0127"/>
    <w:rsid w:val="000A3352"/>
    <w:rsid w:val="000A3413"/>
    <w:rsid w:val="000A424B"/>
    <w:rsid w:val="000A5934"/>
    <w:rsid w:val="000B26B2"/>
    <w:rsid w:val="000B7BBC"/>
    <w:rsid w:val="000B7C1E"/>
    <w:rsid w:val="000C0B17"/>
    <w:rsid w:val="000C20F6"/>
    <w:rsid w:val="000C2513"/>
    <w:rsid w:val="000E4329"/>
    <w:rsid w:val="000F0CC2"/>
    <w:rsid w:val="000F7F2D"/>
    <w:rsid w:val="00113FA7"/>
    <w:rsid w:val="001148EA"/>
    <w:rsid w:val="001151DC"/>
    <w:rsid w:val="00122C76"/>
    <w:rsid w:val="00124797"/>
    <w:rsid w:val="0013338B"/>
    <w:rsid w:val="001354C5"/>
    <w:rsid w:val="00136B6B"/>
    <w:rsid w:val="00137AAE"/>
    <w:rsid w:val="00141DD2"/>
    <w:rsid w:val="00161645"/>
    <w:rsid w:val="00163349"/>
    <w:rsid w:val="00163E82"/>
    <w:rsid w:val="00165D51"/>
    <w:rsid w:val="00170579"/>
    <w:rsid w:val="00172D50"/>
    <w:rsid w:val="00173D6C"/>
    <w:rsid w:val="00175E1E"/>
    <w:rsid w:val="001802A7"/>
    <w:rsid w:val="00183927"/>
    <w:rsid w:val="00191A13"/>
    <w:rsid w:val="001934BA"/>
    <w:rsid w:val="00194821"/>
    <w:rsid w:val="001949ED"/>
    <w:rsid w:val="00194E5F"/>
    <w:rsid w:val="001A472F"/>
    <w:rsid w:val="001B4322"/>
    <w:rsid w:val="001B442C"/>
    <w:rsid w:val="001B4454"/>
    <w:rsid w:val="001B4690"/>
    <w:rsid w:val="001B66BC"/>
    <w:rsid w:val="001C76A0"/>
    <w:rsid w:val="001D6553"/>
    <w:rsid w:val="001D7C7E"/>
    <w:rsid w:val="001E141F"/>
    <w:rsid w:val="001E4866"/>
    <w:rsid w:val="001E6EF5"/>
    <w:rsid w:val="001F30A9"/>
    <w:rsid w:val="001F723D"/>
    <w:rsid w:val="00201491"/>
    <w:rsid w:val="00201E49"/>
    <w:rsid w:val="00204E84"/>
    <w:rsid w:val="002116E8"/>
    <w:rsid w:val="002144EC"/>
    <w:rsid w:val="00217B39"/>
    <w:rsid w:val="00221F6B"/>
    <w:rsid w:val="002307C0"/>
    <w:rsid w:val="00230CC1"/>
    <w:rsid w:val="00242EF4"/>
    <w:rsid w:val="00250315"/>
    <w:rsid w:val="002614D3"/>
    <w:rsid w:val="00267909"/>
    <w:rsid w:val="00270715"/>
    <w:rsid w:val="00284656"/>
    <w:rsid w:val="002852C2"/>
    <w:rsid w:val="0028578A"/>
    <w:rsid w:val="00291E46"/>
    <w:rsid w:val="0029256E"/>
    <w:rsid w:val="00294F7F"/>
    <w:rsid w:val="00296B98"/>
    <w:rsid w:val="002A0FBE"/>
    <w:rsid w:val="002A5C63"/>
    <w:rsid w:val="002B3AB1"/>
    <w:rsid w:val="002B4833"/>
    <w:rsid w:val="002B5E47"/>
    <w:rsid w:val="002C1BC4"/>
    <w:rsid w:val="002C1D67"/>
    <w:rsid w:val="002C26A3"/>
    <w:rsid w:val="002D7981"/>
    <w:rsid w:val="002D7DB7"/>
    <w:rsid w:val="002F28B7"/>
    <w:rsid w:val="002F604A"/>
    <w:rsid w:val="002F6BD7"/>
    <w:rsid w:val="002F7CE1"/>
    <w:rsid w:val="003003E6"/>
    <w:rsid w:val="0030073F"/>
    <w:rsid w:val="00300E9C"/>
    <w:rsid w:val="00304309"/>
    <w:rsid w:val="00304EEA"/>
    <w:rsid w:val="003133ED"/>
    <w:rsid w:val="00313FAB"/>
    <w:rsid w:val="003141EB"/>
    <w:rsid w:val="003142DC"/>
    <w:rsid w:val="00323306"/>
    <w:rsid w:val="00323ACF"/>
    <w:rsid w:val="00327D2F"/>
    <w:rsid w:val="00330CC3"/>
    <w:rsid w:val="00330CF0"/>
    <w:rsid w:val="00333621"/>
    <w:rsid w:val="00350CFC"/>
    <w:rsid w:val="0035529C"/>
    <w:rsid w:val="00355725"/>
    <w:rsid w:val="00355930"/>
    <w:rsid w:val="00356385"/>
    <w:rsid w:val="00357960"/>
    <w:rsid w:val="00363C7A"/>
    <w:rsid w:val="00366ECB"/>
    <w:rsid w:val="003773EE"/>
    <w:rsid w:val="00384E50"/>
    <w:rsid w:val="00395B60"/>
    <w:rsid w:val="0039632A"/>
    <w:rsid w:val="00396A7B"/>
    <w:rsid w:val="00396F83"/>
    <w:rsid w:val="003A2B3B"/>
    <w:rsid w:val="003A4E4E"/>
    <w:rsid w:val="003A783C"/>
    <w:rsid w:val="003B66A2"/>
    <w:rsid w:val="003C208C"/>
    <w:rsid w:val="003D4890"/>
    <w:rsid w:val="003D5E03"/>
    <w:rsid w:val="003D6813"/>
    <w:rsid w:val="003D7576"/>
    <w:rsid w:val="003E0426"/>
    <w:rsid w:val="003E0D35"/>
    <w:rsid w:val="003F528B"/>
    <w:rsid w:val="003F5383"/>
    <w:rsid w:val="00402325"/>
    <w:rsid w:val="00403B3A"/>
    <w:rsid w:val="00404B85"/>
    <w:rsid w:val="004051AB"/>
    <w:rsid w:val="0040655E"/>
    <w:rsid w:val="004066B2"/>
    <w:rsid w:val="00406B64"/>
    <w:rsid w:val="00416C13"/>
    <w:rsid w:val="0041744B"/>
    <w:rsid w:val="00420A9B"/>
    <w:rsid w:val="00431C21"/>
    <w:rsid w:val="0043732D"/>
    <w:rsid w:val="0043762A"/>
    <w:rsid w:val="00437A07"/>
    <w:rsid w:val="0044268B"/>
    <w:rsid w:val="0045088A"/>
    <w:rsid w:val="0045307F"/>
    <w:rsid w:val="00460422"/>
    <w:rsid w:val="0046103E"/>
    <w:rsid w:val="004626DA"/>
    <w:rsid w:val="00463285"/>
    <w:rsid w:val="0046641C"/>
    <w:rsid w:val="0046685E"/>
    <w:rsid w:val="0046745B"/>
    <w:rsid w:val="00474209"/>
    <w:rsid w:val="00484301"/>
    <w:rsid w:val="00484EAC"/>
    <w:rsid w:val="00493363"/>
    <w:rsid w:val="00493875"/>
    <w:rsid w:val="004A0592"/>
    <w:rsid w:val="004A0C4C"/>
    <w:rsid w:val="004A3096"/>
    <w:rsid w:val="004A7039"/>
    <w:rsid w:val="004B1D57"/>
    <w:rsid w:val="004B28A4"/>
    <w:rsid w:val="004B33E1"/>
    <w:rsid w:val="004B33E6"/>
    <w:rsid w:val="004C0C8B"/>
    <w:rsid w:val="004C3622"/>
    <w:rsid w:val="004C4C36"/>
    <w:rsid w:val="004C6829"/>
    <w:rsid w:val="004C7980"/>
    <w:rsid w:val="004D29DC"/>
    <w:rsid w:val="004D5D71"/>
    <w:rsid w:val="004E16C5"/>
    <w:rsid w:val="004E3710"/>
    <w:rsid w:val="004E6228"/>
    <w:rsid w:val="004F751B"/>
    <w:rsid w:val="00501293"/>
    <w:rsid w:val="00501562"/>
    <w:rsid w:val="0050414F"/>
    <w:rsid w:val="00507628"/>
    <w:rsid w:val="00507B59"/>
    <w:rsid w:val="005137E6"/>
    <w:rsid w:val="00514EC1"/>
    <w:rsid w:val="00516A82"/>
    <w:rsid w:val="00520C68"/>
    <w:rsid w:val="00523BC2"/>
    <w:rsid w:val="00530954"/>
    <w:rsid w:val="005317C0"/>
    <w:rsid w:val="00533F8A"/>
    <w:rsid w:val="00534917"/>
    <w:rsid w:val="00536FDC"/>
    <w:rsid w:val="00545637"/>
    <w:rsid w:val="0054628B"/>
    <w:rsid w:val="00547299"/>
    <w:rsid w:val="00557D7B"/>
    <w:rsid w:val="00557DDA"/>
    <w:rsid w:val="00560007"/>
    <w:rsid w:val="00561F6F"/>
    <w:rsid w:val="0056336B"/>
    <w:rsid w:val="00563B47"/>
    <w:rsid w:val="00565697"/>
    <w:rsid w:val="00570A2B"/>
    <w:rsid w:val="00570A89"/>
    <w:rsid w:val="00572ED2"/>
    <w:rsid w:val="00574D18"/>
    <w:rsid w:val="00582E2F"/>
    <w:rsid w:val="00583966"/>
    <w:rsid w:val="00585093"/>
    <w:rsid w:val="00594582"/>
    <w:rsid w:val="00597BD3"/>
    <w:rsid w:val="005A340F"/>
    <w:rsid w:val="005A3FE3"/>
    <w:rsid w:val="005A6A98"/>
    <w:rsid w:val="005B0E69"/>
    <w:rsid w:val="005B19DA"/>
    <w:rsid w:val="005B28C8"/>
    <w:rsid w:val="005C07E7"/>
    <w:rsid w:val="005C0CC4"/>
    <w:rsid w:val="005C52FB"/>
    <w:rsid w:val="005C6CD9"/>
    <w:rsid w:val="005D4FC9"/>
    <w:rsid w:val="005D6300"/>
    <w:rsid w:val="005E509C"/>
    <w:rsid w:val="005E575F"/>
    <w:rsid w:val="005F0B06"/>
    <w:rsid w:val="005F18AF"/>
    <w:rsid w:val="005F2E86"/>
    <w:rsid w:val="006009A9"/>
    <w:rsid w:val="00602E6C"/>
    <w:rsid w:val="006132D2"/>
    <w:rsid w:val="0062461D"/>
    <w:rsid w:val="00640D51"/>
    <w:rsid w:val="0064382C"/>
    <w:rsid w:val="00644188"/>
    <w:rsid w:val="006503AD"/>
    <w:rsid w:val="00653576"/>
    <w:rsid w:val="006556A8"/>
    <w:rsid w:val="00655999"/>
    <w:rsid w:val="00656822"/>
    <w:rsid w:val="006645B3"/>
    <w:rsid w:val="00665535"/>
    <w:rsid w:val="00665982"/>
    <w:rsid w:val="0066640A"/>
    <w:rsid w:val="006700A8"/>
    <w:rsid w:val="00671BA4"/>
    <w:rsid w:val="0067367F"/>
    <w:rsid w:val="0067461B"/>
    <w:rsid w:val="00684860"/>
    <w:rsid w:val="00686359"/>
    <w:rsid w:val="0068796C"/>
    <w:rsid w:val="00692DD4"/>
    <w:rsid w:val="0069327F"/>
    <w:rsid w:val="006945C4"/>
    <w:rsid w:val="00695D24"/>
    <w:rsid w:val="006A45F6"/>
    <w:rsid w:val="006A4FA2"/>
    <w:rsid w:val="006B1B40"/>
    <w:rsid w:val="006B1CBE"/>
    <w:rsid w:val="006B5D0F"/>
    <w:rsid w:val="006C079F"/>
    <w:rsid w:val="006C3639"/>
    <w:rsid w:val="006D2CFB"/>
    <w:rsid w:val="006D4C07"/>
    <w:rsid w:val="006D5586"/>
    <w:rsid w:val="006D70D2"/>
    <w:rsid w:val="006E0E1F"/>
    <w:rsid w:val="006E1443"/>
    <w:rsid w:val="006E3A6D"/>
    <w:rsid w:val="006E4170"/>
    <w:rsid w:val="006E45BD"/>
    <w:rsid w:val="006E4BB1"/>
    <w:rsid w:val="006E67DA"/>
    <w:rsid w:val="006E751A"/>
    <w:rsid w:val="0070216E"/>
    <w:rsid w:val="0070368E"/>
    <w:rsid w:val="00704170"/>
    <w:rsid w:val="00710ABD"/>
    <w:rsid w:val="00711107"/>
    <w:rsid w:val="00711B01"/>
    <w:rsid w:val="007134E5"/>
    <w:rsid w:val="00723A44"/>
    <w:rsid w:val="00737DAB"/>
    <w:rsid w:val="00740B22"/>
    <w:rsid w:val="00740D25"/>
    <w:rsid w:val="00741757"/>
    <w:rsid w:val="00741B66"/>
    <w:rsid w:val="00743D30"/>
    <w:rsid w:val="00744E98"/>
    <w:rsid w:val="00755950"/>
    <w:rsid w:val="00756E84"/>
    <w:rsid w:val="007601F6"/>
    <w:rsid w:val="00760947"/>
    <w:rsid w:val="00765F41"/>
    <w:rsid w:val="00770352"/>
    <w:rsid w:val="00776C9C"/>
    <w:rsid w:val="0077719F"/>
    <w:rsid w:val="0078003E"/>
    <w:rsid w:val="00781506"/>
    <w:rsid w:val="00781554"/>
    <w:rsid w:val="0079019A"/>
    <w:rsid w:val="007924A6"/>
    <w:rsid w:val="00793D2C"/>
    <w:rsid w:val="00795F81"/>
    <w:rsid w:val="007A33C1"/>
    <w:rsid w:val="007B117F"/>
    <w:rsid w:val="007B1530"/>
    <w:rsid w:val="007B205E"/>
    <w:rsid w:val="007B65DE"/>
    <w:rsid w:val="007B74EF"/>
    <w:rsid w:val="007C4DC0"/>
    <w:rsid w:val="007C5ABE"/>
    <w:rsid w:val="007C7872"/>
    <w:rsid w:val="007D0F43"/>
    <w:rsid w:val="007D43E2"/>
    <w:rsid w:val="007D67F5"/>
    <w:rsid w:val="007E2374"/>
    <w:rsid w:val="007E7C7C"/>
    <w:rsid w:val="008003FB"/>
    <w:rsid w:val="008051EA"/>
    <w:rsid w:val="00805764"/>
    <w:rsid w:val="0080646E"/>
    <w:rsid w:val="0080717E"/>
    <w:rsid w:val="008106EE"/>
    <w:rsid w:val="0081233B"/>
    <w:rsid w:val="008136D4"/>
    <w:rsid w:val="008166A8"/>
    <w:rsid w:val="00823837"/>
    <w:rsid w:val="00832736"/>
    <w:rsid w:val="00837A72"/>
    <w:rsid w:val="00840E56"/>
    <w:rsid w:val="0084119E"/>
    <w:rsid w:val="00844C8F"/>
    <w:rsid w:val="008479C2"/>
    <w:rsid w:val="00850387"/>
    <w:rsid w:val="008542FC"/>
    <w:rsid w:val="00857313"/>
    <w:rsid w:val="00857ACD"/>
    <w:rsid w:val="00860CF4"/>
    <w:rsid w:val="008623DD"/>
    <w:rsid w:val="00862819"/>
    <w:rsid w:val="0086654A"/>
    <w:rsid w:val="0087656B"/>
    <w:rsid w:val="0088578F"/>
    <w:rsid w:val="008870B3"/>
    <w:rsid w:val="00891BF5"/>
    <w:rsid w:val="0089462C"/>
    <w:rsid w:val="0089589B"/>
    <w:rsid w:val="008A0E57"/>
    <w:rsid w:val="008A2457"/>
    <w:rsid w:val="008A6EB5"/>
    <w:rsid w:val="008B160B"/>
    <w:rsid w:val="008B2378"/>
    <w:rsid w:val="008B4DCA"/>
    <w:rsid w:val="008C03E2"/>
    <w:rsid w:val="008C4F7F"/>
    <w:rsid w:val="008C65CE"/>
    <w:rsid w:val="008D0A92"/>
    <w:rsid w:val="008D4D33"/>
    <w:rsid w:val="008E5BB2"/>
    <w:rsid w:val="008E6FFC"/>
    <w:rsid w:val="008F1C1A"/>
    <w:rsid w:val="008F34B2"/>
    <w:rsid w:val="008F5373"/>
    <w:rsid w:val="008F5F57"/>
    <w:rsid w:val="008F771D"/>
    <w:rsid w:val="00900F63"/>
    <w:rsid w:val="009020E2"/>
    <w:rsid w:val="00914621"/>
    <w:rsid w:val="00914CDD"/>
    <w:rsid w:val="00916E27"/>
    <w:rsid w:val="00921F6B"/>
    <w:rsid w:val="009234E1"/>
    <w:rsid w:val="00931FB7"/>
    <w:rsid w:val="0093387C"/>
    <w:rsid w:val="009351B9"/>
    <w:rsid w:val="0093555C"/>
    <w:rsid w:val="00936F8E"/>
    <w:rsid w:val="00942268"/>
    <w:rsid w:val="009428DD"/>
    <w:rsid w:val="00950F25"/>
    <w:rsid w:val="00951BEB"/>
    <w:rsid w:val="00954A8B"/>
    <w:rsid w:val="0095630A"/>
    <w:rsid w:val="0096339E"/>
    <w:rsid w:val="009653AA"/>
    <w:rsid w:val="009721B5"/>
    <w:rsid w:val="009764EA"/>
    <w:rsid w:val="00984235"/>
    <w:rsid w:val="00984EB8"/>
    <w:rsid w:val="009911F8"/>
    <w:rsid w:val="00995E49"/>
    <w:rsid w:val="009A2844"/>
    <w:rsid w:val="009A604D"/>
    <w:rsid w:val="009B0F64"/>
    <w:rsid w:val="009B1A63"/>
    <w:rsid w:val="009B1D18"/>
    <w:rsid w:val="009C1AFB"/>
    <w:rsid w:val="009C50AB"/>
    <w:rsid w:val="009D1A18"/>
    <w:rsid w:val="009D6002"/>
    <w:rsid w:val="009D7150"/>
    <w:rsid w:val="009E07B8"/>
    <w:rsid w:val="009E0B26"/>
    <w:rsid w:val="009E4AEC"/>
    <w:rsid w:val="009E5FBF"/>
    <w:rsid w:val="009E69E4"/>
    <w:rsid w:val="009F069F"/>
    <w:rsid w:val="009F111F"/>
    <w:rsid w:val="009F424F"/>
    <w:rsid w:val="009F4A47"/>
    <w:rsid w:val="00A0484C"/>
    <w:rsid w:val="00A05CF5"/>
    <w:rsid w:val="00A06FED"/>
    <w:rsid w:val="00A11AC1"/>
    <w:rsid w:val="00A11F9B"/>
    <w:rsid w:val="00A12250"/>
    <w:rsid w:val="00A138F9"/>
    <w:rsid w:val="00A16EA4"/>
    <w:rsid w:val="00A20C15"/>
    <w:rsid w:val="00A21052"/>
    <w:rsid w:val="00A21ACC"/>
    <w:rsid w:val="00A3284A"/>
    <w:rsid w:val="00A33D2E"/>
    <w:rsid w:val="00A450DF"/>
    <w:rsid w:val="00A45576"/>
    <w:rsid w:val="00A51DB7"/>
    <w:rsid w:val="00A54BE2"/>
    <w:rsid w:val="00A55095"/>
    <w:rsid w:val="00A57605"/>
    <w:rsid w:val="00A62537"/>
    <w:rsid w:val="00A6503B"/>
    <w:rsid w:val="00A71D38"/>
    <w:rsid w:val="00A801F4"/>
    <w:rsid w:val="00A87D59"/>
    <w:rsid w:val="00A91259"/>
    <w:rsid w:val="00A91DEC"/>
    <w:rsid w:val="00A94E61"/>
    <w:rsid w:val="00A977DF"/>
    <w:rsid w:val="00AA22BA"/>
    <w:rsid w:val="00AA3EC4"/>
    <w:rsid w:val="00AB5463"/>
    <w:rsid w:val="00AB5682"/>
    <w:rsid w:val="00AB6DA2"/>
    <w:rsid w:val="00AD0A37"/>
    <w:rsid w:val="00AD0FD5"/>
    <w:rsid w:val="00AD666B"/>
    <w:rsid w:val="00AD6B8A"/>
    <w:rsid w:val="00AE01AB"/>
    <w:rsid w:val="00AF2E7E"/>
    <w:rsid w:val="00AF37B3"/>
    <w:rsid w:val="00AF3EC0"/>
    <w:rsid w:val="00AF4169"/>
    <w:rsid w:val="00AF4FA4"/>
    <w:rsid w:val="00B01D5B"/>
    <w:rsid w:val="00B027DE"/>
    <w:rsid w:val="00B1024B"/>
    <w:rsid w:val="00B11566"/>
    <w:rsid w:val="00B160AF"/>
    <w:rsid w:val="00B16898"/>
    <w:rsid w:val="00B24CEB"/>
    <w:rsid w:val="00B32642"/>
    <w:rsid w:val="00B35752"/>
    <w:rsid w:val="00B40C53"/>
    <w:rsid w:val="00B523B3"/>
    <w:rsid w:val="00B5633B"/>
    <w:rsid w:val="00B6347A"/>
    <w:rsid w:val="00B67039"/>
    <w:rsid w:val="00B74336"/>
    <w:rsid w:val="00B7772D"/>
    <w:rsid w:val="00B8166E"/>
    <w:rsid w:val="00B82AD2"/>
    <w:rsid w:val="00B83460"/>
    <w:rsid w:val="00B85CB3"/>
    <w:rsid w:val="00BA36DF"/>
    <w:rsid w:val="00BA6470"/>
    <w:rsid w:val="00BB0F42"/>
    <w:rsid w:val="00BB172B"/>
    <w:rsid w:val="00BC3FF8"/>
    <w:rsid w:val="00BC56DF"/>
    <w:rsid w:val="00BD34A2"/>
    <w:rsid w:val="00BD4A0F"/>
    <w:rsid w:val="00BE2D87"/>
    <w:rsid w:val="00BE5E4D"/>
    <w:rsid w:val="00BF79B2"/>
    <w:rsid w:val="00C036B4"/>
    <w:rsid w:val="00C05064"/>
    <w:rsid w:val="00C06094"/>
    <w:rsid w:val="00C066B9"/>
    <w:rsid w:val="00C1031A"/>
    <w:rsid w:val="00C12C57"/>
    <w:rsid w:val="00C2378D"/>
    <w:rsid w:val="00C24A65"/>
    <w:rsid w:val="00C26150"/>
    <w:rsid w:val="00C264D8"/>
    <w:rsid w:val="00C30C60"/>
    <w:rsid w:val="00C37C9E"/>
    <w:rsid w:val="00C4140C"/>
    <w:rsid w:val="00C43DC5"/>
    <w:rsid w:val="00C519BE"/>
    <w:rsid w:val="00C570CD"/>
    <w:rsid w:val="00C62760"/>
    <w:rsid w:val="00C65ECA"/>
    <w:rsid w:val="00C67318"/>
    <w:rsid w:val="00C81877"/>
    <w:rsid w:val="00C945FB"/>
    <w:rsid w:val="00CB0D96"/>
    <w:rsid w:val="00CB1ECA"/>
    <w:rsid w:val="00CB4836"/>
    <w:rsid w:val="00CC4FFB"/>
    <w:rsid w:val="00CD059D"/>
    <w:rsid w:val="00CD2007"/>
    <w:rsid w:val="00CD2DBC"/>
    <w:rsid w:val="00CD3461"/>
    <w:rsid w:val="00CD67EB"/>
    <w:rsid w:val="00CE115B"/>
    <w:rsid w:val="00CE693E"/>
    <w:rsid w:val="00D039BA"/>
    <w:rsid w:val="00D0479A"/>
    <w:rsid w:val="00D058BF"/>
    <w:rsid w:val="00D14328"/>
    <w:rsid w:val="00D207F6"/>
    <w:rsid w:val="00D212E6"/>
    <w:rsid w:val="00D260C7"/>
    <w:rsid w:val="00D32781"/>
    <w:rsid w:val="00D33A98"/>
    <w:rsid w:val="00D34454"/>
    <w:rsid w:val="00D43A0A"/>
    <w:rsid w:val="00D43E8E"/>
    <w:rsid w:val="00D45045"/>
    <w:rsid w:val="00D46741"/>
    <w:rsid w:val="00D476E6"/>
    <w:rsid w:val="00D51A56"/>
    <w:rsid w:val="00D52167"/>
    <w:rsid w:val="00D55703"/>
    <w:rsid w:val="00D5614C"/>
    <w:rsid w:val="00D57B5F"/>
    <w:rsid w:val="00D61CFC"/>
    <w:rsid w:val="00D63E5E"/>
    <w:rsid w:val="00D67E5B"/>
    <w:rsid w:val="00D7300F"/>
    <w:rsid w:val="00D74B29"/>
    <w:rsid w:val="00D774D2"/>
    <w:rsid w:val="00D8205E"/>
    <w:rsid w:val="00D84088"/>
    <w:rsid w:val="00D91F0A"/>
    <w:rsid w:val="00D95522"/>
    <w:rsid w:val="00DA5A6D"/>
    <w:rsid w:val="00DC3E54"/>
    <w:rsid w:val="00DC576E"/>
    <w:rsid w:val="00DC7634"/>
    <w:rsid w:val="00DE6054"/>
    <w:rsid w:val="00DE77C2"/>
    <w:rsid w:val="00DF2AAA"/>
    <w:rsid w:val="00DF3532"/>
    <w:rsid w:val="00DF6D85"/>
    <w:rsid w:val="00E109C3"/>
    <w:rsid w:val="00E14B7B"/>
    <w:rsid w:val="00E14CD2"/>
    <w:rsid w:val="00E23D90"/>
    <w:rsid w:val="00E2551E"/>
    <w:rsid w:val="00E27D88"/>
    <w:rsid w:val="00E34CED"/>
    <w:rsid w:val="00E35CA7"/>
    <w:rsid w:val="00E36520"/>
    <w:rsid w:val="00E46B20"/>
    <w:rsid w:val="00E51634"/>
    <w:rsid w:val="00E56E00"/>
    <w:rsid w:val="00E63D47"/>
    <w:rsid w:val="00E646DC"/>
    <w:rsid w:val="00E67D64"/>
    <w:rsid w:val="00E73582"/>
    <w:rsid w:val="00E82B6C"/>
    <w:rsid w:val="00E83DCD"/>
    <w:rsid w:val="00E87434"/>
    <w:rsid w:val="00E8767E"/>
    <w:rsid w:val="00E9143F"/>
    <w:rsid w:val="00E9230F"/>
    <w:rsid w:val="00E95544"/>
    <w:rsid w:val="00EA2D26"/>
    <w:rsid w:val="00EA72E9"/>
    <w:rsid w:val="00EB4F05"/>
    <w:rsid w:val="00EB6580"/>
    <w:rsid w:val="00EC18C9"/>
    <w:rsid w:val="00EC19A1"/>
    <w:rsid w:val="00EC2CC9"/>
    <w:rsid w:val="00ED0265"/>
    <w:rsid w:val="00ED2B30"/>
    <w:rsid w:val="00ED625C"/>
    <w:rsid w:val="00EF7586"/>
    <w:rsid w:val="00F00ECA"/>
    <w:rsid w:val="00F0674A"/>
    <w:rsid w:val="00F0723F"/>
    <w:rsid w:val="00F13C53"/>
    <w:rsid w:val="00F24B75"/>
    <w:rsid w:val="00F24C0D"/>
    <w:rsid w:val="00F336CE"/>
    <w:rsid w:val="00F41E48"/>
    <w:rsid w:val="00F4708B"/>
    <w:rsid w:val="00F531B7"/>
    <w:rsid w:val="00F5757A"/>
    <w:rsid w:val="00F61A58"/>
    <w:rsid w:val="00F7088E"/>
    <w:rsid w:val="00F7176D"/>
    <w:rsid w:val="00F72F87"/>
    <w:rsid w:val="00F73305"/>
    <w:rsid w:val="00F74D56"/>
    <w:rsid w:val="00F75F41"/>
    <w:rsid w:val="00F76EB3"/>
    <w:rsid w:val="00F812DA"/>
    <w:rsid w:val="00F86F60"/>
    <w:rsid w:val="00F9195E"/>
    <w:rsid w:val="00F978A8"/>
    <w:rsid w:val="00FB3A91"/>
    <w:rsid w:val="00FC0124"/>
    <w:rsid w:val="00FC262B"/>
    <w:rsid w:val="00FC555D"/>
    <w:rsid w:val="00FD09DA"/>
    <w:rsid w:val="00FD2DE0"/>
    <w:rsid w:val="00FD46A9"/>
    <w:rsid w:val="00FE3BC7"/>
    <w:rsid w:val="00FE4778"/>
    <w:rsid w:val="00FF059E"/>
    <w:rsid w:val="00FF0934"/>
    <w:rsid w:val="00FF1978"/>
    <w:rsid w:val="00FF3E03"/>
    <w:rsid w:val="00FF63CA"/>
    <w:rsid w:val="06B53E42"/>
    <w:rsid w:val="23CE29A2"/>
    <w:rsid w:val="244B5005"/>
    <w:rsid w:val="33451FA4"/>
    <w:rsid w:val="3C0C5591"/>
    <w:rsid w:val="59191C3E"/>
    <w:rsid w:val="5A005CDA"/>
    <w:rsid w:val="5C6C0305"/>
    <w:rsid w:val="69393D31"/>
    <w:rsid w:val="7CB02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3"/>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7">
    <w:name w:val="Body Text"/>
    <w:basedOn w:val="1"/>
    <w:autoRedefine/>
    <w:qFormat/>
    <w:uiPriority w:val="0"/>
    <w:pPr>
      <w:jc w:val="left"/>
    </w:pPr>
  </w:style>
  <w:style w:type="paragraph" w:styleId="8">
    <w:name w:val="Balloon Text"/>
    <w:basedOn w:val="1"/>
    <w:link w:val="52"/>
    <w:autoRedefine/>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2">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5">
    <w:name w:val="Strong"/>
    <w:autoRedefine/>
    <w:qFormat/>
    <w:uiPriority w:val="0"/>
    <w:rPr>
      <w:b/>
      <w:bCs/>
    </w:rPr>
  </w:style>
  <w:style w:type="character" w:styleId="16">
    <w:name w:val="Emphasis"/>
    <w:autoRedefine/>
    <w:qFormat/>
    <w:uiPriority w:val="20"/>
    <w:rPr>
      <w:i/>
      <w:iCs/>
    </w:rPr>
  </w:style>
  <w:style w:type="character" w:styleId="17">
    <w:name w:val="Hyperlink"/>
    <w:autoRedefine/>
    <w:qFormat/>
    <w:uiPriority w:val="0"/>
    <w:rPr>
      <w:color w:val="0000FF"/>
      <w:u w:val="single"/>
    </w:rPr>
  </w:style>
  <w:style w:type="character" w:styleId="18">
    <w:name w:val="HTML Cite"/>
    <w:autoRedefine/>
    <w:qFormat/>
    <w:uiPriority w:val="0"/>
    <w:rPr>
      <w:i/>
      <w:iCs/>
    </w:rPr>
  </w:style>
  <w:style w:type="character" w:customStyle="1" w:styleId="19">
    <w:name w:val="访问过的超链接"/>
    <w:autoRedefine/>
    <w:qFormat/>
    <w:uiPriority w:val="0"/>
    <w:rPr>
      <w:color w:val="800080"/>
      <w:u w:val="single"/>
    </w:rPr>
  </w:style>
  <w:style w:type="character" w:customStyle="1" w:styleId="20">
    <w:name w:val="bookauthor1"/>
    <w:autoRedefine/>
    <w:qFormat/>
    <w:uiPriority w:val="0"/>
    <w:rPr>
      <w:rFonts w:hint="default" w:ascii="Arial" w:hAnsi="Arial" w:cs="Arial"/>
      <w:color w:val="6699CC"/>
      <w:sz w:val="18"/>
      <w:szCs w:val="18"/>
      <w:u w:val="single"/>
    </w:rPr>
  </w:style>
  <w:style w:type="character" w:customStyle="1" w:styleId="21">
    <w:name w:val="st1"/>
    <w:autoRedefine/>
    <w:qFormat/>
    <w:uiPriority w:val="0"/>
  </w:style>
  <w:style w:type="character" w:customStyle="1" w:styleId="22">
    <w:name w:val="author"/>
    <w:basedOn w:val="14"/>
    <w:autoRedefine/>
    <w:qFormat/>
    <w:uiPriority w:val="0"/>
  </w:style>
  <w:style w:type="character" w:customStyle="1" w:styleId="23">
    <w:name w:val="标题 3 Char"/>
    <w:link w:val="4"/>
    <w:autoRedefine/>
    <w:qFormat/>
    <w:uiPriority w:val="0"/>
    <w:rPr>
      <w:b/>
      <w:bCs/>
      <w:kern w:val="2"/>
      <w:sz w:val="32"/>
      <w:szCs w:val="32"/>
    </w:rPr>
  </w:style>
  <w:style w:type="character" w:customStyle="1" w:styleId="24">
    <w:name w:val="tiny1"/>
    <w:autoRedefine/>
    <w:qFormat/>
    <w:uiPriority w:val="0"/>
    <w:rPr>
      <w:rFonts w:hint="default" w:ascii="Verdana" w:hAnsi="Verdana"/>
      <w:sz w:val="15"/>
      <w:szCs w:val="15"/>
    </w:rPr>
  </w:style>
  <w:style w:type="character" w:customStyle="1" w:styleId="25">
    <w:name w:val="regbold1"/>
    <w:autoRedefine/>
    <w:qFormat/>
    <w:uiPriority w:val="0"/>
    <w:rPr>
      <w:rFonts w:hint="default" w:ascii="Arial" w:hAnsi="Arial" w:cs="Arial"/>
      <w:b/>
      <w:bCs/>
      <w:color w:val="000000"/>
      <w:sz w:val="18"/>
      <w:szCs w:val="18"/>
    </w:rPr>
  </w:style>
  <w:style w:type="character" w:customStyle="1" w:styleId="26">
    <w:name w:val="a-size-large"/>
    <w:autoRedefine/>
    <w:qFormat/>
    <w:uiPriority w:val="0"/>
  </w:style>
  <w:style w:type="character" w:customStyle="1" w:styleId="27">
    <w:name w:val="apple-converted-space"/>
    <w:basedOn w:val="14"/>
    <w:autoRedefine/>
    <w:qFormat/>
    <w:uiPriority w:val="0"/>
  </w:style>
  <w:style w:type="character" w:customStyle="1" w:styleId="28">
    <w:name w:val="redsubtitle1"/>
    <w:autoRedefine/>
    <w:qFormat/>
    <w:uiPriority w:val="0"/>
    <w:rPr>
      <w:rFonts w:hint="default" w:ascii="Trebuchet MS" w:hAnsi="Trebuchet MS"/>
      <w:b/>
      <w:bCs/>
      <w:caps/>
      <w:color w:val="CC0000"/>
      <w:sz w:val="18"/>
      <w:szCs w:val="18"/>
    </w:rPr>
  </w:style>
  <w:style w:type="character" w:customStyle="1" w:styleId="29">
    <w:name w:val="ad77a7210feaa4fffbd3eced73997807c3422"/>
    <w:basedOn w:val="14"/>
    <w:autoRedefine/>
    <w:qFormat/>
    <w:uiPriority w:val="0"/>
  </w:style>
  <w:style w:type="character" w:customStyle="1" w:styleId="30">
    <w:name w:val="serif1"/>
    <w:autoRedefine/>
    <w:qFormat/>
    <w:uiPriority w:val="0"/>
    <w:rPr>
      <w:rFonts w:hint="default" w:ascii="Times New Roman" w:hAnsi="Times New Roman" w:cs="Times New Roman"/>
      <w:sz w:val="24"/>
      <w:szCs w:val="24"/>
    </w:rPr>
  </w:style>
  <w:style w:type="character" w:customStyle="1" w:styleId="31">
    <w:name w:val="book-title1"/>
    <w:autoRedefine/>
    <w:qFormat/>
    <w:uiPriority w:val="0"/>
    <w:rPr>
      <w:rFonts w:hint="default" w:ascii="Arial" w:hAnsi="Arial" w:cs="Arial"/>
      <w:b/>
      <w:bCs/>
      <w:color w:val="FF6600"/>
      <w:sz w:val="28"/>
      <w:szCs w:val="28"/>
    </w:rPr>
  </w:style>
  <w:style w:type="character" w:customStyle="1" w:styleId="32">
    <w:name w:val="ad77a7210feaa4fffbd3eced73997807c3222"/>
    <w:basedOn w:val="14"/>
    <w:autoRedefine/>
    <w:qFormat/>
    <w:uiPriority w:val="0"/>
  </w:style>
  <w:style w:type="character" w:customStyle="1" w:styleId="33">
    <w:name w:val="bsauthorlink1"/>
    <w:autoRedefine/>
    <w:qFormat/>
    <w:uiPriority w:val="0"/>
    <w:rPr>
      <w:color w:val="000000"/>
      <w:u w:val="single"/>
    </w:rPr>
  </w:style>
  <w:style w:type="character" w:customStyle="1" w:styleId="34">
    <w:name w:val="bssubtitle1"/>
    <w:autoRedefine/>
    <w:qFormat/>
    <w:uiPriority w:val="0"/>
    <w:rPr>
      <w:rFonts w:hint="default" w:ascii="Arial" w:hAnsi="Arial" w:cs="Arial"/>
      <w:b/>
      <w:bCs/>
      <w:color w:val="000000"/>
      <w:sz w:val="18"/>
      <w:szCs w:val="18"/>
    </w:rPr>
  </w:style>
  <w:style w:type="character" w:customStyle="1" w:styleId="35">
    <w:name w:val="smalltext1"/>
    <w:autoRedefine/>
    <w:qFormat/>
    <w:uiPriority w:val="0"/>
    <w:rPr>
      <w:rFonts w:hint="default" w:ascii="Arial" w:hAnsi="Arial" w:cs="Arial"/>
      <w:color w:val="000000"/>
      <w:sz w:val="17"/>
      <w:szCs w:val="17"/>
    </w:rPr>
  </w:style>
  <w:style w:type="character" w:customStyle="1" w:styleId="36">
    <w:name w:val="title111"/>
    <w:autoRedefine/>
    <w:qFormat/>
    <w:uiPriority w:val="0"/>
    <w:rPr>
      <w:rFonts w:hint="default" w:ascii="Tahoma" w:hAnsi="Tahoma" w:cs="Tahoma"/>
      <w:b/>
      <w:bCs/>
      <w:color w:val="000066"/>
      <w:sz w:val="22"/>
      <w:szCs w:val="22"/>
    </w:rPr>
  </w:style>
  <w:style w:type="character" w:customStyle="1" w:styleId="37">
    <w:name w:val="lrg"/>
    <w:autoRedefine/>
    <w:qFormat/>
    <w:uiPriority w:val="0"/>
  </w:style>
  <w:style w:type="character" w:customStyle="1" w:styleId="38">
    <w:name w:val="bstitle1"/>
    <w:autoRedefine/>
    <w:qFormat/>
    <w:uiPriority w:val="0"/>
    <w:rPr>
      <w:b/>
      <w:bCs/>
      <w:color w:val="000000"/>
      <w:sz w:val="24"/>
      <w:szCs w:val="24"/>
    </w:rPr>
  </w:style>
  <w:style w:type="character" w:customStyle="1" w:styleId="39">
    <w:name w:val="bold1"/>
    <w:autoRedefine/>
    <w:qFormat/>
    <w:uiPriority w:val="0"/>
    <w:rPr>
      <w:rFonts w:hint="default" w:ascii="Verdana" w:hAnsi="Verdana"/>
      <w:b/>
      <w:bCs/>
      <w:color w:val="000000"/>
      <w:spacing w:val="30"/>
      <w:sz w:val="15"/>
      <w:szCs w:val="15"/>
    </w:rPr>
  </w:style>
  <w:style w:type="character" w:customStyle="1" w:styleId="40">
    <w:name w:val="book_copy1"/>
    <w:autoRedefine/>
    <w:qFormat/>
    <w:uiPriority w:val="0"/>
    <w:rPr>
      <w:color w:val="000000"/>
      <w:sz w:val="18"/>
      <w:szCs w:val="18"/>
    </w:rPr>
  </w:style>
  <w:style w:type="character" w:customStyle="1" w:styleId="41">
    <w:name w:val="bsauthor1"/>
    <w:autoRedefine/>
    <w:qFormat/>
    <w:uiPriority w:val="0"/>
    <w:rPr>
      <w:b/>
      <w:bCs/>
      <w:color w:val="000000"/>
      <w:sz w:val="18"/>
      <w:szCs w:val="18"/>
    </w:rPr>
  </w:style>
  <w:style w:type="character" w:customStyle="1" w:styleId="42">
    <w:name w:val="bookcopy1"/>
    <w:autoRedefine/>
    <w:qFormat/>
    <w:uiPriority w:val="0"/>
    <w:rPr>
      <w:rFonts w:hint="default" w:ascii="Verdana" w:hAnsi="Verdana"/>
      <w:color w:val="000000"/>
      <w:sz w:val="17"/>
      <w:szCs w:val="17"/>
      <w:u w:val="none"/>
    </w:rPr>
  </w:style>
  <w:style w:type="paragraph" w:customStyle="1" w:styleId="43">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paragraph" w:customStyle="1" w:styleId="44">
    <w:name w:val="Autor"/>
    <w:autoRedefine/>
    <w:qFormat/>
    <w:uiPriority w:val="0"/>
    <w:pPr>
      <w:spacing w:line="240" w:lineRule="exact"/>
    </w:pPr>
    <w:rPr>
      <w:rFonts w:ascii="Times New Roman" w:hAnsi="Times New Roman" w:eastAsia="宋体" w:cs="Times New Roman"/>
      <w:i/>
      <w:sz w:val="24"/>
      <w:lang w:val="de-DE" w:eastAsia="de-DE" w:bidi="ar-SA"/>
    </w:rPr>
  </w:style>
  <w:style w:type="paragraph" w:customStyle="1" w:styleId="45">
    <w:name w:val="book-text"/>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46">
    <w:name w:val="ar12-16red"/>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7">
    <w:name w:val="source"/>
    <w:basedOn w:val="1"/>
    <w:autoRedefine/>
    <w:qFormat/>
    <w:uiPriority w:val="0"/>
    <w:pPr>
      <w:widowControl/>
      <w:spacing w:before="100" w:beforeAutospacing="1" w:after="100" w:afterAutospacing="1"/>
      <w:jc w:val="left"/>
    </w:pPr>
    <w:rPr>
      <w:rFonts w:ascii="宋体" w:hAnsi="宋体" w:cs="宋体"/>
      <w:kern w:val="0"/>
      <w:sz w:val="24"/>
    </w:rPr>
  </w:style>
  <w:style w:type="paragraph" w:styleId="48">
    <w:name w:val="No Spacing"/>
    <w:basedOn w:val="1"/>
    <w:autoRedefine/>
    <w:qFormat/>
    <w:uiPriority w:val="1"/>
    <w:pPr>
      <w:widowControl/>
      <w:spacing w:before="100" w:beforeAutospacing="1" w:after="100" w:afterAutospacing="1"/>
      <w:jc w:val="left"/>
    </w:pPr>
    <w:rPr>
      <w:rFonts w:ascii="宋体" w:hAnsi="宋体" w:cs="宋体"/>
      <w:kern w:val="0"/>
      <w:sz w:val="24"/>
    </w:rPr>
  </w:style>
  <w:style w:type="paragraph" w:customStyle="1" w:styleId="49">
    <w:name w:val="msolistparagraph"/>
    <w:basedOn w:val="1"/>
    <w:autoRedefine/>
    <w:qFormat/>
    <w:uiPriority w:val="0"/>
    <w:pPr>
      <w:widowControl/>
      <w:ind w:left="720"/>
      <w:jc w:val="left"/>
    </w:pPr>
    <w:rPr>
      <w:rFonts w:ascii="Calibri" w:hAnsi="Calibri" w:cs="宋体"/>
      <w:kern w:val="0"/>
      <w:sz w:val="22"/>
      <w:szCs w:val="22"/>
      <w:lang w:eastAsia="en-US"/>
    </w:rPr>
  </w:style>
  <w:style w:type="paragraph" w:customStyle="1" w:styleId="50">
    <w:name w:val="text"/>
    <w:basedOn w:val="1"/>
    <w:autoRedefine/>
    <w:qFormat/>
    <w:uiPriority w:val="0"/>
    <w:pPr>
      <w:widowControl/>
    </w:pPr>
    <w:rPr>
      <w:rFonts w:ascii="Tahoma" w:hAnsi="Tahoma" w:cs="Tahoma"/>
      <w:color w:val="000000"/>
      <w:kern w:val="0"/>
      <w:sz w:val="16"/>
      <w:szCs w:val="16"/>
    </w:rPr>
  </w:style>
  <w:style w:type="paragraph" w:customStyle="1" w:styleId="51">
    <w:name w:val="bookstrapline"/>
    <w:basedOn w:val="1"/>
    <w:autoRedefine/>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52">
    <w:name w:val="批注框文本 Char"/>
    <w:basedOn w:val="14"/>
    <w:link w:val="8"/>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4</Pages>
  <Words>467</Words>
  <Characters>2666</Characters>
  <Lines>22</Lines>
  <Paragraphs>6</Paragraphs>
  <TotalTime>4</TotalTime>
  <ScaleCrop>false</ScaleCrop>
  <LinksUpToDate>false</LinksUpToDate>
  <CharactersWithSpaces>3127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2019-05-09T07:36:00Z</dcterms:created>
  <dc:creator>Image</dc:creator>
  <cp:lastModifiedBy>堀  达</cp:lastModifiedBy>
  <cp:lastPrinted>2004-04-23T07:06:00Z</cp:lastPrinted>
  <dcterms:modified xsi:type="dcterms:W3CDTF">2024-04-11T08:58:52Z</dcterms:modified>
  <dc:title>新 书 推 荐</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EC06C3E0A78447DAB629A55EBE6211ED_13</vt:lpwstr>
  </property>
</Properties>
</file>