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8F82C54" w14:textId="7FCBC19D" w:rsidR="00AB0DEF" w:rsidRPr="00AB0DEF" w:rsidRDefault="00AB0DEF" w:rsidP="00AB0DEF">
      <w:pPr>
        <w:jc w:val="center"/>
        <w:rPr>
          <w:rFonts w:hint="eastAsia"/>
          <w:b/>
          <w:bCs/>
          <w:color w:val="000000"/>
          <w:sz w:val="36"/>
          <w:szCs w:val="36"/>
        </w:rPr>
      </w:pPr>
      <w:r w:rsidRPr="00AB0DEF">
        <w:rPr>
          <w:rFonts w:hint="eastAsia"/>
          <w:b/>
          <w:bCs/>
          <w:color w:val="000000"/>
          <w:sz w:val="36"/>
          <w:szCs w:val="36"/>
        </w:rPr>
        <w:t>英国音乐、电影评论界的传奇</w:t>
      </w:r>
    </w:p>
    <w:p w14:paraId="5FE02731" w14:textId="271F5A57" w:rsidR="00416D90" w:rsidRPr="00AB0DEF" w:rsidRDefault="00AB0DEF" w:rsidP="00AB0DEF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AB0DEF">
        <w:rPr>
          <w:b/>
          <w:bCs/>
          <w:color w:val="000000"/>
          <w:sz w:val="36"/>
          <w:szCs w:val="36"/>
        </w:rPr>
        <w:t>伊恩</w:t>
      </w:r>
      <w:r w:rsidRPr="00AB0DEF">
        <w:rPr>
          <w:b/>
          <w:bCs/>
          <w:color w:val="000000"/>
          <w:sz w:val="36"/>
          <w:szCs w:val="36"/>
        </w:rPr>
        <w:t>·</w:t>
      </w:r>
      <w:r w:rsidRPr="00AB0DEF">
        <w:rPr>
          <w:b/>
          <w:bCs/>
          <w:color w:val="000000"/>
          <w:sz w:val="36"/>
          <w:szCs w:val="36"/>
        </w:rPr>
        <w:t>彭曼（</w:t>
      </w:r>
      <w:r w:rsidRPr="00AB0DEF">
        <w:rPr>
          <w:b/>
          <w:bCs/>
          <w:color w:val="000000"/>
          <w:sz w:val="36"/>
          <w:szCs w:val="36"/>
        </w:rPr>
        <w:t>Ian Penman</w:t>
      </w:r>
      <w:r w:rsidRPr="00AB0DEF">
        <w:rPr>
          <w:b/>
          <w:bCs/>
          <w:color w:val="000000"/>
          <w:sz w:val="36"/>
          <w:szCs w:val="36"/>
        </w:rPr>
        <w:t>）</w:t>
      </w:r>
    </w:p>
    <w:p w14:paraId="522C468C" w14:textId="77777777" w:rsidR="00E22217" w:rsidRDefault="00E22217" w:rsidP="00E22217">
      <w:pPr>
        <w:rPr>
          <w:color w:val="000000"/>
          <w:szCs w:val="21"/>
        </w:rPr>
      </w:pPr>
    </w:p>
    <w:p w14:paraId="7478AD4A" w14:textId="77777777" w:rsidR="00AB0DEF" w:rsidRDefault="00AB0DEF" w:rsidP="00E22217">
      <w:pPr>
        <w:rPr>
          <w:rFonts w:hint="eastAsia"/>
          <w:color w:val="000000"/>
          <w:szCs w:val="21"/>
        </w:rPr>
      </w:pPr>
    </w:p>
    <w:p w14:paraId="079B4D7E" w14:textId="77777777" w:rsidR="00E22217" w:rsidRDefault="00E22217" w:rsidP="00E2221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BF88C13" w14:textId="77777777" w:rsidR="00E22217" w:rsidRDefault="00E22217" w:rsidP="00E22217">
      <w:pPr>
        <w:rPr>
          <w:color w:val="000000"/>
          <w:szCs w:val="21"/>
        </w:rPr>
      </w:pPr>
    </w:p>
    <w:p w14:paraId="3922A2AC" w14:textId="6CCACA0E" w:rsidR="00E22217" w:rsidRDefault="00E22217" w:rsidP="00E22217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 wp14:anchorId="0047CCD8" wp14:editId="5D8A352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83615" cy="1473200"/>
            <wp:effectExtent l="0" t="0" r="6985" b="0"/>
            <wp:wrapSquare wrapText="bothSides"/>
            <wp:docPr id="11378600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50566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伊恩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彭曼（</w:t>
      </w:r>
      <w:r>
        <w:rPr>
          <w:b/>
          <w:bCs/>
          <w:color w:val="000000"/>
          <w:szCs w:val="21"/>
        </w:rPr>
        <w:t>Ian Penman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，英国作家、音乐记者、评论家。伊恩职业生涯始于</w:t>
      </w:r>
      <w:r>
        <w:rPr>
          <w:color w:val="000000"/>
          <w:szCs w:val="21"/>
        </w:rPr>
        <w:t xml:space="preserve"> 1977 </w:t>
      </w:r>
      <w:r>
        <w:rPr>
          <w:color w:val="000000"/>
          <w:szCs w:val="21"/>
        </w:rPr>
        <w:t>年的《</w:t>
      </w:r>
      <w:r>
        <w:rPr>
          <w:color w:val="000000"/>
          <w:szCs w:val="21"/>
        </w:rPr>
        <w:t>NME</w:t>
      </w:r>
      <w:r>
        <w:rPr>
          <w:color w:val="000000"/>
          <w:szCs w:val="21"/>
        </w:rPr>
        <w:t>》，后来为《线报》《卫报》《伦敦书评》《城市杂志》、</w:t>
      </w:r>
      <w:r>
        <w:rPr>
          <w:i/>
          <w:iCs/>
          <w:color w:val="000000"/>
          <w:szCs w:val="21"/>
        </w:rPr>
        <w:t>The Face</w:t>
      </w:r>
      <w:r>
        <w:rPr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Arena</w:t>
      </w:r>
      <w:r>
        <w:rPr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Tatler</w:t>
      </w:r>
      <w:r>
        <w:rPr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Uncut</w:t>
      </w:r>
      <w:r>
        <w:rPr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Sight &amp; Sound</w:t>
      </w:r>
      <w:r>
        <w:rPr>
          <w:color w:val="000000"/>
          <w:szCs w:val="21"/>
        </w:rPr>
        <w:t>等多家刊物供稿。著有《</w:t>
      </w:r>
      <w:r>
        <w:rPr>
          <w:rFonts w:hint="eastAsia"/>
          <w:color w:val="000000"/>
          <w:szCs w:val="21"/>
        </w:rPr>
        <w:t>生命征象</w:t>
      </w:r>
      <w:r>
        <w:rPr>
          <w:color w:val="000000"/>
          <w:szCs w:val="21"/>
        </w:rPr>
        <w:t>：音乐、电影和其他狂热》（</w:t>
      </w:r>
      <w:r>
        <w:rPr>
          <w:color w:val="000000"/>
          <w:szCs w:val="21"/>
        </w:rPr>
        <w:t>1998</w:t>
      </w:r>
      <w:r>
        <w:rPr>
          <w:color w:val="000000"/>
          <w:szCs w:val="21"/>
        </w:rPr>
        <w:t>年）和《弯弯曲曲的小路，我的回家之路》</w:t>
      </w:r>
      <w:r>
        <w:rPr>
          <w:color w:val="000000"/>
          <w:szCs w:val="21"/>
        </w:rPr>
        <w:t>(2019</w:t>
      </w:r>
      <w:r>
        <w:rPr>
          <w:color w:val="000000"/>
          <w:szCs w:val="21"/>
        </w:rPr>
        <w:t>年）。《</w:t>
      </w:r>
      <w:r w:rsidR="008C33D7" w:rsidRPr="008C33D7">
        <w:rPr>
          <w:rFonts w:hint="eastAsia"/>
          <w:color w:val="000000"/>
          <w:szCs w:val="21"/>
        </w:rPr>
        <w:t>法斯宾德，千镜万象</w:t>
      </w:r>
      <w:r>
        <w:rPr>
          <w:color w:val="000000"/>
          <w:szCs w:val="21"/>
        </w:rPr>
        <w:t>》是他的第一本原创著作。</w:t>
      </w:r>
    </w:p>
    <w:p w14:paraId="00C77E60" w14:textId="77777777" w:rsidR="00E22217" w:rsidRDefault="00E22217" w:rsidP="00E22217">
      <w:pPr>
        <w:rPr>
          <w:color w:val="000000"/>
          <w:szCs w:val="21"/>
        </w:rPr>
      </w:pPr>
    </w:p>
    <w:p w14:paraId="1288D14A" w14:textId="77777777" w:rsidR="00E22217" w:rsidRPr="00E22217" w:rsidRDefault="00E22217" w:rsidP="00E22217">
      <w:pPr>
        <w:rPr>
          <w:b/>
          <w:color w:val="000000"/>
          <w:szCs w:val="21"/>
        </w:rPr>
      </w:pPr>
    </w:p>
    <w:p w14:paraId="25D1B99C" w14:textId="77777777" w:rsidR="00E22217" w:rsidRDefault="00E22217" w:rsidP="00E22217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35D744" wp14:editId="48902AA3">
            <wp:simplePos x="0" y="0"/>
            <wp:positionH relativeFrom="margin">
              <wp:posOffset>3850005</wp:posOffset>
            </wp:positionH>
            <wp:positionV relativeFrom="paragraph">
              <wp:posOffset>18415</wp:posOffset>
            </wp:positionV>
            <wp:extent cx="1550035" cy="2366645"/>
            <wp:effectExtent l="0" t="0" r="12065" b="14605"/>
            <wp:wrapSquare wrapText="bothSides"/>
            <wp:docPr id="4262137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13753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中文书名：《弯弯曲曲的小路，我的回家之路》</w:t>
      </w:r>
    </w:p>
    <w:p w14:paraId="79CA5236" w14:textId="77777777" w:rsidR="00E22217" w:rsidRDefault="00E22217" w:rsidP="00E222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IT GETS ME HOME, THIS CURVING TRACK</w:t>
      </w:r>
    </w:p>
    <w:p w14:paraId="61C0D8D4" w14:textId="77777777" w:rsidR="00E22217" w:rsidRDefault="00E22217" w:rsidP="00E222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Ian Penman</w:t>
      </w:r>
    </w:p>
    <w:p w14:paraId="3E4B168E" w14:textId="77777777" w:rsidR="00E22217" w:rsidRDefault="00E22217" w:rsidP="00E222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Fitzcarraldo Editions</w:t>
      </w:r>
    </w:p>
    <w:p w14:paraId="61AD21BF" w14:textId="77777777" w:rsidR="00E22217" w:rsidRDefault="00E22217" w:rsidP="00E222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49F48643" w14:textId="77777777" w:rsidR="00E22217" w:rsidRDefault="00E22217" w:rsidP="00E222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192</w:t>
      </w:r>
      <w:r>
        <w:rPr>
          <w:b/>
          <w:color w:val="000000"/>
          <w:szCs w:val="21"/>
        </w:rPr>
        <w:t>页</w:t>
      </w:r>
    </w:p>
    <w:p w14:paraId="44CF8511" w14:textId="77777777" w:rsidR="00E22217" w:rsidRDefault="00E22217" w:rsidP="00E222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2019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6830B703" w14:textId="77777777" w:rsidR="00E22217" w:rsidRDefault="00E22217" w:rsidP="00E222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FE9E620" w14:textId="77777777" w:rsidR="00E22217" w:rsidRDefault="00E22217" w:rsidP="00E222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B2E3304" w14:textId="77777777" w:rsidR="00E22217" w:rsidRDefault="00E22217" w:rsidP="00E2221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型：散文随笔</w:t>
      </w:r>
    </w:p>
    <w:p w14:paraId="7667EEAD" w14:textId="77777777" w:rsidR="00E22217" w:rsidRDefault="00E22217" w:rsidP="00E22217">
      <w:pPr>
        <w:rPr>
          <w:b/>
          <w:bCs/>
          <w:color w:val="000000"/>
          <w:szCs w:val="21"/>
        </w:rPr>
      </w:pPr>
    </w:p>
    <w:p w14:paraId="0C3C54F8" w14:textId="77777777" w:rsidR="00E22217" w:rsidRDefault="00E22217" w:rsidP="00E22217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《卫报》</w:t>
      </w:r>
      <w:r>
        <w:rPr>
          <w:b/>
          <w:bCs/>
          <w:color w:val="FF0000"/>
          <w:szCs w:val="21"/>
        </w:rPr>
        <w:t>2019</w:t>
      </w:r>
      <w:r>
        <w:rPr>
          <w:b/>
          <w:bCs/>
          <w:color w:val="FF0000"/>
          <w:szCs w:val="21"/>
        </w:rPr>
        <w:t>年最佳图书</w:t>
      </w:r>
    </w:p>
    <w:p w14:paraId="019453C9" w14:textId="77777777" w:rsidR="00E22217" w:rsidRDefault="00E22217" w:rsidP="00E22217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</w:t>
      </w:r>
      <w:r>
        <w:rPr>
          <w:b/>
          <w:bCs/>
          <w:color w:val="FF0000"/>
          <w:szCs w:val="21"/>
        </w:rPr>
        <w:t>《泰晤士报文学增刊》</w:t>
      </w:r>
      <w:r>
        <w:rPr>
          <w:b/>
          <w:bCs/>
          <w:color w:val="FF0000"/>
          <w:szCs w:val="21"/>
        </w:rPr>
        <w:t>2019</w:t>
      </w:r>
      <w:r>
        <w:rPr>
          <w:b/>
          <w:bCs/>
          <w:color w:val="FF0000"/>
          <w:szCs w:val="21"/>
        </w:rPr>
        <w:t>年最佳图书</w:t>
      </w:r>
    </w:p>
    <w:p w14:paraId="325F0782" w14:textId="77777777" w:rsidR="00E22217" w:rsidRDefault="00E22217" w:rsidP="00E22217">
      <w:pPr>
        <w:rPr>
          <w:b/>
          <w:bCs/>
          <w:color w:val="000000"/>
          <w:szCs w:val="21"/>
        </w:rPr>
      </w:pPr>
    </w:p>
    <w:p w14:paraId="02AFD6A1" w14:textId="77777777" w:rsidR="00E22217" w:rsidRDefault="00E22217" w:rsidP="00E22217">
      <w:pPr>
        <w:rPr>
          <w:b/>
          <w:bCs/>
          <w:color w:val="000000"/>
          <w:szCs w:val="21"/>
        </w:rPr>
      </w:pPr>
    </w:p>
    <w:p w14:paraId="2EC999A5" w14:textId="77777777" w:rsidR="00E22217" w:rsidRDefault="00E22217" w:rsidP="00E22217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7182527" w14:textId="77777777" w:rsidR="00E22217" w:rsidRDefault="00E22217" w:rsidP="00E22217">
      <w:pPr>
        <w:rPr>
          <w:color w:val="000000"/>
          <w:szCs w:val="21"/>
        </w:rPr>
      </w:pPr>
    </w:p>
    <w:p w14:paraId="4455FF9A" w14:textId="77777777" w:rsidR="00E22217" w:rsidRDefault="00E22217" w:rsidP="00E2221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一切溃败之时，指南破碎、方向迷失之时，还有一种东西值得我们依赖：音乐。它真的可以给我们家一般的感觉。</w:t>
      </w:r>
    </w:p>
    <w:p w14:paraId="323BA282" w14:textId="77777777" w:rsidR="00E22217" w:rsidRDefault="00E22217" w:rsidP="00E22217">
      <w:pPr>
        <w:ind w:firstLineChars="200" w:firstLine="420"/>
        <w:rPr>
          <w:color w:val="000000"/>
          <w:szCs w:val="21"/>
        </w:rPr>
      </w:pPr>
    </w:p>
    <w:p w14:paraId="34D61212" w14:textId="77777777" w:rsidR="00E22217" w:rsidRDefault="00E22217" w:rsidP="00E2221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《弯弯曲曲的小路，我的回家之路》</w:t>
      </w:r>
      <w:r>
        <w:rPr>
          <w:rFonts w:hint="eastAsia"/>
          <w:color w:val="000000"/>
          <w:szCs w:val="21"/>
        </w:rPr>
        <w:t>一书中，传奇音乐评论家伊恩·彭曼触及了音乐历史上一个业已消失的时刻，那是各种文化相互碰撞、</w:t>
      </w:r>
      <w:proofErr w:type="gramStart"/>
      <w:r>
        <w:rPr>
          <w:rFonts w:hint="eastAsia"/>
          <w:color w:val="000000"/>
          <w:szCs w:val="21"/>
        </w:rPr>
        <w:t>某种跨代际</w:t>
      </w:r>
      <w:proofErr w:type="gramEnd"/>
      <w:r>
        <w:rPr>
          <w:rFonts w:hint="eastAsia"/>
          <w:color w:val="000000"/>
          <w:szCs w:val="21"/>
        </w:rPr>
        <w:t>和“跨肤色”意识诞生的时刻。他笔下的人物包括摩斯族（</w:t>
      </w:r>
      <w:r>
        <w:rPr>
          <w:rFonts w:hint="eastAsia"/>
          <w:color w:val="000000"/>
          <w:szCs w:val="21"/>
        </w:rPr>
        <w:t>the Mods</w:t>
      </w:r>
      <w:r>
        <w:rPr>
          <w:rFonts w:hint="eastAsia"/>
          <w:color w:val="000000"/>
          <w:szCs w:val="21"/>
        </w:rPr>
        <w:t>）、詹姆斯·布朗（</w:t>
      </w:r>
      <w:r>
        <w:rPr>
          <w:rFonts w:hint="eastAsia"/>
          <w:color w:val="000000"/>
          <w:szCs w:val="21"/>
        </w:rPr>
        <w:t>James Brown</w:t>
      </w:r>
      <w:r>
        <w:rPr>
          <w:rFonts w:hint="eastAsia"/>
          <w:color w:val="000000"/>
          <w:szCs w:val="21"/>
        </w:rPr>
        <w:t>）、查理·帕克（</w:t>
      </w:r>
      <w:r>
        <w:rPr>
          <w:rFonts w:hint="eastAsia"/>
          <w:color w:val="000000"/>
          <w:szCs w:val="21"/>
        </w:rPr>
        <w:t>Charlie Parker</w:t>
      </w:r>
      <w:r>
        <w:rPr>
          <w:rFonts w:hint="eastAsia"/>
          <w:color w:val="000000"/>
          <w:szCs w:val="21"/>
        </w:rPr>
        <w:t>）、弗兰克·辛纳屈（</w:t>
      </w:r>
      <w:r>
        <w:rPr>
          <w:rFonts w:hint="eastAsia"/>
          <w:color w:val="000000"/>
          <w:szCs w:val="21"/>
        </w:rPr>
        <w:t>Frank Sinatra</w:t>
      </w:r>
      <w:r>
        <w:rPr>
          <w:rFonts w:hint="eastAsia"/>
          <w:color w:val="000000"/>
          <w:szCs w:val="21"/>
        </w:rPr>
        <w:t>）、埃尔维斯·普雷斯利（</w:t>
      </w:r>
      <w:r>
        <w:rPr>
          <w:rFonts w:hint="eastAsia"/>
          <w:color w:val="000000"/>
          <w:szCs w:val="21"/>
        </w:rPr>
        <w:t>Elvis Presley</w:t>
      </w:r>
      <w:r>
        <w:rPr>
          <w:rFonts w:hint="eastAsia"/>
          <w:color w:val="000000"/>
          <w:szCs w:val="21"/>
        </w:rPr>
        <w:t>）、约翰·费伊（</w:t>
      </w:r>
      <w:r>
        <w:rPr>
          <w:rFonts w:hint="eastAsia"/>
          <w:color w:val="000000"/>
          <w:szCs w:val="21"/>
        </w:rPr>
        <w:t>John Fahey</w:t>
      </w:r>
      <w:r>
        <w:rPr>
          <w:rFonts w:hint="eastAsia"/>
          <w:color w:val="000000"/>
          <w:szCs w:val="21"/>
        </w:rPr>
        <w:t>）、钢铁浮标乐队（</w:t>
      </w:r>
      <w:r>
        <w:rPr>
          <w:rFonts w:hint="eastAsia"/>
          <w:color w:val="000000"/>
          <w:szCs w:val="21"/>
        </w:rPr>
        <w:t>Steely Dan</w:t>
      </w:r>
      <w:r>
        <w:rPr>
          <w:rFonts w:hint="eastAsia"/>
          <w:color w:val="000000"/>
          <w:szCs w:val="21"/>
        </w:rPr>
        <w:t>）和“王子”（</w:t>
      </w:r>
      <w:r>
        <w:rPr>
          <w:rFonts w:hint="eastAsia"/>
          <w:color w:val="000000"/>
          <w:szCs w:val="21"/>
        </w:rPr>
        <w:t>Prince</w:t>
      </w:r>
      <w:r>
        <w:rPr>
          <w:rFonts w:hint="eastAsia"/>
          <w:color w:val="000000"/>
          <w:szCs w:val="21"/>
        </w:rPr>
        <w:t>）——那些身为创新者的</w:t>
      </w:r>
      <w:r>
        <w:rPr>
          <w:rFonts w:hint="eastAsia"/>
          <w:color w:val="000000"/>
          <w:szCs w:val="21"/>
        </w:rPr>
        <w:lastRenderedPageBreak/>
        <w:t>黑人艺术家，和模仿他们、成为主流的白人音乐家。</w:t>
      </w:r>
    </w:p>
    <w:p w14:paraId="138002E6" w14:textId="77777777" w:rsidR="00E22217" w:rsidRDefault="00E22217" w:rsidP="00E22217">
      <w:pPr>
        <w:ind w:firstLineChars="200" w:firstLine="420"/>
        <w:rPr>
          <w:color w:val="000000"/>
          <w:szCs w:val="21"/>
        </w:rPr>
      </w:pPr>
    </w:p>
    <w:p w14:paraId="30FBFA89" w14:textId="77777777" w:rsidR="00E22217" w:rsidRDefault="00E22217" w:rsidP="00E2221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正如布莱恩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狄龙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Brian Dillon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所评</w:t>
      </w:r>
      <w:r>
        <w:rPr>
          <w:rFonts w:hint="eastAsia"/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>伊恩·彭曼二十年来的第一本书中，“散文般的语言在大胆的隐喻、通俗的双关语和高级的参考点上滑行、晃动和旋转”。</w:t>
      </w:r>
      <w:r>
        <w:rPr>
          <w:color w:val="000000"/>
          <w:szCs w:val="21"/>
        </w:rPr>
        <w:t xml:space="preserve"> </w:t>
      </w:r>
    </w:p>
    <w:p w14:paraId="4DC73076" w14:textId="77777777" w:rsidR="00E22217" w:rsidRDefault="00E22217" w:rsidP="00E22217">
      <w:pPr>
        <w:rPr>
          <w:color w:val="000000"/>
          <w:szCs w:val="21"/>
        </w:rPr>
      </w:pPr>
    </w:p>
    <w:p w14:paraId="7E6D0615" w14:textId="77777777" w:rsidR="00E22217" w:rsidRDefault="00E22217" w:rsidP="00E22217">
      <w:pPr>
        <w:rPr>
          <w:color w:val="000000"/>
          <w:szCs w:val="21"/>
        </w:rPr>
      </w:pPr>
    </w:p>
    <w:p w14:paraId="378F5601" w14:textId="77777777" w:rsidR="00E22217" w:rsidRDefault="00E22217" w:rsidP="00E2221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0E3404E" w14:textId="77777777" w:rsidR="00E22217" w:rsidRDefault="00E22217" w:rsidP="00E22217">
      <w:pPr>
        <w:rPr>
          <w:b/>
          <w:color w:val="000000"/>
          <w:szCs w:val="21"/>
        </w:rPr>
      </w:pPr>
    </w:p>
    <w:p w14:paraId="79269EF0" w14:textId="77777777" w:rsidR="00E22217" w:rsidRDefault="00E22217" w:rsidP="00E2221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这八篇作品均是音乐评论的拓展，但深度和广度已经超越了评论，其中几篇是《伦敦书评》的某个人看中了伊恩作为散文家的潜力，巧妙委托他撰写的。让我们回家的，正是尹恩的激情，以及让我们像他一样认真聆听唱片的渴望</w:t>
      </w:r>
      <w:r>
        <w:rPr>
          <w:bCs/>
          <w:color w:val="000000"/>
          <w:szCs w:val="21"/>
        </w:rPr>
        <w:t>……</w:t>
      </w:r>
      <w:r>
        <w:rPr>
          <w:rFonts w:hint="eastAsia"/>
          <w:bCs/>
          <w:color w:val="000000"/>
          <w:szCs w:val="21"/>
        </w:rPr>
        <w:t>他关于詹姆斯·布朗、查理·帕克和普林斯的文章并不是决定性的，但绝对是独一无二的。”</w:t>
      </w:r>
    </w:p>
    <w:p w14:paraId="59AC5CA4" w14:textId="77777777" w:rsidR="00E22217" w:rsidRDefault="00E22217" w:rsidP="00E22217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——《卫报》</w:t>
      </w:r>
    </w:p>
    <w:p w14:paraId="446AD85E" w14:textId="77777777" w:rsidR="00E22217" w:rsidRDefault="00E22217" w:rsidP="00E22217">
      <w:pPr>
        <w:rPr>
          <w:bCs/>
          <w:color w:val="000000"/>
          <w:szCs w:val="21"/>
        </w:rPr>
      </w:pPr>
    </w:p>
    <w:p w14:paraId="51FB715A" w14:textId="77777777" w:rsidR="00E22217" w:rsidRDefault="00E22217" w:rsidP="00E2221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“彭曼是音乐评论艺术的典范：他对流行文化人物的描绘既不面面俱到，也不哗众取宠，却有着独特的丰富内涵。”</w:t>
      </w:r>
    </w:p>
    <w:p w14:paraId="3638766B" w14:textId="77777777" w:rsidR="00E22217" w:rsidRDefault="00E22217" w:rsidP="00E22217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——《新政治家》</w:t>
      </w:r>
    </w:p>
    <w:p w14:paraId="2F23AFDA" w14:textId="77777777" w:rsidR="00E22217" w:rsidRDefault="00E22217" w:rsidP="00E22217">
      <w:pPr>
        <w:rPr>
          <w:bCs/>
          <w:color w:val="000000"/>
          <w:szCs w:val="21"/>
        </w:rPr>
      </w:pPr>
    </w:p>
    <w:p w14:paraId="071E14E4" w14:textId="77777777" w:rsidR="00E22217" w:rsidRDefault="00E22217" w:rsidP="00E2221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“内容广泛，见解深刻。”</w:t>
      </w:r>
    </w:p>
    <w:p w14:paraId="28142860" w14:textId="77777777" w:rsidR="00E22217" w:rsidRDefault="00E22217" w:rsidP="00E22217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——《音乐雷达》</w:t>
      </w:r>
      <w:r>
        <w:rPr>
          <w:rFonts w:hint="eastAsia"/>
          <w:bCs/>
          <w:color w:val="000000"/>
          <w:szCs w:val="21"/>
        </w:rPr>
        <w:t>(</w:t>
      </w:r>
      <w:proofErr w:type="spellStart"/>
      <w:r>
        <w:rPr>
          <w:bCs/>
          <w:color w:val="000000"/>
          <w:szCs w:val="21"/>
        </w:rPr>
        <w:t>Musicradar</w:t>
      </w:r>
      <w:proofErr w:type="spellEnd"/>
      <w:r>
        <w:rPr>
          <w:bCs/>
          <w:color w:val="000000"/>
          <w:szCs w:val="21"/>
        </w:rPr>
        <w:t>)</w:t>
      </w:r>
    </w:p>
    <w:p w14:paraId="285DB189" w14:textId="77777777" w:rsidR="00E22217" w:rsidRDefault="00E22217" w:rsidP="00E22217">
      <w:pPr>
        <w:rPr>
          <w:bCs/>
          <w:color w:val="000000"/>
          <w:szCs w:val="21"/>
        </w:rPr>
      </w:pPr>
    </w:p>
    <w:p w14:paraId="2D709343" w14:textId="77777777" w:rsidR="00E22217" w:rsidRDefault="00E22217" w:rsidP="00E2221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“彭曼笔下既有传奇人物，如詹姆斯·布朗、查理·帕克、弗兰克·辛纳屈、猫王、普林斯，也有令人着迷的异类，如约翰·法黑（</w:t>
      </w:r>
      <w:r>
        <w:rPr>
          <w:rFonts w:hint="eastAsia"/>
          <w:bCs/>
          <w:color w:val="000000"/>
          <w:szCs w:val="21"/>
        </w:rPr>
        <w:t>John Fahey</w:t>
      </w:r>
      <w:r>
        <w:rPr>
          <w:rFonts w:hint="eastAsia"/>
          <w:bCs/>
          <w:color w:val="000000"/>
          <w:szCs w:val="21"/>
        </w:rPr>
        <w:t>）、唐纳德·法根，还有乐坛新声音，比如摩德不留情面的批评。当然，这些人物中的许多已经历过漫长历史，早已面目全非，但彭曼通过引用这些人的作品，无论他欣赏与否，将自己的论点与其他作家的品味及点评失误融合在一起，直面那些隐藏在诸多传记之后的幽灵。这种策略对读者很有益处，不仅能让读者了解不同的观点，还能通过书目、唱片目录、情绪地图为读者提供更多推荐读物</w:t>
      </w:r>
      <w:r>
        <w:rPr>
          <w:rFonts w:hint="eastAsia"/>
          <w:bCs/>
          <w:color w:val="000000"/>
          <w:szCs w:val="21"/>
        </w:rPr>
        <w:t>......</w:t>
      </w:r>
      <w:r>
        <w:rPr>
          <w:rFonts w:hint="eastAsia"/>
          <w:bCs/>
          <w:color w:val="000000"/>
          <w:szCs w:val="21"/>
        </w:rPr>
        <w:t>这本书巧妙地将历史与评论结合在一起，是对复杂的音乐创作的一次欢乐庆祝。”</w:t>
      </w:r>
    </w:p>
    <w:p w14:paraId="52CE378C" w14:textId="77777777" w:rsidR="00E22217" w:rsidRDefault="00E22217" w:rsidP="00E22217"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>
        <w:rPr>
          <w:rFonts w:hint="eastAsia"/>
          <w:bCs/>
          <w:i/>
          <w:iCs/>
          <w:color w:val="000000"/>
          <w:szCs w:val="21"/>
        </w:rPr>
        <w:t>The Quietus</w:t>
      </w:r>
      <w:r>
        <w:rPr>
          <w:rFonts w:hint="eastAsia"/>
          <w:bCs/>
          <w:color w:val="000000"/>
          <w:szCs w:val="21"/>
        </w:rPr>
        <w:t>杂志</w:t>
      </w:r>
    </w:p>
    <w:p w14:paraId="354C7D89" w14:textId="22CEFCE4" w:rsidR="00416D90" w:rsidRDefault="00416D90">
      <w:pPr>
        <w:rPr>
          <w:b/>
          <w:color w:val="000000"/>
          <w:szCs w:val="21"/>
        </w:rPr>
      </w:pPr>
    </w:p>
    <w:p w14:paraId="69048434" w14:textId="77777777" w:rsidR="00E22217" w:rsidRPr="007B17C2" w:rsidRDefault="00E22217">
      <w:pPr>
        <w:rPr>
          <w:rFonts w:hint="eastAsia"/>
          <w:b/>
          <w:color w:val="000000"/>
          <w:szCs w:val="21"/>
        </w:rPr>
      </w:pPr>
    </w:p>
    <w:p w14:paraId="5278B87A" w14:textId="7F3702B5" w:rsidR="00416D90" w:rsidRPr="007B17C2" w:rsidRDefault="006B4CFE">
      <w:pPr>
        <w:rPr>
          <w:b/>
          <w:color w:val="000000"/>
          <w:szCs w:val="21"/>
        </w:rPr>
      </w:pPr>
      <w:r w:rsidRPr="007B17C2">
        <w:rPr>
          <w:noProof/>
        </w:rPr>
        <w:drawing>
          <wp:anchor distT="0" distB="0" distL="114300" distR="114300" simplePos="0" relativeHeight="251658240" behindDoc="0" locked="0" layoutInCell="1" allowOverlap="1" wp14:anchorId="27D8F985" wp14:editId="4D00D9B4">
            <wp:simplePos x="0" y="0"/>
            <wp:positionH relativeFrom="margin">
              <wp:posOffset>4076700</wp:posOffset>
            </wp:positionH>
            <wp:positionV relativeFrom="paragraph">
              <wp:posOffset>18415</wp:posOffset>
            </wp:positionV>
            <wp:extent cx="1325880" cy="2025650"/>
            <wp:effectExtent l="0" t="0" r="7620" b="0"/>
            <wp:wrapSquare wrapText="bothSides"/>
            <wp:docPr id="1907738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7C2">
        <w:rPr>
          <w:b/>
          <w:color w:val="000000"/>
          <w:szCs w:val="21"/>
        </w:rPr>
        <w:t>中文书名：《法斯宾德，千镜万象》</w:t>
      </w:r>
    </w:p>
    <w:p w14:paraId="7C49F3A3" w14:textId="11DFD237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英文书名：</w:t>
      </w:r>
      <w:r w:rsidR="006B4CFE" w:rsidRPr="007B17C2">
        <w:rPr>
          <w:b/>
          <w:color w:val="000000"/>
          <w:szCs w:val="21"/>
        </w:rPr>
        <w:t>FASSBINDER, THOUSANDS OF MIRRORS</w:t>
      </w:r>
    </w:p>
    <w:p w14:paraId="3C14B3D1" w14:textId="077E8636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作</w:t>
      </w:r>
      <w:r w:rsidRPr="007B17C2">
        <w:rPr>
          <w:b/>
          <w:color w:val="000000"/>
          <w:szCs w:val="21"/>
        </w:rPr>
        <w:t xml:space="preserve">    </w:t>
      </w:r>
      <w:r w:rsidRPr="007B17C2">
        <w:rPr>
          <w:b/>
          <w:color w:val="000000"/>
          <w:szCs w:val="21"/>
        </w:rPr>
        <w:t>者</w:t>
      </w:r>
      <w:r w:rsidR="006B4CFE" w:rsidRPr="007B17C2">
        <w:rPr>
          <w:b/>
          <w:color w:val="000000"/>
          <w:szCs w:val="21"/>
        </w:rPr>
        <w:t>：</w:t>
      </w:r>
      <w:r w:rsidR="006B4CFE" w:rsidRPr="007B17C2">
        <w:rPr>
          <w:b/>
          <w:color w:val="000000"/>
          <w:szCs w:val="21"/>
        </w:rPr>
        <w:t>Ian Penman</w:t>
      </w:r>
    </w:p>
    <w:p w14:paraId="01433FA8" w14:textId="7B73E469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出</w:t>
      </w:r>
      <w:r w:rsidRPr="007B17C2">
        <w:rPr>
          <w:b/>
          <w:color w:val="000000"/>
          <w:szCs w:val="21"/>
        </w:rPr>
        <w:t xml:space="preserve"> </w:t>
      </w:r>
      <w:r w:rsidRPr="007B17C2">
        <w:rPr>
          <w:b/>
          <w:color w:val="000000"/>
          <w:szCs w:val="21"/>
        </w:rPr>
        <w:t>版</w:t>
      </w:r>
      <w:r w:rsidRPr="007B17C2">
        <w:rPr>
          <w:b/>
          <w:color w:val="000000"/>
          <w:szCs w:val="21"/>
        </w:rPr>
        <w:t xml:space="preserve"> </w:t>
      </w:r>
      <w:r w:rsidRPr="007B17C2">
        <w:rPr>
          <w:b/>
          <w:color w:val="000000"/>
          <w:szCs w:val="21"/>
        </w:rPr>
        <w:t>社：</w:t>
      </w:r>
      <w:r w:rsidR="006B4CFE" w:rsidRPr="007B17C2">
        <w:rPr>
          <w:b/>
          <w:color w:val="000000"/>
          <w:szCs w:val="21"/>
        </w:rPr>
        <w:t>Fitzcarraldo Editions</w:t>
      </w:r>
    </w:p>
    <w:p w14:paraId="0BEDC4A2" w14:textId="46068A1F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代理公司：</w:t>
      </w:r>
      <w:r w:rsidRPr="007B17C2">
        <w:rPr>
          <w:b/>
          <w:color w:val="000000"/>
          <w:szCs w:val="21"/>
        </w:rPr>
        <w:t>ANA/Conor</w:t>
      </w:r>
    </w:p>
    <w:p w14:paraId="3B9D41F6" w14:textId="5652EACC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页</w:t>
      </w:r>
      <w:r w:rsidRPr="007B17C2">
        <w:rPr>
          <w:b/>
          <w:color w:val="000000"/>
          <w:szCs w:val="21"/>
        </w:rPr>
        <w:t xml:space="preserve">    </w:t>
      </w:r>
      <w:r w:rsidRPr="007B17C2">
        <w:rPr>
          <w:b/>
          <w:color w:val="000000"/>
          <w:szCs w:val="21"/>
        </w:rPr>
        <w:t>数：</w:t>
      </w:r>
      <w:r w:rsidR="006B4CFE" w:rsidRPr="007B17C2">
        <w:rPr>
          <w:b/>
          <w:color w:val="000000"/>
          <w:szCs w:val="21"/>
        </w:rPr>
        <w:t>200</w:t>
      </w:r>
      <w:r w:rsidRPr="007B17C2">
        <w:rPr>
          <w:b/>
          <w:color w:val="000000"/>
          <w:szCs w:val="21"/>
        </w:rPr>
        <w:t>页</w:t>
      </w:r>
    </w:p>
    <w:p w14:paraId="1AF847CF" w14:textId="475A9039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出版时间：</w:t>
      </w:r>
      <w:r w:rsidR="006B4CFE" w:rsidRPr="007B17C2">
        <w:rPr>
          <w:b/>
          <w:color w:val="000000"/>
          <w:szCs w:val="21"/>
        </w:rPr>
        <w:t>2023</w:t>
      </w:r>
      <w:r w:rsidRPr="007B17C2">
        <w:rPr>
          <w:b/>
          <w:color w:val="000000"/>
          <w:szCs w:val="21"/>
        </w:rPr>
        <w:t>年</w:t>
      </w:r>
      <w:r w:rsidR="006B4CFE" w:rsidRPr="007B17C2">
        <w:rPr>
          <w:b/>
          <w:color w:val="000000"/>
          <w:szCs w:val="21"/>
        </w:rPr>
        <w:t>4</w:t>
      </w:r>
      <w:r w:rsidRPr="007B17C2">
        <w:rPr>
          <w:b/>
          <w:color w:val="000000"/>
          <w:szCs w:val="21"/>
        </w:rPr>
        <w:t>月</w:t>
      </w:r>
    </w:p>
    <w:p w14:paraId="41E78C4B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代理地区：中国大陆、台湾</w:t>
      </w:r>
    </w:p>
    <w:p w14:paraId="6AFDE6A5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审读资料：电子稿</w:t>
      </w:r>
    </w:p>
    <w:p w14:paraId="29863A22" w14:textId="43D5B8C4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类</w:t>
      </w:r>
      <w:r w:rsidRPr="007B17C2">
        <w:rPr>
          <w:b/>
          <w:color w:val="000000"/>
          <w:szCs w:val="21"/>
        </w:rPr>
        <w:t xml:space="preserve">    </w:t>
      </w:r>
      <w:r w:rsidRPr="007B17C2">
        <w:rPr>
          <w:b/>
          <w:color w:val="000000"/>
          <w:szCs w:val="21"/>
        </w:rPr>
        <w:t>型：</w:t>
      </w:r>
      <w:r w:rsidR="006B4CFE" w:rsidRPr="007B17C2">
        <w:rPr>
          <w:b/>
          <w:color w:val="000000"/>
          <w:szCs w:val="21"/>
        </w:rPr>
        <w:t>传记和回忆录</w:t>
      </w:r>
    </w:p>
    <w:p w14:paraId="1D70FD4D" w14:textId="77777777" w:rsidR="00416D90" w:rsidRPr="007B17C2" w:rsidRDefault="00416D90">
      <w:pPr>
        <w:rPr>
          <w:b/>
          <w:bCs/>
          <w:color w:val="000000"/>
          <w:szCs w:val="21"/>
        </w:rPr>
      </w:pPr>
    </w:p>
    <w:p w14:paraId="0A4D30DA" w14:textId="3A7CC274" w:rsidR="006B4CFE" w:rsidRPr="007B17C2" w:rsidRDefault="006B4CFE">
      <w:pPr>
        <w:rPr>
          <w:b/>
          <w:bCs/>
          <w:color w:val="000000"/>
          <w:szCs w:val="21"/>
        </w:rPr>
      </w:pPr>
      <w:r w:rsidRPr="007B17C2">
        <w:rPr>
          <w:b/>
          <w:bCs/>
          <w:color w:val="FF0000"/>
          <w:szCs w:val="21"/>
        </w:rPr>
        <w:lastRenderedPageBreak/>
        <w:t>·2024</w:t>
      </w:r>
      <w:r w:rsidRPr="007B17C2">
        <w:rPr>
          <w:b/>
          <w:bCs/>
          <w:color w:val="FF0000"/>
          <w:szCs w:val="21"/>
        </w:rPr>
        <w:t>年英国皇家文学学会翁达</w:t>
      </w:r>
      <w:proofErr w:type="gramStart"/>
      <w:r w:rsidRPr="007B17C2">
        <w:rPr>
          <w:b/>
          <w:bCs/>
          <w:color w:val="FF0000"/>
          <w:szCs w:val="21"/>
        </w:rPr>
        <w:t>杰奖长名单</w:t>
      </w:r>
      <w:proofErr w:type="gramEnd"/>
      <w:r w:rsidRPr="007B17C2">
        <w:rPr>
          <w:b/>
          <w:bCs/>
          <w:color w:val="FF0000"/>
          <w:szCs w:val="21"/>
        </w:rPr>
        <w:t>：</w:t>
      </w:r>
      <w:hyperlink r:id="rId9" w:history="1">
        <w:r w:rsidRPr="007B17C2">
          <w:rPr>
            <w:rStyle w:val="ab"/>
            <w:shd w:val="clear" w:color="auto" w:fill="FFFFFF"/>
          </w:rPr>
          <w:t>2024 RSL Ondaatje Prize Longlist - Royal Society of Literature (rsliterature.org)</w:t>
        </w:r>
      </w:hyperlink>
    </w:p>
    <w:p w14:paraId="273C957A" w14:textId="77777777" w:rsidR="006B4CFE" w:rsidRPr="007B17C2" w:rsidRDefault="006B4CFE">
      <w:pPr>
        <w:rPr>
          <w:b/>
          <w:bCs/>
          <w:color w:val="000000"/>
          <w:szCs w:val="21"/>
        </w:rPr>
      </w:pPr>
    </w:p>
    <w:p w14:paraId="45880A97" w14:textId="1353DB0F" w:rsidR="006B4CFE" w:rsidRPr="007B17C2" w:rsidRDefault="006B4CFE">
      <w:pPr>
        <w:rPr>
          <w:b/>
          <w:bCs/>
          <w:color w:val="000000"/>
          <w:szCs w:val="21"/>
        </w:rPr>
      </w:pPr>
      <w:r w:rsidRPr="007B17C2">
        <w:rPr>
          <w:b/>
          <w:bCs/>
          <w:color w:val="FF0000"/>
          <w:szCs w:val="21"/>
        </w:rPr>
        <w:t>·2024</w:t>
      </w:r>
      <w:r w:rsidRPr="007B17C2">
        <w:rPr>
          <w:b/>
          <w:bCs/>
          <w:color w:val="FF0000"/>
          <w:szCs w:val="21"/>
        </w:rPr>
        <w:t>年</w:t>
      </w:r>
      <w:proofErr w:type="gramStart"/>
      <w:r w:rsidRPr="007B17C2">
        <w:rPr>
          <w:b/>
          <w:bCs/>
          <w:color w:val="FF0000"/>
          <w:szCs w:val="21"/>
        </w:rPr>
        <w:t>苏格兰詹姆斯</w:t>
      </w:r>
      <w:r w:rsidRPr="007B17C2">
        <w:rPr>
          <w:b/>
          <w:bCs/>
          <w:color w:val="FF0000"/>
          <w:szCs w:val="21"/>
        </w:rPr>
        <w:t>·</w:t>
      </w:r>
      <w:r w:rsidRPr="007B17C2">
        <w:rPr>
          <w:b/>
          <w:bCs/>
          <w:color w:val="FF0000"/>
          <w:szCs w:val="21"/>
        </w:rPr>
        <w:t>泰特</w:t>
      </w:r>
      <w:r w:rsidRPr="007B17C2">
        <w:rPr>
          <w:b/>
          <w:bCs/>
          <w:color w:val="FF0000"/>
          <w:szCs w:val="21"/>
        </w:rPr>
        <w:t>·</w:t>
      </w:r>
      <w:r w:rsidRPr="007B17C2">
        <w:rPr>
          <w:b/>
          <w:bCs/>
          <w:color w:val="FF0000"/>
          <w:szCs w:val="21"/>
        </w:rPr>
        <w:t>布莱克奖短名单</w:t>
      </w:r>
      <w:proofErr w:type="gramEnd"/>
      <w:r w:rsidRPr="007B17C2">
        <w:rPr>
          <w:b/>
          <w:bCs/>
          <w:color w:val="FF0000"/>
          <w:szCs w:val="21"/>
        </w:rPr>
        <w:t>：</w:t>
      </w:r>
      <w:hyperlink r:id="rId10" w:history="1">
        <w:r w:rsidRPr="007B17C2">
          <w:rPr>
            <w:rStyle w:val="ab"/>
          </w:rPr>
          <w:t>Love and loss illuminates book prize shortlist | The University of Edinburgh</w:t>
        </w:r>
      </w:hyperlink>
    </w:p>
    <w:p w14:paraId="12B22960" w14:textId="77777777" w:rsidR="00416D90" w:rsidRPr="007B17C2" w:rsidRDefault="00416D90">
      <w:pPr>
        <w:rPr>
          <w:b/>
          <w:bCs/>
          <w:color w:val="000000"/>
          <w:szCs w:val="21"/>
        </w:rPr>
      </w:pPr>
    </w:p>
    <w:p w14:paraId="4F0BEB26" w14:textId="77777777" w:rsidR="006B4CFE" w:rsidRPr="007B17C2" w:rsidRDefault="006B4CFE" w:rsidP="006B4CFE">
      <w:pPr>
        <w:autoSpaceDE w:val="0"/>
        <w:autoSpaceDN w:val="0"/>
        <w:adjustRightInd w:val="0"/>
        <w:ind w:firstLineChars="200" w:firstLine="420"/>
        <w:rPr>
          <w:b/>
          <w:bCs/>
          <w:kern w:val="0"/>
          <w:szCs w:val="21"/>
        </w:rPr>
      </w:pPr>
      <w:r w:rsidRPr="007B17C2">
        <w:rPr>
          <w:kern w:val="0"/>
          <w:szCs w:val="21"/>
        </w:rPr>
        <w:t>英国历史最悠久的文学奖，获奖作品均由爱丁堡大学英语文学系的教授们联席选出。这些优秀作品皆是前一年在英国境内出版的英文图书，无论虚构还是非虚构都极具有国际代表性</w:t>
      </w:r>
    </w:p>
    <w:p w14:paraId="3906A59B" w14:textId="77777777" w:rsidR="006B4CFE" w:rsidRPr="007B17C2" w:rsidRDefault="006B4CFE">
      <w:pPr>
        <w:rPr>
          <w:b/>
          <w:bCs/>
          <w:color w:val="000000"/>
          <w:szCs w:val="21"/>
        </w:rPr>
      </w:pPr>
    </w:p>
    <w:p w14:paraId="7CCC631F" w14:textId="77777777" w:rsidR="006B4CFE" w:rsidRPr="007B17C2" w:rsidRDefault="006B4CFE">
      <w:pPr>
        <w:rPr>
          <w:b/>
          <w:bCs/>
          <w:color w:val="000000"/>
          <w:szCs w:val="21"/>
        </w:rPr>
      </w:pPr>
    </w:p>
    <w:p w14:paraId="57E9F668" w14:textId="77777777" w:rsidR="00416D90" w:rsidRPr="007B17C2" w:rsidRDefault="00000000">
      <w:pPr>
        <w:rPr>
          <w:color w:val="000000"/>
          <w:szCs w:val="21"/>
        </w:rPr>
      </w:pPr>
      <w:r w:rsidRPr="007B17C2">
        <w:rPr>
          <w:b/>
          <w:bCs/>
          <w:color w:val="000000"/>
          <w:szCs w:val="21"/>
        </w:rPr>
        <w:t>内容简介：</w:t>
      </w:r>
    </w:p>
    <w:p w14:paraId="2D0D0063" w14:textId="77777777" w:rsidR="006B4CFE" w:rsidRPr="007B17C2" w:rsidRDefault="006B4CFE">
      <w:pPr>
        <w:rPr>
          <w:color w:val="000000"/>
          <w:szCs w:val="21"/>
        </w:rPr>
      </w:pPr>
    </w:p>
    <w:p w14:paraId="5324A556" w14:textId="37F85C67" w:rsidR="006B4CFE" w:rsidRPr="007B17C2" w:rsidRDefault="006B4CFE" w:rsidP="006B4CFE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传记、回忆录、惊悚、散文、悬疑</w:t>
      </w: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千呼万唤始出来，《法斯宾德，千镜万象》是英国评论家伊恩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彭曼的首部原创作品，对已故西德电影大师赖纳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维尔纳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法斯宾德（</w:t>
      </w:r>
      <w:r w:rsidRPr="007B17C2">
        <w:rPr>
          <w:color w:val="000000"/>
          <w:szCs w:val="21"/>
        </w:rPr>
        <w:t>1945-1982</w:t>
      </w:r>
      <w:r w:rsidRPr="007B17C2">
        <w:rPr>
          <w:color w:val="000000"/>
          <w:szCs w:val="21"/>
        </w:rPr>
        <w:t>）的万花筒式研究。</w:t>
      </w:r>
    </w:p>
    <w:p w14:paraId="384473D3" w14:textId="77777777" w:rsidR="006B4CFE" w:rsidRPr="007B17C2" w:rsidRDefault="006B4CFE" w:rsidP="006B4CFE">
      <w:pPr>
        <w:ind w:firstLineChars="200" w:firstLine="420"/>
        <w:rPr>
          <w:color w:val="000000"/>
          <w:szCs w:val="21"/>
        </w:rPr>
      </w:pPr>
    </w:p>
    <w:p w14:paraId="573640C5" w14:textId="13471DCF" w:rsidR="006B4CFE" w:rsidRPr="007B17C2" w:rsidRDefault="006B4CFE" w:rsidP="006B4CFE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20</w:t>
      </w:r>
      <w:r w:rsidRPr="007B17C2">
        <w:rPr>
          <w:color w:val="000000"/>
          <w:szCs w:val="21"/>
        </w:rPr>
        <w:t>世纪</w:t>
      </w:r>
      <w:r w:rsidRPr="007B17C2">
        <w:rPr>
          <w:color w:val="000000"/>
          <w:szCs w:val="21"/>
        </w:rPr>
        <w:t>70</w:t>
      </w:r>
      <w:r w:rsidRPr="007B17C2">
        <w:rPr>
          <w:color w:val="000000"/>
          <w:szCs w:val="21"/>
        </w:rPr>
        <w:t>年代末电影界的灵魂人物，现代主义末期与后现代主义之初，影视数字革命的关键声音，这部传记回忆录对法斯宾德的研究细致入微，优美的文笔引人入胜，历史细节则真实感人，与巴特和西奥兰等作家的片段式回忆作品如出一辙，无所不包：艺术、城市、电影、革命</w:t>
      </w: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大师的一切。</w:t>
      </w:r>
    </w:p>
    <w:p w14:paraId="395E30F4" w14:textId="77777777" w:rsidR="006B4CFE" w:rsidRPr="007B17C2" w:rsidRDefault="006B4CFE" w:rsidP="006B4CFE">
      <w:pPr>
        <w:rPr>
          <w:color w:val="000000"/>
          <w:szCs w:val="21"/>
        </w:rPr>
      </w:pPr>
    </w:p>
    <w:p w14:paraId="6FCF5E07" w14:textId="38A5D9B7" w:rsidR="007C5A9D" w:rsidRPr="007B17C2" w:rsidRDefault="006B4CFE" w:rsidP="006B4CFE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法斯宾德本人常常只需几周或几个月就能完成整部电影的制作，《法斯宾德，千镜万象》正是秉承了这一精神，在作者自我规定的严苛期限内迅速写就。</w:t>
      </w:r>
    </w:p>
    <w:p w14:paraId="639EC6F9" w14:textId="77777777" w:rsidR="00416D90" w:rsidRPr="007B17C2" w:rsidRDefault="00416D90">
      <w:pPr>
        <w:rPr>
          <w:color w:val="000000"/>
          <w:szCs w:val="21"/>
        </w:rPr>
      </w:pPr>
    </w:p>
    <w:p w14:paraId="08409D46" w14:textId="77777777" w:rsidR="00416D90" w:rsidRPr="007B17C2" w:rsidRDefault="00416D90">
      <w:pPr>
        <w:rPr>
          <w:color w:val="000000"/>
          <w:szCs w:val="21"/>
        </w:rPr>
      </w:pPr>
    </w:p>
    <w:p w14:paraId="31DE381C" w14:textId="77777777" w:rsidR="00416D90" w:rsidRPr="007B17C2" w:rsidRDefault="00000000">
      <w:pPr>
        <w:rPr>
          <w:b/>
          <w:bCs/>
          <w:color w:val="000000"/>
          <w:szCs w:val="21"/>
        </w:rPr>
      </w:pPr>
      <w:r w:rsidRPr="007B17C2">
        <w:rPr>
          <w:b/>
          <w:bCs/>
          <w:color w:val="000000"/>
          <w:szCs w:val="21"/>
        </w:rPr>
        <w:t>媒体评价：</w:t>
      </w:r>
    </w:p>
    <w:p w14:paraId="351B4E0F" w14:textId="77777777" w:rsidR="00416D90" w:rsidRPr="007B17C2" w:rsidRDefault="00416D90">
      <w:pPr>
        <w:rPr>
          <w:color w:val="000000"/>
          <w:szCs w:val="21"/>
        </w:rPr>
      </w:pPr>
    </w:p>
    <w:p w14:paraId="618A5272" w14:textId="0F757136" w:rsidR="002F424C" w:rsidRPr="007B17C2" w:rsidRDefault="002F424C" w:rsidP="002F424C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“</w:t>
      </w:r>
      <w:r w:rsidRPr="007B17C2">
        <w:rPr>
          <w:color w:val="000000"/>
          <w:szCs w:val="21"/>
        </w:rPr>
        <w:t>绝非一本悲情的英雄忏悔录</w:t>
      </w: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比那要有趣得多，本书是对法斯宾德魅力的跳跃式自由研究</w:t>
      </w:r>
      <w:r w:rsidRPr="007B17C2">
        <w:rPr>
          <w:color w:val="000000"/>
          <w:szCs w:val="21"/>
        </w:rPr>
        <w:t>......</w:t>
      </w:r>
      <w:r w:rsidRPr="007B17C2">
        <w:rPr>
          <w:color w:val="000000"/>
          <w:szCs w:val="21"/>
        </w:rPr>
        <w:t>这是一本电影制作人的传记，也是一场漫步，探索我们的品味和激情如何随时间而改变。</w:t>
      </w:r>
      <w:r w:rsidRPr="007B17C2">
        <w:rPr>
          <w:color w:val="000000"/>
          <w:szCs w:val="21"/>
        </w:rPr>
        <w:t>”</w:t>
      </w:r>
    </w:p>
    <w:p w14:paraId="1289C6BE" w14:textId="6DD9088A" w:rsidR="002F424C" w:rsidRPr="007B17C2" w:rsidRDefault="002F424C" w:rsidP="002F424C">
      <w:pPr>
        <w:jc w:val="right"/>
        <w:rPr>
          <w:color w:val="000000"/>
          <w:szCs w:val="21"/>
        </w:rPr>
      </w:pP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《观察家报》</w:t>
      </w:r>
    </w:p>
    <w:p w14:paraId="59D4065E" w14:textId="77777777" w:rsidR="002F424C" w:rsidRPr="007B17C2" w:rsidRDefault="002F424C" w:rsidP="002F424C">
      <w:pPr>
        <w:rPr>
          <w:color w:val="000000"/>
          <w:szCs w:val="21"/>
        </w:rPr>
      </w:pPr>
    </w:p>
    <w:p w14:paraId="3605222F" w14:textId="5ABA2574" w:rsidR="002F424C" w:rsidRPr="007B17C2" w:rsidRDefault="002F424C" w:rsidP="002F424C">
      <w:pPr>
        <w:ind w:firstLineChars="200" w:firstLine="420"/>
        <w:rPr>
          <w:color w:val="000000"/>
          <w:szCs w:val="21"/>
        </w:rPr>
      </w:pPr>
      <w:r w:rsidRPr="007B17C2">
        <w:rPr>
          <w:color w:val="000000"/>
          <w:szCs w:val="21"/>
        </w:rPr>
        <w:t>“</w:t>
      </w:r>
      <w:r w:rsidRPr="007B17C2">
        <w:rPr>
          <w:color w:val="000000"/>
          <w:szCs w:val="21"/>
        </w:rPr>
        <w:t>一个令人眼花缭乱的万花筒，还是一个岔路迷宫？答案是</w:t>
      </w:r>
      <w:r w:rsidRPr="007B17C2">
        <w:rPr>
          <w:color w:val="000000"/>
          <w:szCs w:val="21"/>
        </w:rPr>
        <w:t>‘</w:t>
      </w:r>
      <w:r w:rsidRPr="007B17C2">
        <w:rPr>
          <w:color w:val="000000"/>
          <w:szCs w:val="21"/>
        </w:rPr>
        <w:t>都是</w:t>
      </w:r>
      <w:r w:rsidRPr="007B17C2">
        <w:rPr>
          <w:color w:val="000000"/>
          <w:szCs w:val="21"/>
        </w:rPr>
        <w:t>’</w:t>
      </w:r>
      <w:r w:rsidRPr="007B17C2">
        <w:rPr>
          <w:color w:val="000000"/>
          <w:szCs w:val="21"/>
        </w:rPr>
        <w:t>。伊恩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彭曼大胆地从各个角度质疑他的研究对象</w:t>
      </w: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天才的、愤怒的、年轻的、年长的、（也许）睿智的。</w:t>
      </w:r>
      <w:r w:rsidRPr="007B17C2">
        <w:rPr>
          <w:color w:val="000000"/>
          <w:szCs w:val="21"/>
        </w:rPr>
        <w:t>”</w:t>
      </w:r>
    </w:p>
    <w:p w14:paraId="738E5EA7" w14:textId="5E19CF94" w:rsidR="00416D90" w:rsidRPr="007B17C2" w:rsidRDefault="002F424C" w:rsidP="002F424C">
      <w:pPr>
        <w:jc w:val="right"/>
        <w:rPr>
          <w:color w:val="000000"/>
          <w:szCs w:val="21"/>
        </w:rPr>
      </w:pPr>
      <w:r w:rsidRPr="007B17C2">
        <w:rPr>
          <w:color w:val="000000"/>
          <w:szCs w:val="21"/>
        </w:rPr>
        <w:t>——</w:t>
      </w:r>
      <w:r w:rsidRPr="007B17C2">
        <w:rPr>
          <w:color w:val="000000"/>
          <w:szCs w:val="21"/>
        </w:rPr>
        <w:t>《每日电讯报</w:t>
      </w:r>
      <w:r w:rsidRPr="007B17C2">
        <w:rPr>
          <w:rFonts w:ascii="Tahoma" w:hAnsi="Tahoma" w:cs="Tahoma"/>
          <w:color w:val="000000"/>
          <w:szCs w:val="21"/>
        </w:rPr>
        <w:t>﻿</w:t>
      </w:r>
      <w:r w:rsidRPr="007B17C2">
        <w:rPr>
          <w:color w:val="000000"/>
          <w:szCs w:val="21"/>
        </w:rPr>
        <w:t>》</w:t>
      </w:r>
    </w:p>
    <w:p w14:paraId="37D21844" w14:textId="77777777" w:rsidR="00416D90" w:rsidRPr="007B17C2" w:rsidRDefault="00416D90">
      <w:pPr>
        <w:rPr>
          <w:color w:val="000000"/>
          <w:szCs w:val="21"/>
        </w:rPr>
      </w:pPr>
    </w:p>
    <w:p w14:paraId="6959A3B2" w14:textId="0F92E0D1" w:rsidR="002F424C" w:rsidRPr="007B17C2" w:rsidRDefault="002F424C" w:rsidP="002F424C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B17C2">
        <w:rPr>
          <w:color w:val="000000"/>
          <w:kern w:val="0"/>
          <w:szCs w:val="21"/>
          <w:shd w:val="clear" w:color="auto" w:fill="FFFFFF"/>
        </w:rPr>
        <w:t>“</w:t>
      </w:r>
      <w:r w:rsidRPr="007B17C2">
        <w:rPr>
          <w:color w:val="000000"/>
          <w:kern w:val="0"/>
          <w:szCs w:val="21"/>
          <w:shd w:val="clear" w:color="auto" w:fill="FFFFFF"/>
        </w:rPr>
        <w:t>从任何角度看，法斯宾德都是一个体态丰满、汗水闪烁的人物，同时又是一个历史意义庞杂的角色。</w:t>
      </w:r>
      <w:r w:rsidRPr="007B17C2">
        <w:rPr>
          <w:color w:val="000000"/>
          <w:kern w:val="0"/>
          <w:szCs w:val="21"/>
          <w:shd w:val="clear" w:color="auto" w:fill="FFFFFF"/>
        </w:rPr>
        <w:t>”</w:t>
      </w:r>
    </w:p>
    <w:p w14:paraId="11F9BC40" w14:textId="648E3250" w:rsidR="00416D90" w:rsidRPr="007B17C2" w:rsidRDefault="002F424C" w:rsidP="002F424C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7B17C2">
        <w:rPr>
          <w:color w:val="000000"/>
          <w:kern w:val="0"/>
          <w:szCs w:val="21"/>
          <w:shd w:val="clear" w:color="auto" w:fill="FFFFFF"/>
        </w:rPr>
        <w:t>——</w:t>
      </w:r>
      <w:r w:rsidRPr="007B17C2">
        <w:rPr>
          <w:color w:val="000000"/>
          <w:kern w:val="0"/>
          <w:szCs w:val="21"/>
          <w:shd w:val="clear" w:color="auto" w:fill="FFFFFF"/>
        </w:rPr>
        <w:t>《泰晤士报文学增刊</w:t>
      </w:r>
      <w:r w:rsidRPr="007B17C2">
        <w:rPr>
          <w:rFonts w:ascii="Tahoma" w:hAnsi="Tahoma" w:cs="Tahoma"/>
          <w:color w:val="000000"/>
          <w:kern w:val="0"/>
          <w:szCs w:val="21"/>
          <w:shd w:val="clear" w:color="auto" w:fill="FFFFFF"/>
        </w:rPr>
        <w:t>﻿</w:t>
      </w:r>
      <w:r w:rsidRPr="007B17C2">
        <w:rPr>
          <w:color w:val="000000"/>
          <w:kern w:val="0"/>
          <w:szCs w:val="21"/>
          <w:shd w:val="clear" w:color="auto" w:fill="FFFFFF"/>
        </w:rPr>
        <w:t>》</w:t>
      </w:r>
    </w:p>
    <w:p w14:paraId="6EF3C9A8" w14:textId="77777777" w:rsidR="002F424C" w:rsidRPr="007B17C2" w:rsidRDefault="002F424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04BDEBF" w14:textId="08A97D0D" w:rsidR="00F3259B" w:rsidRPr="007B17C2" w:rsidRDefault="00F3259B" w:rsidP="00F3259B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7B17C2">
        <w:rPr>
          <w:color w:val="000000"/>
          <w:kern w:val="0"/>
          <w:szCs w:val="21"/>
          <w:shd w:val="clear" w:color="auto" w:fill="FFFFFF"/>
        </w:rPr>
        <w:t>“</w:t>
      </w:r>
      <w:r w:rsidRPr="007B17C2">
        <w:rPr>
          <w:color w:val="000000"/>
          <w:kern w:val="0"/>
          <w:szCs w:val="21"/>
          <w:shd w:val="clear" w:color="auto" w:fill="FFFFFF"/>
        </w:rPr>
        <w:t>高效、风趣的指南，适合法斯宾德的新观众们。</w:t>
      </w:r>
      <w:r w:rsidRPr="007B17C2">
        <w:rPr>
          <w:color w:val="000000"/>
          <w:kern w:val="0"/>
          <w:szCs w:val="21"/>
          <w:shd w:val="clear" w:color="auto" w:fill="FFFFFF"/>
        </w:rPr>
        <w:t>”</w:t>
      </w:r>
    </w:p>
    <w:p w14:paraId="31FD0A42" w14:textId="22904E1A" w:rsidR="002F424C" w:rsidRPr="007B17C2" w:rsidRDefault="00F3259B" w:rsidP="00F3259B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7B17C2">
        <w:rPr>
          <w:color w:val="000000"/>
          <w:kern w:val="0"/>
          <w:szCs w:val="21"/>
          <w:shd w:val="clear" w:color="auto" w:fill="FFFFFF"/>
        </w:rPr>
        <w:lastRenderedPageBreak/>
        <w:t>——</w:t>
      </w:r>
      <w:r w:rsidRPr="007B17C2">
        <w:rPr>
          <w:color w:val="000000"/>
          <w:kern w:val="0"/>
          <w:szCs w:val="21"/>
          <w:shd w:val="clear" w:color="auto" w:fill="FFFFFF"/>
        </w:rPr>
        <w:t>《洛杉矶书评》</w:t>
      </w:r>
    </w:p>
    <w:p w14:paraId="34B7AB08" w14:textId="77777777" w:rsidR="00416D90" w:rsidRPr="007B17C2" w:rsidRDefault="00416D90">
      <w:pPr>
        <w:rPr>
          <w:b/>
          <w:color w:val="000000"/>
        </w:rPr>
      </w:pPr>
    </w:p>
    <w:p w14:paraId="5C421028" w14:textId="066A6690" w:rsidR="00F81592" w:rsidRPr="007B17C2" w:rsidRDefault="00F81592" w:rsidP="00F81592">
      <w:pPr>
        <w:ind w:firstLineChars="200" w:firstLine="420"/>
        <w:rPr>
          <w:bCs/>
          <w:color w:val="000000"/>
        </w:rPr>
      </w:pPr>
      <w:r w:rsidRPr="007B17C2">
        <w:rPr>
          <w:bCs/>
          <w:color w:val="000000"/>
        </w:rPr>
        <w:t>“</w:t>
      </w:r>
      <w:r w:rsidRPr="007B17C2">
        <w:rPr>
          <w:bCs/>
          <w:color w:val="000000"/>
        </w:rPr>
        <w:t>伊恩</w:t>
      </w:r>
      <w:r w:rsidRPr="007B17C2">
        <w:rPr>
          <w:bCs/>
          <w:color w:val="000000"/>
        </w:rPr>
        <w:t>·</w:t>
      </w:r>
      <w:r w:rsidRPr="007B17C2">
        <w:rPr>
          <w:bCs/>
          <w:color w:val="000000"/>
        </w:rPr>
        <w:t>彭曼</w:t>
      </w:r>
      <w:r w:rsidRPr="007B17C2">
        <w:rPr>
          <w:bCs/>
          <w:color w:val="000000"/>
        </w:rPr>
        <w:t>——</w:t>
      </w:r>
      <w:r w:rsidRPr="007B17C2">
        <w:rPr>
          <w:bCs/>
          <w:color w:val="000000"/>
        </w:rPr>
        <w:t>传奇作家、评论家，文笔明晰愉悦的散文大师</w:t>
      </w:r>
      <w:r w:rsidRPr="007B17C2">
        <w:rPr>
          <w:bCs/>
          <w:color w:val="000000"/>
        </w:rPr>
        <w:t>——</w:t>
      </w:r>
      <w:r w:rsidRPr="007B17C2">
        <w:rPr>
          <w:bCs/>
          <w:color w:val="000000"/>
        </w:rPr>
        <w:t>为我们展现了一幅由</w:t>
      </w:r>
      <w:r w:rsidRPr="007B17C2">
        <w:rPr>
          <w:bCs/>
          <w:color w:val="000000"/>
        </w:rPr>
        <w:t>450</w:t>
      </w:r>
      <w:r w:rsidRPr="007B17C2">
        <w:rPr>
          <w:bCs/>
          <w:color w:val="000000"/>
        </w:rPr>
        <w:t>个观察、思考、研究片段完美拼接成的法斯宾德绘卷。畅游其中，可以真正领悟法斯宾德作品和个人的神话</w:t>
      </w:r>
      <w:r w:rsidRPr="007B17C2">
        <w:rPr>
          <w:bCs/>
          <w:color w:val="000000"/>
        </w:rPr>
        <w:t>……</w:t>
      </w:r>
      <w:r w:rsidRPr="007B17C2">
        <w:rPr>
          <w:bCs/>
          <w:color w:val="000000"/>
        </w:rPr>
        <w:t>充满了崇拜和欢乐的气息，是一部令人愉悦、充满情感且恰到好处的华丽颂歌。</w:t>
      </w:r>
      <w:r w:rsidRPr="007B17C2">
        <w:rPr>
          <w:bCs/>
          <w:color w:val="000000"/>
        </w:rPr>
        <w:t>”</w:t>
      </w:r>
    </w:p>
    <w:p w14:paraId="0FA51F5B" w14:textId="00AA02D5" w:rsidR="00F3259B" w:rsidRPr="007B17C2" w:rsidRDefault="00F81592" w:rsidP="00F81592">
      <w:pPr>
        <w:jc w:val="right"/>
        <w:rPr>
          <w:bCs/>
          <w:color w:val="000000"/>
        </w:rPr>
      </w:pPr>
      <w:r w:rsidRPr="007B17C2">
        <w:rPr>
          <w:bCs/>
          <w:color w:val="000000"/>
        </w:rPr>
        <w:t>——</w:t>
      </w:r>
      <w:r w:rsidRPr="007B17C2">
        <w:rPr>
          <w:bCs/>
          <w:color w:val="000000"/>
        </w:rPr>
        <w:t>《超时》周刊，</w:t>
      </w:r>
      <w:r w:rsidRPr="007B17C2">
        <w:rPr>
          <w:bCs/>
          <w:color w:val="000000"/>
        </w:rPr>
        <w:t xml:space="preserve">2023 </w:t>
      </w:r>
      <w:r w:rsidRPr="007B17C2">
        <w:rPr>
          <w:bCs/>
          <w:color w:val="000000"/>
        </w:rPr>
        <w:t>年度图书</w:t>
      </w:r>
      <w:r w:rsidRPr="007B17C2">
        <w:rPr>
          <w:rFonts w:ascii="Tahoma" w:hAnsi="Tahoma" w:cs="Tahoma"/>
          <w:bCs/>
          <w:color w:val="000000"/>
        </w:rPr>
        <w:t>﻿</w:t>
      </w:r>
    </w:p>
    <w:p w14:paraId="2F6EDDE4" w14:textId="77777777" w:rsidR="00F3259B" w:rsidRPr="007B17C2" w:rsidRDefault="00F3259B">
      <w:pPr>
        <w:rPr>
          <w:b/>
          <w:color w:val="000000"/>
        </w:rPr>
      </w:pPr>
    </w:p>
    <w:p w14:paraId="20614A45" w14:textId="77777777" w:rsidR="00F3259B" w:rsidRPr="007B17C2" w:rsidRDefault="00F3259B">
      <w:pPr>
        <w:rPr>
          <w:b/>
          <w:color w:val="000000"/>
        </w:rPr>
      </w:pPr>
    </w:p>
    <w:p w14:paraId="05292C33" w14:textId="77777777" w:rsidR="00416D90" w:rsidRPr="007B17C2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B17C2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7B17C2" w:rsidRDefault="00000000">
      <w:pPr>
        <w:rPr>
          <w:rFonts w:eastAsia="华文中宋"/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请将反馈信息发至：</w:t>
      </w:r>
      <w:r w:rsidRPr="007B17C2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b/>
          <w:color w:val="000000"/>
          <w:szCs w:val="21"/>
        </w:rPr>
        <w:t>Email</w:t>
      </w:r>
      <w:r w:rsidRPr="007B17C2">
        <w:rPr>
          <w:color w:val="000000"/>
          <w:szCs w:val="21"/>
        </w:rPr>
        <w:t>：</w:t>
      </w:r>
      <w:hyperlink r:id="rId11" w:history="1">
        <w:r w:rsidRPr="007B17C2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color w:val="000000"/>
          <w:szCs w:val="21"/>
        </w:rPr>
        <w:t>安德鲁</w:t>
      </w:r>
      <w:r w:rsidRPr="007B17C2">
        <w:rPr>
          <w:color w:val="000000"/>
          <w:szCs w:val="21"/>
        </w:rPr>
        <w:t>·</w:t>
      </w:r>
      <w:r w:rsidRPr="007B17C2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color w:val="000000"/>
          <w:szCs w:val="21"/>
        </w:rPr>
        <w:t>北京市海淀区中关村大街甲</w:t>
      </w:r>
      <w:r w:rsidRPr="007B17C2">
        <w:rPr>
          <w:color w:val="000000"/>
          <w:szCs w:val="21"/>
        </w:rPr>
        <w:t>59</w:t>
      </w:r>
      <w:r w:rsidRPr="007B17C2">
        <w:rPr>
          <w:color w:val="000000"/>
          <w:szCs w:val="21"/>
        </w:rPr>
        <w:t>号中国人民大学文化大厦</w:t>
      </w:r>
      <w:r w:rsidRPr="007B17C2">
        <w:rPr>
          <w:color w:val="000000"/>
          <w:szCs w:val="21"/>
        </w:rPr>
        <w:t>1705</w:t>
      </w:r>
      <w:r w:rsidRPr="007B17C2">
        <w:rPr>
          <w:color w:val="000000"/>
          <w:szCs w:val="21"/>
        </w:rPr>
        <w:t>室</w:t>
      </w:r>
      <w:r w:rsidRPr="007B17C2">
        <w:rPr>
          <w:color w:val="000000"/>
          <w:szCs w:val="21"/>
        </w:rPr>
        <w:t xml:space="preserve">, </w:t>
      </w:r>
      <w:r w:rsidRPr="007B17C2">
        <w:rPr>
          <w:color w:val="000000"/>
          <w:szCs w:val="21"/>
        </w:rPr>
        <w:t>邮编：</w:t>
      </w:r>
      <w:r w:rsidRPr="007B17C2">
        <w:rPr>
          <w:color w:val="000000"/>
          <w:szCs w:val="21"/>
        </w:rPr>
        <w:t>100872</w:t>
      </w:r>
    </w:p>
    <w:p w14:paraId="4DD14A44" w14:textId="77777777" w:rsidR="00416D90" w:rsidRPr="007B17C2" w:rsidRDefault="00000000">
      <w:pPr>
        <w:rPr>
          <w:b/>
          <w:color w:val="000000"/>
          <w:szCs w:val="21"/>
        </w:rPr>
      </w:pPr>
      <w:r w:rsidRPr="007B17C2">
        <w:rPr>
          <w:color w:val="000000"/>
          <w:szCs w:val="21"/>
        </w:rPr>
        <w:t>电话：</w:t>
      </w:r>
      <w:r w:rsidRPr="007B17C2">
        <w:rPr>
          <w:color w:val="000000"/>
          <w:szCs w:val="21"/>
        </w:rPr>
        <w:t xml:space="preserve">010-82504106, </w:t>
      </w:r>
      <w:r w:rsidRPr="007B17C2">
        <w:rPr>
          <w:color w:val="000000"/>
          <w:szCs w:val="21"/>
        </w:rPr>
        <w:t>传真：</w:t>
      </w:r>
      <w:r w:rsidRPr="007B17C2">
        <w:rPr>
          <w:color w:val="000000"/>
          <w:szCs w:val="21"/>
        </w:rPr>
        <w:t>010-82504200</w:t>
      </w:r>
    </w:p>
    <w:p w14:paraId="711AFED2" w14:textId="77777777" w:rsidR="00416D90" w:rsidRPr="007B17C2" w:rsidRDefault="00000000">
      <w:pPr>
        <w:rPr>
          <w:rStyle w:val="ab"/>
          <w:szCs w:val="21"/>
        </w:rPr>
      </w:pPr>
      <w:r w:rsidRPr="007B17C2">
        <w:rPr>
          <w:color w:val="000000"/>
          <w:szCs w:val="21"/>
        </w:rPr>
        <w:t>公司网址：</w:t>
      </w:r>
      <w:hyperlink r:id="rId12" w:history="1">
        <w:r w:rsidRPr="007B17C2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7B17C2" w:rsidRDefault="00000000">
      <w:pPr>
        <w:rPr>
          <w:color w:val="000000"/>
          <w:szCs w:val="21"/>
        </w:rPr>
      </w:pPr>
      <w:r w:rsidRPr="007B17C2">
        <w:rPr>
          <w:color w:val="000000"/>
          <w:szCs w:val="21"/>
        </w:rPr>
        <w:t>书目下载：</w:t>
      </w:r>
      <w:hyperlink r:id="rId13" w:history="1">
        <w:r w:rsidRPr="007B17C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7B17C2" w:rsidRDefault="00000000">
      <w:pPr>
        <w:rPr>
          <w:color w:val="000000"/>
          <w:szCs w:val="21"/>
        </w:rPr>
      </w:pPr>
      <w:r w:rsidRPr="007B17C2">
        <w:rPr>
          <w:color w:val="000000"/>
          <w:szCs w:val="21"/>
        </w:rPr>
        <w:t>书讯浏览：</w:t>
      </w:r>
      <w:hyperlink r:id="rId14" w:history="1">
        <w:r w:rsidRPr="007B17C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7B17C2" w:rsidRDefault="00000000">
      <w:pPr>
        <w:rPr>
          <w:color w:val="000000"/>
          <w:szCs w:val="21"/>
        </w:rPr>
      </w:pPr>
      <w:r w:rsidRPr="007B17C2">
        <w:rPr>
          <w:color w:val="000000"/>
          <w:szCs w:val="21"/>
        </w:rPr>
        <w:t>视频推荐：</w:t>
      </w:r>
      <w:hyperlink r:id="rId15" w:history="1">
        <w:r w:rsidRPr="007B17C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7B17C2" w:rsidRDefault="00000000">
      <w:pPr>
        <w:rPr>
          <w:rStyle w:val="ab"/>
          <w:szCs w:val="21"/>
        </w:rPr>
      </w:pPr>
      <w:r w:rsidRPr="007B17C2">
        <w:rPr>
          <w:color w:val="000000"/>
          <w:szCs w:val="21"/>
        </w:rPr>
        <w:t>豆瓣小站：</w:t>
      </w:r>
      <w:hyperlink r:id="rId16" w:history="1">
        <w:r w:rsidRPr="007B17C2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7B17C2" w:rsidRDefault="00000000">
      <w:pPr>
        <w:rPr>
          <w:color w:val="000000"/>
          <w:shd w:val="clear" w:color="auto" w:fill="FFFFFF"/>
        </w:rPr>
      </w:pPr>
      <w:proofErr w:type="gramStart"/>
      <w:r w:rsidRPr="007B17C2">
        <w:rPr>
          <w:color w:val="000000"/>
          <w:shd w:val="clear" w:color="auto" w:fill="FFFFFF"/>
        </w:rPr>
        <w:t>新浪微博</w:t>
      </w:r>
      <w:proofErr w:type="gramEnd"/>
      <w:r w:rsidRPr="007B17C2">
        <w:rPr>
          <w:bCs/>
          <w:color w:val="000000"/>
          <w:shd w:val="clear" w:color="auto" w:fill="FFFFFF"/>
        </w:rPr>
        <w:t>：</w:t>
      </w:r>
      <w:hyperlink r:id="rId17" w:history="1">
        <w:r w:rsidRPr="007B17C2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7B17C2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7B17C2">
          <w:rPr>
            <w:color w:val="0000FF"/>
            <w:u w:val="single"/>
            <w:shd w:val="clear" w:color="auto" w:fill="FFFFFF"/>
          </w:rPr>
          <w:t>_</w:t>
        </w:r>
        <w:r w:rsidRPr="007B17C2">
          <w:rPr>
            <w:color w:val="0000FF"/>
            <w:u w:val="single"/>
            <w:shd w:val="clear" w:color="auto" w:fill="FFFFFF"/>
          </w:rPr>
          <w:t>微博</w:t>
        </w:r>
        <w:r w:rsidRPr="007B17C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7B17C2" w:rsidRDefault="00000000">
      <w:pPr>
        <w:shd w:val="clear" w:color="auto" w:fill="FFFFFF"/>
        <w:rPr>
          <w:b/>
          <w:color w:val="000000"/>
        </w:rPr>
      </w:pPr>
      <w:proofErr w:type="gramStart"/>
      <w:r w:rsidRPr="007B17C2">
        <w:rPr>
          <w:color w:val="000000"/>
          <w:szCs w:val="21"/>
        </w:rPr>
        <w:t>微信订阅</w:t>
      </w:r>
      <w:proofErr w:type="gramEnd"/>
      <w:r w:rsidRPr="007B17C2">
        <w:rPr>
          <w:color w:val="000000"/>
          <w:szCs w:val="21"/>
        </w:rPr>
        <w:t>号：</w:t>
      </w:r>
      <w:r w:rsidRPr="007B17C2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416D90" w:rsidRPr="007B17C2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7B17C2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7B17C2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7B17C2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C1FE" w14:textId="77777777" w:rsidR="00973135" w:rsidRDefault="00973135">
      <w:r>
        <w:separator/>
      </w:r>
    </w:p>
  </w:endnote>
  <w:endnote w:type="continuationSeparator" w:id="0">
    <w:p w14:paraId="36FBE813" w14:textId="77777777" w:rsidR="00973135" w:rsidRDefault="0097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602A" w14:textId="77777777" w:rsidR="00973135" w:rsidRDefault="00973135">
      <w:r>
        <w:separator/>
      </w:r>
    </w:p>
  </w:footnote>
  <w:footnote w:type="continuationSeparator" w:id="0">
    <w:p w14:paraId="059743F6" w14:textId="77777777" w:rsidR="00973135" w:rsidRDefault="0097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5622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424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7691D"/>
    <w:rsid w:val="00477E87"/>
    <w:rsid w:val="00485E2E"/>
    <w:rsid w:val="00486E31"/>
    <w:rsid w:val="004C4664"/>
    <w:rsid w:val="004D5ADA"/>
    <w:rsid w:val="004E4EC6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CFE"/>
    <w:rsid w:val="006B6CAB"/>
    <w:rsid w:val="006D37ED"/>
    <w:rsid w:val="006D7CDC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17C2"/>
    <w:rsid w:val="007B5222"/>
    <w:rsid w:val="007B6993"/>
    <w:rsid w:val="007C3170"/>
    <w:rsid w:val="007C4BA4"/>
    <w:rsid w:val="007C5A9D"/>
    <w:rsid w:val="007C5D7D"/>
    <w:rsid w:val="007C68DC"/>
    <w:rsid w:val="007D262A"/>
    <w:rsid w:val="007D5C49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702D9"/>
    <w:rsid w:val="008833DC"/>
    <w:rsid w:val="00895CB6"/>
    <w:rsid w:val="008A6811"/>
    <w:rsid w:val="008A7AE7"/>
    <w:rsid w:val="008C0420"/>
    <w:rsid w:val="008C33D7"/>
    <w:rsid w:val="008C4BCC"/>
    <w:rsid w:val="008D07F2"/>
    <w:rsid w:val="008D278C"/>
    <w:rsid w:val="008D4F84"/>
    <w:rsid w:val="008E1206"/>
    <w:rsid w:val="008E5DFE"/>
    <w:rsid w:val="008F46C1"/>
    <w:rsid w:val="00906691"/>
    <w:rsid w:val="00914BAC"/>
    <w:rsid w:val="00916A50"/>
    <w:rsid w:val="009222F0"/>
    <w:rsid w:val="00931DDB"/>
    <w:rsid w:val="00937973"/>
    <w:rsid w:val="00953C63"/>
    <w:rsid w:val="0095747D"/>
    <w:rsid w:val="00973135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0DEF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B70F1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2CF5"/>
    <w:rsid w:val="00DF0BB7"/>
    <w:rsid w:val="00E00CC0"/>
    <w:rsid w:val="00E132E9"/>
    <w:rsid w:val="00E15659"/>
    <w:rsid w:val="00E22217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259B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1592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www.ed.ac.uk/news/2024/love-and-loss-illuminates-book-prize-shortlist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sliterature.org/2024-rsl-ondaatje-prize-longlist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1657</Words>
  <Characters>1973</Characters>
  <Application>Microsoft Office Word</Application>
  <DocSecurity>0</DocSecurity>
  <Lines>123</Lines>
  <Paragraphs>98</Paragraphs>
  <ScaleCrop>false</ScaleCrop>
  <Company>2ndSpAcE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4</cp:revision>
  <cp:lastPrinted>2005-06-10T06:33:00Z</cp:lastPrinted>
  <dcterms:created xsi:type="dcterms:W3CDTF">2024-04-17T03:20:00Z</dcterms:created>
  <dcterms:modified xsi:type="dcterms:W3CDTF">2024-04-17T03:21:00Z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