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6"/>
          <w:shd w:val="pct10" w:color="auto" w:fill="FFFFFF"/>
          <w14:textFill>
            <w14:solidFill>
              <w14:schemeClr w14:val="tx1"/>
            </w14:solidFill>
          </w14:textFill>
        </w:rPr>
      </w:pPr>
      <w:r>
        <w:rPr>
          <w:b/>
          <w:bCs/>
          <w:color w:val="000000" w:themeColor="text1"/>
          <w:sz w:val="36"/>
          <w:shd w:val="pct10" w:color="auto" w:fill="FFFFFF"/>
          <w14:textFill>
            <w14:solidFill>
              <w14:schemeClr w14:val="tx1"/>
            </w14:solidFill>
          </w14:textFill>
        </w:rPr>
        <w:t>新 书 推 荐</w:t>
      </w: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4507865</wp:posOffset>
            </wp:positionH>
            <wp:positionV relativeFrom="paragraph">
              <wp:posOffset>196850</wp:posOffset>
            </wp:positionV>
            <wp:extent cx="1260475" cy="1979930"/>
            <wp:effectExtent l="0" t="0" r="0" b="1270"/>
            <wp:wrapSquare wrapText="bothSides"/>
            <wp:docPr id="9743317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31767"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0381" cy="1980000"/>
                    </a:xfrm>
                    <a:prstGeom prst="rect">
                      <a:avLst/>
                    </a:prstGeom>
                    <a:noFill/>
                  </pic:spPr>
                </pic:pic>
              </a:graphicData>
            </a:graphic>
          </wp:anchor>
        </w:drawing>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平衡电子</w:t>
      </w:r>
      <w:r>
        <w:rPr>
          <w:rFonts w:hint="eastAsia"/>
          <w:b/>
          <w:color w:val="000000" w:themeColor="text1"/>
          <w:szCs w:val="21"/>
          <w:lang w:val="en-US" w:eastAsia="zh-CN"/>
          <w14:textFill>
            <w14:solidFill>
              <w14:schemeClr w14:val="tx1"/>
            </w14:solidFill>
          </w14:textFill>
        </w:rPr>
        <w:t>世界</w:t>
      </w:r>
      <w:r>
        <w:rPr>
          <w:rFonts w:hint="eastAsia"/>
          <w:b/>
          <w:color w:val="000000" w:themeColor="text1"/>
          <w:szCs w:val="21"/>
          <w14:textFill>
            <w14:solidFill>
              <w14:schemeClr w14:val="tx1"/>
            </w14:solidFill>
          </w14:textFill>
        </w:rPr>
        <w:t>与</w:t>
      </w:r>
      <w:r>
        <w:rPr>
          <w:rFonts w:hint="eastAsia"/>
          <w:b/>
          <w:color w:val="000000" w:themeColor="text1"/>
          <w:szCs w:val="21"/>
          <w:lang w:val="en-US" w:eastAsia="zh-CN"/>
          <w14:textFill>
            <w14:solidFill>
              <w14:schemeClr w14:val="tx1"/>
            </w14:solidFill>
          </w14:textFill>
        </w:rPr>
        <w:t>现实</w:t>
      </w:r>
      <w:r>
        <w:rPr>
          <w:rFonts w:hint="eastAsia"/>
          <w:b/>
          <w:color w:val="000000" w:themeColor="text1"/>
          <w:szCs w:val="21"/>
          <w14:textFill>
            <w14:solidFill>
              <w14:schemeClr w14:val="tx1"/>
            </w14:solidFill>
          </w14:textFill>
        </w:rPr>
        <w:t>生活：在数字世界中健康生存的101种方法》</w:t>
      </w:r>
    </w:p>
    <w:p>
      <w:pP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英文书名：Tech-Life Balance: 101 Ways to Thrive in a Digital World</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    者：</w:t>
      </w:r>
      <w:r>
        <w:rPr>
          <w:b/>
          <w:bCs/>
          <w:color w:val="000000" w:themeColor="text1"/>
          <w:szCs w:val="21"/>
          <w14:textFill>
            <w14:solidFill>
              <w14:schemeClr w14:val="tx1"/>
            </w14:solidFill>
          </w14:textFill>
        </w:rPr>
        <w:t>Taíno Bendz</w:t>
      </w:r>
    </w:p>
    <w:p>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社：HATHERLEIGH PRESS</w:t>
      </w:r>
    </w:p>
    <w:p>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代理公司：Yorwerth/ANA</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Z</w:t>
      </w:r>
      <w:r>
        <w:rPr>
          <w:rFonts w:hint="eastAsia"/>
          <w:b/>
          <w:color w:val="000000" w:themeColor="text1"/>
          <w:szCs w:val="21"/>
          <w14:textFill>
            <w14:solidFill>
              <w14:schemeClr w14:val="tx1"/>
            </w14:solidFill>
          </w14:textFill>
        </w:rPr>
        <w:t>oey</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数：272</w:t>
      </w:r>
      <w:r>
        <w:rPr>
          <w:rFonts w:hint="eastAsia"/>
          <w:b/>
          <w:color w:val="000000" w:themeColor="text1"/>
          <w:szCs w:val="21"/>
          <w14:textFill>
            <w14:solidFill>
              <w14:schemeClr w14:val="tx1"/>
            </w14:solidFill>
          </w14:textFill>
        </w:rPr>
        <w:t>页</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出版时间：2023年5</w:t>
      </w:r>
      <w:r>
        <w:rPr>
          <w:rFonts w:hint="eastAsia"/>
          <w:b/>
          <w:color w:val="000000" w:themeColor="text1"/>
          <w:szCs w:val="21"/>
          <w14:textFill>
            <w14:solidFill>
              <w14:schemeClr w14:val="tx1"/>
            </w14:solidFill>
          </w14:textFill>
        </w:rPr>
        <w:t>月</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bookmarkStart w:id="1" w:name="_GoBack"/>
      <w:bookmarkEnd w:id="1"/>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大众心理</w:t>
      </w:r>
    </w:p>
    <w:p>
      <w:pPr>
        <w:jc w:val="center"/>
        <w:rPr>
          <w:color w:val="FF0000"/>
          <w:szCs w:val="21"/>
          <w:u w:val="single"/>
        </w:rPr>
      </w:pP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pPr>
        <w:ind w:firstLine="422" w:firstLineChars="200"/>
        <w:rPr>
          <w:rFonts w:hint="eastAsia"/>
          <w:b/>
          <w:bCs/>
          <w:color w:val="000000" w:themeColor="text1"/>
          <w:kern w:val="0"/>
          <w:szCs w:val="21"/>
          <w:shd w:val="clear" w:color="auto" w:fill="FFFFFF"/>
          <w14:textFill>
            <w14:solidFill>
              <w14:schemeClr w14:val="tx1"/>
            </w14:solidFill>
          </w14:textFill>
        </w:rPr>
      </w:pPr>
    </w:p>
    <w:p>
      <w:pPr>
        <w:ind w:firstLine="422" w:firstLineChars="200"/>
        <w:rPr>
          <w:b/>
          <w:bCs/>
          <w:color w:val="000000" w:themeColor="text1"/>
          <w:kern w:val="0"/>
          <w:szCs w:val="21"/>
          <w:shd w:val="clear" w:color="auto" w:fill="FFFFFF"/>
          <w14:textFill>
            <w14:solidFill>
              <w14:schemeClr w14:val="tx1"/>
            </w14:solidFill>
          </w14:textFill>
        </w:rPr>
      </w:pPr>
      <w:r>
        <w:rPr>
          <w:rFonts w:hint="eastAsia"/>
          <w:b/>
          <w:bCs/>
          <w:color w:val="000000" w:themeColor="text1"/>
          <w:kern w:val="0"/>
          <w:szCs w:val="21"/>
          <w:shd w:val="clear" w:color="auto" w:fill="FFFFFF"/>
          <w14:textFill>
            <w14:solidFill>
              <w14:schemeClr w14:val="tx1"/>
            </w14:solidFill>
          </w14:textFill>
        </w:rPr>
        <w:t>101个创意点子助</w:t>
      </w:r>
      <w:r>
        <w:rPr>
          <w:rFonts w:hint="eastAsia"/>
          <w:b/>
          <w:bCs/>
          <w:color w:val="000000" w:themeColor="text1"/>
          <w:kern w:val="0"/>
          <w:szCs w:val="21"/>
          <w:shd w:val="clear" w:color="auto" w:fill="FFFFFF"/>
          <w:lang w:val="en-US" w:eastAsia="zh-CN"/>
          <w14:textFill>
            <w14:solidFill>
              <w14:schemeClr w14:val="tx1"/>
            </w14:solidFill>
          </w14:textFill>
        </w:rPr>
        <w:t>你</w:t>
      </w:r>
      <w:r>
        <w:rPr>
          <w:rFonts w:hint="eastAsia"/>
          <w:b/>
          <w:bCs/>
          <w:color w:val="000000" w:themeColor="text1"/>
          <w:kern w:val="0"/>
          <w:szCs w:val="21"/>
          <w:shd w:val="clear" w:color="auto" w:fill="FFFFFF"/>
          <w14:textFill>
            <w14:solidFill>
              <w14:schemeClr w14:val="tx1"/>
            </w14:solidFill>
          </w14:textFill>
        </w:rPr>
        <w:t>摆脱对科技的沉迷，重新发现生活的乐趣！</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lang w:val="en-US" w:eastAsia="zh-CN"/>
          <w14:textFill>
            <w14:solidFill>
              <w14:schemeClr w14:val="tx1"/>
            </w14:solidFill>
          </w14:textFill>
        </w:rPr>
        <w:t>如今</w:t>
      </w:r>
      <w:r>
        <w:rPr>
          <w:rFonts w:hint="eastAsia"/>
          <w:color w:val="000000" w:themeColor="text1"/>
          <w:kern w:val="0"/>
          <w:szCs w:val="21"/>
          <w:shd w:val="clear" w:color="auto" w:fill="FFFFFF"/>
          <w14:textFill>
            <w14:solidFill>
              <w14:schemeClr w14:val="tx1"/>
            </w14:solidFill>
          </w14:textFill>
        </w:rPr>
        <w:t>，人们无时无刻不在盯着手机，查看社交媒体、电子邮件，甚至天气预报。</w:t>
      </w:r>
      <w:r>
        <w:rPr>
          <w:rFonts w:hint="eastAsia"/>
          <w:color w:val="000000" w:themeColor="text1"/>
          <w:kern w:val="0"/>
          <w:szCs w:val="21"/>
          <w:shd w:val="clear" w:color="auto" w:fill="FFFFFF"/>
          <w:lang w:val="en-US" w:eastAsia="zh-CN"/>
          <w14:textFill>
            <w14:solidFill>
              <w14:schemeClr w14:val="tx1"/>
            </w14:solidFill>
          </w14:textFill>
        </w:rPr>
        <w:t>过于沉迷网络的人可能会发现，很多时候自己只是在“无意识”刷屏，可是</w:t>
      </w:r>
      <w:r>
        <w:rPr>
          <w:rFonts w:hint="eastAsia"/>
          <w:color w:val="000000" w:themeColor="text1"/>
          <w:kern w:val="0"/>
          <w:szCs w:val="21"/>
          <w:shd w:val="clear" w:color="auto" w:fill="FFFFFF"/>
          <w14:textFill>
            <w14:solidFill>
              <w14:schemeClr w14:val="tx1"/>
            </w14:solidFill>
          </w14:textFill>
        </w:rPr>
        <w:t>，人们</w:t>
      </w:r>
      <w:r>
        <w:rPr>
          <w:rFonts w:hint="eastAsia"/>
          <w:color w:val="000000" w:themeColor="text1"/>
          <w:kern w:val="0"/>
          <w:szCs w:val="21"/>
          <w:shd w:val="clear" w:color="auto" w:fill="FFFFFF"/>
          <w:lang w:val="en-US" w:eastAsia="zh-CN"/>
          <w14:textFill>
            <w14:solidFill>
              <w14:schemeClr w14:val="tx1"/>
            </w14:solidFill>
          </w14:textFill>
        </w:rPr>
        <w:t>完全可以“有目的”地</w:t>
      </w:r>
      <w:r>
        <w:rPr>
          <w:rFonts w:hint="eastAsia"/>
          <w:color w:val="000000" w:themeColor="text1"/>
          <w:kern w:val="0"/>
          <w:szCs w:val="21"/>
          <w:shd w:val="clear" w:color="auto" w:fill="FFFFFF"/>
          <w14:textFill>
            <w14:solidFill>
              <w14:schemeClr w14:val="tx1"/>
            </w14:solidFill>
          </w14:textFill>
        </w:rPr>
        <w:t>使用电子产品，多</w:t>
      </w:r>
      <w:r>
        <w:rPr>
          <w:rFonts w:hint="eastAsia"/>
          <w:color w:val="000000" w:themeColor="text1"/>
          <w:kern w:val="0"/>
          <w:szCs w:val="21"/>
          <w:shd w:val="clear" w:color="auto" w:fill="FFFFFF"/>
          <w:lang w:val="en-US" w:eastAsia="zh-CN"/>
          <w14:textFill>
            <w14:solidFill>
              <w14:schemeClr w14:val="tx1"/>
            </w14:solidFill>
          </w14:textFill>
        </w:rPr>
        <w:t>加</w:t>
      </w:r>
      <w:r>
        <w:rPr>
          <w:rFonts w:hint="eastAsia"/>
          <w:color w:val="000000" w:themeColor="text1"/>
          <w:kern w:val="0"/>
          <w:szCs w:val="21"/>
          <w:shd w:val="clear" w:color="auto" w:fill="FFFFFF"/>
          <w14:textFill>
            <w14:solidFill>
              <w14:schemeClr w14:val="tx1"/>
            </w14:solidFill>
          </w14:textFill>
        </w:rPr>
        <w:t>思考，从而减轻压力、改善健康和睡眠、提高注意力和工作效率、体验更好的人际关系等等。</w:t>
      </w:r>
      <w:r>
        <w:rPr>
          <w:rFonts w:hint="eastAsia"/>
          <w:color w:val="000000" w:themeColor="text1"/>
          <w:kern w:val="0"/>
          <w:szCs w:val="21"/>
          <w:shd w:val="clear" w:color="auto" w:fill="FFFFFF"/>
          <w:lang w:val="en-US" w:eastAsia="zh-CN"/>
          <w14:textFill>
            <w14:solidFill>
              <w14:schemeClr w14:val="tx1"/>
            </w14:solidFill>
          </w14:textFill>
        </w:rPr>
        <w:t>本书意在引导读者</w:t>
      </w:r>
      <w:r>
        <w:rPr>
          <w:rFonts w:hint="eastAsia"/>
          <w:color w:val="000000" w:themeColor="text1"/>
          <w:kern w:val="0"/>
          <w:szCs w:val="21"/>
          <w:shd w:val="clear" w:color="auto" w:fill="FFFFFF"/>
          <w14:textFill>
            <w14:solidFill>
              <w14:schemeClr w14:val="tx1"/>
            </w14:solidFill>
          </w14:textFill>
        </w:rPr>
        <w:t>发现自己使用电子产品</w:t>
      </w:r>
      <w:r>
        <w:rPr>
          <w:rFonts w:hint="eastAsia"/>
          <w:color w:val="000000" w:themeColor="text1"/>
          <w:kern w:val="0"/>
          <w:szCs w:val="21"/>
          <w:shd w:val="clear" w:color="auto" w:fill="FFFFFF"/>
          <w:lang w:val="en-US" w:eastAsia="zh-CN"/>
          <w14:textFill>
            <w14:solidFill>
              <w14:schemeClr w14:val="tx1"/>
            </w14:solidFill>
          </w14:textFill>
        </w:rPr>
        <w:t>时</w:t>
      </w:r>
      <w:r>
        <w:rPr>
          <w:rFonts w:hint="eastAsia"/>
          <w:color w:val="000000" w:themeColor="text1"/>
          <w:kern w:val="0"/>
          <w:szCs w:val="21"/>
          <w:shd w:val="clear" w:color="auto" w:fill="FFFFFF"/>
          <w14:textFill>
            <w14:solidFill>
              <w14:schemeClr w14:val="tx1"/>
            </w14:solidFill>
          </w14:textFill>
        </w:rPr>
        <w:t>的不良习惯，</w:t>
      </w:r>
      <w:r>
        <w:rPr>
          <w:rFonts w:hint="eastAsia"/>
          <w:color w:val="000000" w:themeColor="text1"/>
          <w:kern w:val="0"/>
          <w:szCs w:val="21"/>
          <w:shd w:val="clear" w:color="auto" w:fill="FFFFFF"/>
          <w:lang w:val="en-US" w:eastAsia="zh-CN"/>
          <w14:textFill>
            <w14:solidFill>
              <w14:schemeClr w14:val="tx1"/>
            </w14:solidFill>
          </w14:textFill>
        </w:rPr>
        <w:t>学习</w:t>
      </w:r>
      <w:r>
        <w:rPr>
          <w:rFonts w:hint="eastAsia"/>
          <w:color w:val="000000" w:themeColor="text1"/>
          <w:kern w:val="0"/>
          <w:szCs w:val="21"/>
          <w:shd w:val="clear" w:color="auto" w:fill="FFFFFF"/>
          <w14:textFill>
            <w14:solidFill>
              <w14:schemeClr w14:val="tx1"/>
            </w14:solidFill>
          </w14:textFill>
        </w:rPr>
        <w:t>做出具有重大影响的小小改变。</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本书由国际挑战“无手机日”（</w:t>
      </w:r>
      <w:r>
        <w:rPr>
          <w:color w:val="000000" w:themeColor="text1"/>
          <w:kern w:val="0"/>
          <w:szCs w:val="21"/>
          <w:shd w:val="clear" w:color="auto" w:fill="FFFFFF"/>
          <w14:textFill>
            <w14:solidFill>
              <w14:schemeClr w14:val="tx1"/>
            </w14:solidFill>
          </w14:textFill>
        </w:rPr>
        <w:t>“Phone Free Day”</w:t>
      </w:r>
      <w:r>
        <w:rPr>
          <w:rFonts w:hint="eastAsia"/>
          <w:color w:val="000000" w:themeColor="text1"/>
          <w:kern w:val="0"/>
          <w:szCs w:val="21"/>
          <w:shd w:val="clear" w:color="auto" w:fill="FFFFFF"/>
          <w14:textFill>
            <w14:solidFill>
              <w14:schemeClr w14:val="tx1"/>
            </w14:solidFill>
          </w14:textFill>
        </w:rPr>
        <w:t>）的创始人撰写，提供了摆脱电子产品上瘾的解决方案，例如，让家庭和工作空间在闲暇时间</w:t>
      </w:r>
      <w:r>
        <w:rPr>
          <w:rFonts w:hint="eastAsia"/>
          <w:color w:val="000000" w:themeColor="text1"/>
          <w:kern w:val="0"/>
          <w:szCs w:val="21"/>
          <w:shd w:val="clear" w:color="auto" w:fill="FFFFFF"/>
          <w:lang w:val="en-US" w:eastAsia="zh-CN"/>
          <w14:textFill>
            <w14:solidFill>
              <w14:schemeClr w14:val="tx1"/>
            </w14:solidFill>
          </w14:textFill>
        </w:rPr>
        <w:t>远离</w:t>
      </w:r>
      <w:r>
        <w:rPr>
          <w:rFonts w:hint="eastAsia"/>
          <w:color w:val="000000" w:themeColor="text1"/>
          <w:kern w:val="0"/>
          <w:szCs w:val="21"/>
          <w:shd w:val="clear" w:color="auto" w:fill="FFFFFF"/>
          <w14:textFill>
            <w14:solidFill>
              <w14:schemeClr w14:val="tx1"/>
            </w14:solidFill>
          </w14:textFill>
        </w:rPr>
        <w:t>电子产品</w:t>
      </w:r>
      <w:r>
        <w:rPr>
          <w:rFonts w:hint="eastAsia"/>
          <w:color w:val="000000" w:themeColor="text1"/>
          <w:kern w:val="0"/>
          <w:szCs w:val="21"/>
          <w:shd w:val="clear" w:color="auto" w:fill="FFFFFF"/>
          <w:lang w:eastAsia="zh-CN"/>
          <w14:textFill>
            <w14:solidFill>
              <w14:schemeClr w14:val="tx1"/>
            </w14:solidFill>
          </w14:textFill>
        </w:rPr>
        <w:t>、</w:t>
      </w:r>
      <w:r>
        <w:rPr>
          <w:rFonts w:hint="eastAsia"/>
          <w:color w:val="000000" w:themeColor="text1"/>
          <w:kern w:val="0"/>
          <w:szCs w:val="21"/>
          <w:shd w:val="clear" w:color="auto" w:fill="FFFFFF"/>
          <w14:textFill>
            <w14:solidFill>
              <w14:schemeClr w14:val="tx1"/>
            </w14:solidFill>
          </w14:textFill>
        </w:rPr>
        <w:t>与其他没有使用电子产品习惯的人一起生活时保持健康习惯等。读者将学会如何平衡电子产品的使用，为其他健康的活动（如运动和业余爱好）留出空间。</w:t>
      </w:r>
    </w:p>
    <w:p>
      <w:pPr>
        <w:ind w:firstLine="420" w:firstLineChars="200"/>
        <w:rPr>
          <w:color w:val="000000" w:themeColor="text1"/>
          <w:kern w:val="0"/>
          <w:szCs w:val="21"/>
          <w:shd w:val="clear" w:color="auto" w:fill="FFFFFF"/>
          <w14:textFill>
            <w14:solidFill>
              <w14:schemeClr w14:val="tx1"/>
            </w14:solidFill>
          </w14:textFill>
        </w:rPr>
      </w:pPr>
    </w:p>
    <w:p>
      <w:pPr>
        <w:ind w:firstLine="422" w:firstLineChars="200"/>
        <w:rPr>
          <w:b/>
          <w:bCs/>
          <w:color w:val="000000" w:themeColor="text1"/>
          <w:kern w:val="0"/>
          <w:szCs w:val="21"/>
          <w:shd w:val="clear" w:color="auto" w:fill="FFFFFF"/>
          <w14:textFill>
            <w14:solidFill>
              <w14:schemeClr w14:val="tx1"/>
            </w14:solidFill>
          </w14:textFill>
        </w:rPr>
      </w:pPr>
      <w:r>
        <w:rPr>
          <w:rFonts w:hint="eastAsia"/>
          <w:b/>
          <w:bCs/>
          <w:color w:val="000000" w:themeColor="text1"/>
          <w:kern w:val="0"/>
          <w:szCs w:val="21"/>
          <w:shd w:val="clear" w:color="auto" w:fill="FFFFFF"/>
          <w14:textFill>
            <w14:solidFill>
              <w14:schemeClr w14:val="tx1"/>
            </w14:solidFill>
          </w14:textFill>
        </w:rPr>
        <w:t>本书包括以下主题：</w:t>
      </w:r>
    </w:p>
    <w:p>
      <w:pPr>
        <w:ind w:firstLine="420" w:firstLineChars="200"/>
        <w:rPr>
          <w:color w:val="000000" w:themeColor="text1"/>
          <w:kern w:val="0"/>
          <w:szCs w:val="21"/>
          <w:shd w:val="clear" w:color="auto" w:fill="FFFFFF"/>
          <w14:textFill>
            <w14:solidFill>
              <w14:schemeClr w14:val="tx1"/>
            </w14:solidFill>
          </w14:textFill>
        </w:rPr>
      </w:pP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找出使用电子产品的不良习惯和诱因；</w:t>
      </w: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如何有目的/有节制地使用社交媒体；</w:t>
      </w: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如何让家庭和工作空间在闲暇时间不使用科技产品；</w:t>
      </w: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与其他没有使用电子产品习惯的人一起生活时保持健康习惯；</w:t>
      </w: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建议开展其他健康活动（运动、业余爱好），以填补以前被设备使用占据的空间；</w:t>
      </w:r>
    </w:p>
    <w:p>
      <w:pPr>
        <w:ind w:firstLine="420" w:firstLineChars="200"/>
        <w:rPr>
          <w:color w:val="000000" w:themeColor="text1"/>
          <w:kern w:val="0"/>
          <w:szCs w:val="21"/>
          <w:shd w:val="clear" w:color="auto" w:fill="FFFFFF"/>
          <w14:textFill>
            <w14:solidFill>
              <w14:schemeClr w14:val="tx1"/>
            </w14:solidFill>
          </w14:textFill>
        </w:rPr>
      </w:pPr>
      <w:r>
        <w:rPr>
          <w:rFonts w:hint="eastAsia"/>
          <w:color w:val="000000" w:themeColor="text1"/>
          <w:kern w:val="0"/>
          <w:szCs w:val="21"/>
          <w:shd w:val="clear" w:color="auto" w:fill="FFFFFF"/>
          <w14:textFill>
            <w14:solidFill>
              <w14:schemeClr w14:val="tx1"/>
            </w14:solidFill>
          </w14:textFill>
        </w:rPr>
        <w:t>娱乐性使用设备的正确/规范习惯……</w:t>
      </w: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作者简介：</w:t>
      </w:r>
      <w:bookmarkStart w:id="0" w:name="productDetails"/>
      <w:bookmarkEnd w:id="0"/>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2" w:firstLineChars="200"/>
        <w:rPr>
          <w:color w:val="000000" w:themeColor="text1"/>
          <w:szCs w:val="21"/>
          <w14:textFill>
            <w14:solidFill>
              <w14:schemeClr w14:val="tx1"/>
            </w14:solidFill>
          </w14:textFill>
        </w:rPr>
      </w:pPr>
      <w:r>
        <w:rPr>
          <w:b/>
          <w:bCs/>
          <w:color w:val="000000" w:themeColor="text1"/>
          <w:kern w:val="0"/>
          <w:szCs w:val="21"/>
          <w:shd w:val="clear" w:color="auto" w:fill="FFFFFF"/>
          <w14:textFill>
            <w14:solidFill>
              <w14:schemeClr w14:val="tx1"/>
            </w14:solidFill>
          </w14:textFill>
        </w:rPr>
        <w:drawing>
          <wp:anchor distT="0" distB="0" distL="114300" distR="114300" simplePos="0" relativeHeight="251660288" behindDoc="0" locked="0" layoutInCell="1" allowOverlap="1">
            <wp:simplePos x="0" y="0"/>
            <wp:positionH relativeFrom="column">
              <wp:posOffset>6350</wp:posOffset>
            </wp:positionH>
            <wp:positionV relativeFrom="paragraph">
              <wp:posOffset>158750</wp:posOffset>
            </wp:positionV>
            <wp:extent cx="871855" cy="871855"/>
            <wp:effectExtent l="0" t="0" r="4445" b="4445"/>
            <wp:wrapSquare wrapText="bothSides"/>
            <wp:docPr id="20189189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18927"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71855" cy="871855"/>
                    </a:xfrm>
                    <a:prstGeom prst="rect">
                      <a:avLst/>
                    </a:prstGeom>
                    <a:noFill/>
                  </pic:spPr>
                </pic:pic>
              </a:graphicData>
            </a:graphic>
          </wp:anchor>
        </w:drawing>
      </w:r>
      <w:r>
        <w:rPr>
          <w:rFonts w:hint="eastAsia"/>
          <w:b/>
          <w:bCs/>
          <w:color w:val="000000" w:themeColor="text1"/>
          <w:szCs w:val="21"/>
          <w14:textFill>
            <w14:solidFill>
              <w14:schemeClr w14:val="tx1"/>
            </w14:solidFill>
          </w14:textFill>
        </w:rPr>
        <w:t>泰诺·本兹（</w:t>
      </w:r>
      <w:r>
        <w:rPr>
          <w:b/>
          <w:bCs/>
          <w:color w:val="000000" w:themeColor="text1"/>
          <w:szCs w:val="21"/>
          <w14:textFill>
            <w14:solidFill>
              <w14:schemeClr w14:val="tx1"/>
            </w14:solidFill>
          </w14:textFill>
        </w:rPr>
        <w:t>Taíno Bendz</w:t>
      </w:r>
      <w:r>
        <w:rPr>
          <w:rFonts w:hint="eastAsia"/>
          <w:b/>
          <w:bCs/>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是</w:t>
      </w:r>
      <w:r>
        <w:rPr>
          <w:rFonts w:hint="eastAsia"/>
          <w:color w:val="000000" w:themeColor="text1"/>
          <w:kern w:val="0"/>
          <w:szCs w:val="21"/>
          <w:shd w:val="clear" w:color="auto" w:fill="FFFFFF"/>
          <w14:textFill>
            <w14:solidFill>
              <w14:schemeClr w14:val="tx1"/>
            </w14:solidFill>
          </w14:textFill>
        </w:rPr>
        <w:t>“无手机日”（</w:t>
      </w:r>
      <w:r>
        <w:rPr>
          <w:color w:val="000000" w:themeColor="text1"/>
          <w:kern w:val="0"/>
          <w:szCs w:val="21"/>
          <w:shd w:val="clear" w:color="auto" w:fill="FFFFFF"/>
          <w14:textFill>
            <w14:solidFill>
              <w14:schemeClr w14:val="tx1"/>
            </w14:solidFill>
          </w14:textFill>
        </w:rPr>
        <w:t>“Phone Free Day”</w:t>
      </w:r>
      <w:r>
        <w:rPr>
          <w:rFonts w:hint="eastAsia"/>
          <w:color w:val="000000" w:themeColor="text1"/>
          <w:kern w:val="0"/>
          <w:szCs w:val="21"/>
          <w:shd w:val="clear" w:color="auto" w:fill="FFFFFF"/>
          <w14:textFill>
            <w14:solidFill>
              <w14:schemeClr w14:val="tx1"/>
            </w14:solidFill>
          </w14:textFill>
        </w:rPr>
        <w:t>）的发起者</w:t>
      </w:r>
      <w:r>
        <w:rPr>
          <w:rFonts w:hint="eastAsia"/>
          <w:color w:val="000000" w:themeColor="text1"/>
          <w:szCs w:val="21"/>
          <w14:textFill>
            <w14:solidFill>
              <w14:schemeClr w14:val="tx1"/>
            </w14:solidFill>
          </w14:textFill>
        </w:rPr>
        <w:t>和咨询公司的创始人，他所传达的关于有意识地使用技术的信息已经影响和启发了全世界成千上万的人。泰诺是公众演讲者、研讨会主持人，并从事数字技术使用方面的研究。泰诺拥有工业工程与管理硕士学位，过去10年一直在可再生能源、医疗保健IT和软件自动化等技术领域工作。他目前与伴侣和两个年幼的儿子居住在瑞典。</w:t>
      </w:r>
    </w:p>
    <w:p>
      <w:pPr>
        <w:shd w:val="clear" w:color="auto" w:fill="FFFFFF"/>
        <w:rPr>
          <w:color w:val="000000" w:themeColor="text1"/>
          <w:szCs w:val="21"/>
          <w14:textFill>
            <w14:solidFill>
              <w14:schemeClr w14:val="tx1"/>
            </w14:solidFill>
          </w14:textFill>
        </w:rPr>
      </w:pPr>
    </w:p>
    <w:p>
      <w:pPr>
        <w:shd w:val="clear" w:color="auto" w:fill="FFFFFF"/>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媒体评价：</w:t>
      </w:r>
    </w:p>
    <w:p>
      <w:pPr>
        <w:shd w:val="clear" w:color="auto" w:fill="FFFFFF"/>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“本书探讨了极其重要的话题，提供了大量实用技巧，能立即帮助人与生活中的电子产品取得更多平衡”。</w:t>
      </w:r>
    </w:p>
    <w:p>
      <w:pPr>
        <w:shd w:val="clear" w:color="auto" w:fill="FFFFFF"/>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Unpluq</w:t>
      </w:r>
      <w:r>
        <w:rPr>
          <w:rFonts w:hint="eastAsia"/>
          <w:color w:val="000000" w:themeColor="text1"/>
          <w:szCs w:val="21"/>
          <w14:textFill>
            <w14:solidFill>
              <w14:schemeClr w14:val="tx1"/>
            </w14:solidFill>
          </w14:textFill>
        </w:rPr>
        <w:t>联合创始人兼首席技术官约恩·里格特（Jorn Rigter）</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“这本书将帮助人保持清醒的头脑，鼓励思考如何以身作则，健康、自觉地使用科技”。</w:t>
      </w:r>
    </w:p>
    <w:p>
      <w:pPr>
        <w:shd w:val="clear" w:color="auto" w:fill="FFFFFF"/>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——Ruth Taylor，育儿指导，</w:t>
      </w:r>
      <w:r>
        <w:rPr>
          <w:i/>
          <w:iCs/>
          <w:color w:val="000000" w:themeColor="text1"/>
          <w:szCs w:val="21"/>
          <w14:textFill>
            <w14:solidFill>
              <w14:schemeClr w14:val="tx1"/>
            </w14:solidFill>
          </w14:textFill>
        </w:rPr>
        <w:t>Childish Adult</w:t>
      </w:r>
      <w:r>
        <w:rPr>
          <w:rFonts w:hint="eastAsia"/>
          <w:color w:val="000000" w:themeColor="text1"/>
          <w:szCs w:val="21"/>
          <w14:textFill>
            <w14:solidFill>
              <w14:schemeClr w14:val="tx1"/>
            </w14:solidFill>
          </w14:textFill>
        </w:rPr>
        <w:t>系列丛书的作者</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“令人惊叹且很有帮助的书……适合任何想要学习如何在这个数字时代茁壮成长的人”。</w:t>
      </w:r>
    </w:p>
    <w:p>
      <w:pPr>
        <w:shd w:val="clear" w:color="auto" w:fill="FFFFFF"/>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Eva Danielsson</w:t>
      </w:r>
      <w:r>
        <w:rPr>
          <w:rFonts w:hint="eastAsia"/>
          <w:color w:val="000000" w:themeColor="text1"/>
          <w:szCs w:val="21"/>
          <w14:textFill>
            <w14:solidFill>
              <w14:schemeClr w14:val="tx1"/>
            </w14:solidFill>
          </w14:textFill>
        </w:rPr>
        <w:t>，认证数字健康教练（</w:t>
      </w:r>
      <w:r>
        <w:rPr>
          <w:color w:val="000000" w:themeColor="text1"/>
          <w:szCs w:val="21"/>
          <w14:textFill>
            <w14:solidFill>
              <w14:schemeClr w14:val="tx1"/>
            </w14:solidFill>
          </w14:textFill>
        </w:rPr>
        <w:t>Digital Wellness Coach</w:t>
      </w:r>
      <w:r>
        <w:rPr>
          <w:rFonts w:hint="eastAsia"/>
          <w:color w:val="000000" w:themeColor="text1"/>
          <w:szCs w:val="21"/>
          <w14:textFill>
            <w14:solidFill>
              <w14:schemeClr w14:val="tx1"/>
            </w14:solidFill>
          </w14:textFill>
        </w:rPr>
        <w:t>）</w:t>
      </w:r>
    </w:p>
    <w:p>
      <w:pPr>
        <w:shd w:val="clear" w:color="auto" w:fill="FFFFFF"/>
        <w:ind w:firstLine="420" w:firstLineChars="200"/>
        <w:rPr>
          <w:color w:val="000000" w:themeColor="text1"/>
          <w:szCs w:val="21"/>
          <w14:textFill>
            <w14:solidFill>
              <w14:schemeClr w14:val="tx1"/>
            </w14:solidFill>
          </w14:textFill>
        </w:rPr>
      </w:pPr>
    </w:p>
    <w:p>
      <w:pPr>
        <w:shd w:val="clear" w:color="auto" w:fill="FFFFFF"/>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“在这方面，我想不出比泰诺更好的指导者了。他对这一主题进行了长期而深入的思考，所以你不必再因此烦扰。这本书就是他的成果。所有的改变都始于某处”。</w:t>
      </w:r>
    </w:p>
    <w:p>
      <w:pPr>
        <w:shd w:val="clear" w:color="auto" w:fill="FFFFFF"/>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Hector Hughes</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Unplugged</w:t>
      </w:r>
      <w:r>
        <w:rPr>
          <w:rFonts w:hint="eastAsia"/>
          <w:color w:val="000000" w:themeColor="text1"/>
          <w:szCs w:val="21"/>
          <w14:textFill>
            <w14:solidFill>
              <w14:schemeClr w14:val="tx1"/>
            </w14:solidFill>
          </w14:textFill>
        </w:rPr>
        <w:t>联合创始人</w:t>
      </w:r>
    </w:p>
    <w:p>
      <w:pPr>
        <w:shd w:val="clear" w:color="auto" w:fill="FFFFFF"/>
        <w:rPr>
          <w:color w:val="000000" w:themeColor="text1"/>
          <w:szCs w:val="21"/>
          <w14:textFill>
            <w14:solidFill>
              <w14:schemeClr w14:val="tx1"/>
            </w14:solidFill>
          </w14:textFill>
        </w:rPr>
      </w:pPr>
    </w:p>
    <w:p>
      <w:pPr>
        <w:shd w:val="clear" w:color="auto" w:fill="FFFFFF"/>
        <w:rPr>
          <w:color w:val="000000" w:themeColor="text1"/>
          <w:szCs w:val="21"/>
          <w14:textFill>
            <w14:solidFill>
              <w14:schemeClr w14:val="tx1"/>
            </w14:solidFill>
          </w14:textFill>
        </w:rPr>
      </w:pP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-37465</wp:posOffset>
            </wp:positionH>
            <wp:positionV relativeFrom="paragraph">
              <wp:posOffset>64135</wp:posOffset>
            </wp:positionV>
            <wp:extent cx="702310" cy="766445"/>
            <wp:effectExtent l="0" t="0" r="2540" b="1460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02310" cy="76644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0B00"/>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DCD"/>
    <w:rsid w:val="00176F33"/>
    <w:rsid w:val="00181ACD"/>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42F8"/>
    <w:rsid w:val="0021027E"/>
    <w:rsid w:val="00212EA1"/>
    <w:rsid w:val="00215937"/>
    <w:rsid w:val="0021654B"/>
    <w:rsid w:val="00227D85"/>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14AE0"/>
    <w:rsid w:val="00320925"/>
    <w:rsid w:val="00321AF4"/>
    <w:rsid w:val="003222F0"/>
    <w:rsid w:val="00322B4B"/>
    <w:rsid w:val="00326C8D"/>
    <w:rsid w:val="003311A3"/>
    <w:rsid w:val="00331CEE"/>
    <w:rsid w:val="003330B6"/>
    <w:rsid w:val="00337304"/>
    <w:rsid w:val="00341A04"/>
    <w:rsid w:val="00344C37"/>
    <w:rsid w:val="00344F71"/>
    <w:rsid w:val="00346BE5"/>
    <w:rsid w:val="0035593A"/>
    <w:rsid w:val="00362A4B"/>
    <w:rsid w:val="00366751"/>
    <w:rsid w:val="0037085F"/>
    <w:rsid w:val="00377A31"/>
    <w:rsid w:val="00383FD0"/>
    <w:rsid w:val="00390940"/>
    <w:rsid w:val="00394EE3"/>
    <w:rsid w:val="003972FB"/>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405F9"/>
    <w:rsid w:val="00443466"/>
    <w:rsid w:val="00452828"/>
    <w:rsid w:val="004554A0"/>
    <w:rsid w:val="004611D6"/>
    <w:rsid w:val="00462D1B"/>
    <w:rsid w:val="00462FAD"/>
    <w:rsid w:val="00463285"/>
    <w:rsid w:val="00466422"/>
    <w:rsid w:val="00471E19"/>
    <w:rsid w:val="004727D9"/>
    <w:rsid w:val="004732BF"/>
    <w:rsid w:val="004750B4"/>
    <w:rsid w:val="00475377"/>
    <w:rsid w:val="00475CC3"/>
    <w:rsid w:val="004768B7"/>
    <w:rsid w:val="004778DF"/>
    <w:rsid w:val="00484EAC"/>
    <w:rsid w:val="00486B31"/>
    <w:rsid w:val="00491229"/>
    <w:rsid w:val="00497C21"/>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563E"/>
    <w:rsid w:val="005272EB"/>
    <w:rsid w:val="00527886"/>
    <w:rsid w:val="00534ED9"/>
    <w:rsid w:val="005356AF"/>
    <w:rsid w:val="00541157"/>
    <w:rsid w:val="00546DB4"/>
    <w:rsid w:val="00547E7E"/>
    <w:rsid w:val="00556080"/>
    <w:rsid w:val="005664AD"/>
    <w:rsid w:val="005737DB"/>
    <w:rsid w:val="00577471"/>
    <w:rsid w:val="00577751"/>
    <w:rsid w:val="00577910"/>
    <w:rsid w:val="00580777"/>
    <w:rsid w:val="00582EAD"/>
    <w:rsid w:val="00583966"/>
    <w:rsid w:val="0058404E"/>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103F6"/>
    <w:rsid w:val="00610B5B"/>
    <w:rsid w:val="00610C62"/>
    <w:rsid w:val="00620BD4"/>
    <w:rsid w:val="006213F1"/>
    <w:rsid w:val="00630305"/>
    <w:rsid w:val="006453B2"/>
    <w:rsid w:val="00653EE1"/>
    <w:rsid w:val="006628D4"/>
    <w:rsid w:val="0067108B"/>
    <w:rsid w:val="00671B59"/>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1EFD"/>
    <w:rsid w:val="007766E3"/>
    <w:rsid w:val="00783745"/>
    <w:rsid w:val="00784FAA"/>
    <w:rsid w:val="00786728"/>
    <w:rsid w:val="00793503"/>
    <w:rsid w:val="00797837"/>
    <w:rsid w:val="007A0472"/>
    <w:rsid w:val="007A1514"/>
    <w:rsid w:val="007A4BED"/>
    <w:rsid w:val="007A5890"/>
    <w:rsid w:val="007B0B68"/>
    <w:rsid w:val="007B0CC5"/>
    <w:rsid w:val="007B0D11"/>
    <w:rsid w:val="007B543B"/>
    <w:rsid w:val="007C091F"/>
    <w:rsid w:val="007D1E2D"/>
    <w:rsid w:val="007D22D2"/>
    <w:rsid w:val="007F13A6"/>
    <w:rsid w:val="00805130"/>
    <w:rsid w:val="008053EF"/>
    <w:rsid w:val="00805764"/>
    <w:rsid w:val="0081329E"/>
    <w:rsid w:val="00821425"/>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0AEA"/>
    <w:rsid w:val="008845AD"/>
    <w:rsid w:val="0088592B"/>
    <w:rsid w:val="00885ADE"/>
    <w:rsid w:val="0088708F"/>
    <w:rsid w:val="0089462C"/>
    <w:rsid w:val="008955F8"/>
    <w:rsid w:val="0089589B"/>
    <w:rsid w:val="008A0347"/>
    <w:rsid w:val="008A62BF"/>
    <w:rsid w:val="008B0A5A"/>
    <w:rsid w:val="008B3081"/>
    <w:rsid w:val="008B3762"/>
    <w:rsid w:val="008B4912"/>
    <w:rsid w:val="008B4DCA"/>
    <w:rsid w:val="008B541B"/>
    <w:rsid w:val="008C1791"/>
    <w:rsid w:val="008C63B0"/>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66251"/>
    <w:rsid w:val="00A71D38"/>
    <w:rsid w:val="00A90603"/>
    <w:rsid w:val="00A90612"/>
    <w:rsid w:val="00A910E5"/>
    <w:rsid w:val="00AA1AA9"/>
    <w:rsid w:val="00AA306C"/>
    <w:rsid w:val="00AA4414"/>
    <w:rsid w:val="00AB5463"/>
    <w:rsid w:val="00AC075C"/>
    <w:rsid w:val="00AC3399"/>
    <w:rsid w:val="00AD250E"/>
    <w:rsid w:val="00AE009F"/>
    <w:rsid w:val="00AF096E"/>
    <w:rsid w:val="00AF374C"/>
    <w:rsid w:val="00B01D5B"/>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81C0B"/>
    <w:rsid w:val="00B84321"/>
    <w:rsid w:val="00B84C3F"/>
    <w:rsid w:val="00B85002"/>
    <w:rsid w:val="00B86217"/>
    <w:rsid w:val="00B92BA9"/>
    <w:rsid w:val="00B96AC2"/>
    <w:rsid w:val="00B9717E"/>
    <w:rsid w:val="00BA196A"/>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1AD1"/>
    <w:rsid w:val="00C92222"/>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56A20"/>
    <w:rsid w:val="00D60EB2"/>
    <w:rsid w:val="00D64CC7"/>
    <w:rsid w:val="00D65D67"/>
    <w:rsid w:val="00D70677"/>
    <w:rsid w:val="00D70988"/>
    <w:rsid w:val="00D70B4B"/>
    <w:rsid w:val="00D71883"/>
    <w:rsid w:val="00D81549"/>
    <w:rsid w:val="00D838D9"/>
    <w:rsid w:val="00D844AC"/>
    <w:rsid w:val="00D87CCE"/>
    <w:rsid w:val="00D924FC"/>
    <w:rsid w:val="00DA45E3"/>
    <w:rsid w:val="00DA4A2A"/>
    <w:rsid w:val="00DA4B7E"/>
    <w:rsid w:val="00DB3BB9"/>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A83"/>
    <w:rsid w:val="00EB1F90"/>
    <w:rsid w:val="00EB2DAE"/>
    <w:rsid w:val="00EB5E3B"/>
    <w:rsid w:val="00EB6513"/>
    <w:rsid w:val="00EB6580"/>
    <w:rsid w:val="00EC01EC"/>
    <w:rsid w:val="00EC49C6"/>
    <w:rsid w:val="00EC57CA"/>
    <w:rsid w:val="00EC7589"/>
    <w:rsid w:val="00ED3B90"/>
    <w:rsid w:val="00ED719C"/>
    <w:rsid w:val="00EE7828"/>
    <w:rsid w:val="00EE7FE5"/>
    <w:rsid w:val="00EF43E0"/>
    <w:rsid w:val="00EF51BA"/>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 w:val="7791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22"/>
    <w:rPr>
      <w:b/>
      <w:bCs/>
    </w:rPr>
  </w:style>
  <w:style w:type="character" w:styleId="12">
    <w:name w:val="FollowedHyperlink"/>
    <w:autoRedefine/>
    <w:qFormat/>
    <w:uiPriority w:val="0"/>
    <w:rPr>
      <w:color w:val="800080"/>
      <w:u w:val="single"/>
    </w:rPr>
  </w:style>
  <w:style w:type="character" w:styleId="13">
    <w:name w:val="Emphasis"/>
    <w:autoRedefine/>
    <w:qFormat/>
    <w:uiPriority w:val="20"/>
    <w:rPr>
      <w:i/>
      <w:iCs/>
    </w:rPr>
  </w:style>
  <w:style w:type="character" w:styleId="14">
    <w:name w:val="Hyperlink"/>
    <w:autoRedefine/>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autoRedefine/>
    <w:qFormat/>
    <w:uiPriority w:val="0"/>
  </w:style>
  <w:style w:type="character" w:customStyle="1" w:styleId="39">
    <w:name w:val="批注框文本 字符"/>
    <w:basedOn w:val="10"/>
    <w:link w:val="4"/>
    <w:uiPriority w:val="0"/>
    <w:rPr>
      <w:kern w:val="2"/>
      <w:sz w:val="18"/>
      <w:szCs w:val="18"/>
    </w:rPr>
  </w:style>
  <w:style w:type="paragraph" w:styleId="40">
    <w:name w:val="List Paragraph"/>
    <w:basedOn w:val="1"/>
    <w:autoRedefine/>
    <w:qFormat/>
    <w:uiPriority w:val="34"/>
    <w:pPr>
      <w:ind w:firstLine="420" w:firstLineChars="200"/>
    </w:pPr>
  </w:style>
  <w:style w:type="character" w:customStyle="1" w:styleId="41">
    <w:name w:val="未处理的提及1"/>
    <w:basedOn w:val="10"/>
    <w:autoRedefine/>
    <w:semiHidden/>
    <w:unhideWhenUsed/>
    <w:uiPriority w:val="99"/>
    <w:rPr>
      <w:color w:val="605E5C"/>
      <w:shd w:val="clear" w:color="auto" w:fill="E1DFDD"/>
    </w:rPr>
  </w:style>
  <w:style w:type="character" w:customStyle="1" w:styleId="42">
    <w:name w:val="Unresolved Mention"/>
    <w:basedOn w:val="10"/>
    <w:autoRedefine/>
    <w:semiHidden/>
    <w:unhideWhenUsed/>
    <w:uiPriority w:val="99"/>
    <w:rPr>
      <w:color w:val="605E5C"/>
      <w:shd w:val="clear" w:color="auto" w:fill="E1DFDD"/>
    </w:rPr>
  </w:style>
  <w:style w:type="character" w:customStyle="1" w:styleId="43">
    <w:name w:val="--l"/>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342</Words>
  <Characters>1956</Characters>
  <Lines>16</Lines>
  <Paragraphs>4</Paragraphs>
  <TotalTime>2</TotalTime>
  <ScaleCrop>false</ScaleCrop>
  <LinksUpToDate>false</LinksUpToDate>
  <CharactersWithSpaces>2294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2024-04-21T11:03:00Z</dcterms:created>
  <dc:creator>Image</dc:creator>
  <cp:lastModifiedBy>堀  达</cp:lastModifiedBy>
  <cp:lastPrinted>2004-04-23T07:06:00Z</cp:lastPrinted>
  <dcterms:modified xsi:type="dcterms:W3CDTF">2024-04-22T07:55:05Z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7CB10BD5BE6A43CB8CCEE989E5A44480_13</vt:lpwstr>
  </property>
</Properties>
</file>