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A69B651" w:rsidR="007B0B68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6A587C5" w14:textId="3EB576CF" w:rsidR="00934F11" w:rsidRPr="005D01A5" w:rsidRDefault="00934F11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6A3AED35" w14:textId="0DD6ED4F" w:rsidR="00590357" w:rsidRPr="005D01A5" w:rsidRDefault="00E04872" w:rsidP="00EE590C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71552" behindDoc="0" locked="0" layoutInCell="1" allowOverlap="1" wp14:anchorId="0B1469A9" wp14:editId="052B9C2D">
            <wp:simplePos x="0" y="0"/>
            <wp:positionH relativeFrom="column">
              <wp:posOffset>4068572</wp:posOffset>
            </wp:positionH>
            <wp:positionV relativeFrom="paragraph">
              <wp:posOffset>121208</wp:posOffset>
            </wp:positionV>
            <wp:extent cx="1528920" cy="2160000"/>
            <wp:effectExtent l="0" t="0" r="0" b="0"/>
            <wp:wrapSquare wrapText="bothSides"/>
            <wp:docPr id="26090850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92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Pr="00E04872">
        <w:rPr>
          <w:rFonts w:hint="eastAsia"/>
          <w:b/>
          <w:color w:val="000000" w:themeColor="text1"/>
          <w:szCs w:val="21"/>
        </w:rPr>
        <w:t>胶原蛋白配方</w:t>
      </w:r>
      <w:r w:rsidR="00640D9F">
        <w:rPr>
          <w:rFonts w:hint="eastAsia"/>
          <w:b/>
          <w:color w:val="000000" w:themeColor="text1"/>
          <w:szCs w:val="21"/>
        </w:rPr>
        <w:t>：</w:t>
      </w:r>
      <w:r w:rsidR="00640D9F" w:rsidRPr="00E04872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四季皆宜的肌肤食品，让肌肤焕发年轻光彩</w:t>
      </w:r>
      <w:r w:rsidR="003E2B7F" w:rsidRPr="005D01A5">
        <w:rPr>
          <w:b/>
          <w:color w:val="000000" w:themeColor="text1"/>
          <w:szCs w:val="21"/>
        </w:rPr>
        <w:t>》</w:t>
      </w:r>
    </w:p>
    <w:p w14:paraId="77B89F1C" w14:textId="1086595C" w:rsidR="007461A4" w:rsidRDefault="003E2B7F" w:rsidP="00640D9F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7461A4" w:rsidRPr="007461A4">
        <w:rPr>
          <w:b/>
          <w:caps/>
          <w:color w:val="000000" w:themeColor="text1"/>
          <w:szCs w:val="21"/>
        </w:rPr>
        <w:t>The Collagen Formula</w:t>
      </w:r>
      <w:r w:rsidR="00640D9F">
        <w:rPr>
          <w:rFonts w:hint="eastAsia"/>
          <w:b/>
          <w:caps/>
          <w:color w:val="000000" w:themeColor="text1"/>
          <w:szCs w:val="21"/>
        </w:rPr>
        <w:t>：</w:t>
      </w:r>
      <w:r w:rsidR="00640D9F" w:rsidRPr="00640D9F">
        <w:rPr>
          <w:b/>
          <w:caps/>
          <w:color w:val="000000" w:themeColor="text1"/>
          <w:szCs w:val="21"/>
        </w:rPr>
        <w:t>RADIANT YOUNG SKIN WITH SKINFOOD FOR EVERY SEASO</w:t>
      </w:r>
      <w:r w:rsidR="00640D9F">
        <w:rPr>
          <w:b/>
          <w:caps/>
          <w:color w:val="000000" w:themeColor="text1"/>
          <w:szCs w:val="21"/>
        </w:rPr>
        <w:t>—</w:t>
      </w:r>
      <w:r w:rsidR="00640D9F" w:rsidRPr="00640D9F">
        <w:rPr>
          <w:b/>
          <w:caps/>
          <w:color w:val="000000" w:themeColor="text1"/>
          <w:szCs w:val="21"/>
        </w:rPr>
        <w:t>OVER 50 RECIPES FOR A NATURAL GLOW</w:t>
      </w:r>
    </w:p>
    <w:p w14:paraId="4BD775B1" w14:textId="5D00E870" w:rsidR="00934F11" w:rsidRPr="005D01A5" w:rsidRDefault="00934F11" w:rsidP="00934F11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7461A4" w:rsidRPr="007461A4">
        <w:rPr>
          <w:b/>
          <w:caps/>
          <w:color w:val="000000" w:themeColor="text1"/>
          <w:szCs w:val="21"/>
        </w:rPr>
        <w:t>Die Kollagen-Formel</w:t>
      </w:r>
    </w:p>
    <w:p w14:paraId="664DAFC4" w14:textId="23AEF912" w:rsidR="00E5341D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7461A4" w:rsidRPr="007461A4">
        <w:rPr>
          <w:b/>
          <w:bCs/>
          <w:color w:val="000000" w:themeColor="text1"/>
          <w:szCs w:val="21"/>
        </w:rPr>
        <w:t xml:space="preserve">Dorothea </w:t>
      </w:r>
      <w:proofErr w:type="spellStart"/>
      <w:r w:rsidR="007461A4" w:rsidRPr="007461A4">
        <w:rPr>
          <w:b/>
          <w:bCs/>
          <w:color w:val="000000" w:themeColor="text1"/>
          <w:szCs w:val="21"/>
        </w:rPr>
        <w:t>Portius</w:t>
      </w:r>
      <w:proofErr w:type="spellEnd"/>
      <w:r w:rsidR="007461A4">
        <w:rPr>
          <w:b/>
          <w:bCs/>
          <w:color w:val="000000" w:themeColor="text1"/>
          <w:szCs w:val="21"/>
        </w:rPr>
        <w:t xml:space="preserve"> &amp; </w:t>
      </w:r>
      <w:r w:rsidR="007461A4" w:rsidRPr="007461A4">
        <w:rPr>
          <w:b/>
          <w:bCs/>
          <w:color w:val="000000" w:themeColor="text1"/>
          <w:szCs w:val="21"/>
        </w:rPr>
        <w:t xml:space="preserve">Thomas </w:t>
      </w:r>
      <w:proofErr w:type="spellStart"/>
      <w:r w:rsidR="007461A4" w:rsidRPr="007461A4">
        <w:rPr>
          <w:b/>
          <w:bCs/>
          <w:color w:val="000000" w:themeColor="text1"/>
          <w:szCs w:val="21"/>
        </w:rPr>
        <w:t>Kartelmeyer</w:t>
      </w:r>
      <w:proofErr w:type="spellEnd"/>
      <w:r w:rsidR="007461A4" w:rsidRPr="007461A4">
        <w:rPr>
          <w:b/>
          <w:bCs/>
          <w:color w:val="000000" w:themeColor="text1"/>
          <w:szCs w:val="21"/>
        </w:rPr>
        <w:tab/>
      </w:r>
    </w:p>
    <w:p w14:paraId="3245AAE4" w14:textId="34BFA4EA" w:rsidR="00CC6F55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527A4D" w:rsidRPr="00527A4D">
        <w:rPr>
          <w:b/>
          <w:color w:val="000000" w:themeColor="text1"/>
          <w:szCs w:val="21"/>
        </w:rPr>
        <w:t xml:space="preserve">Penguin Random House </w:t>
      </w:r>
      <w:proofErr w:type="spellStart"/>
      <w:r w:rsidR="00527A4D" w:rsidRPr="00527A4D">
        <w:rPr>
          <w:b/>
          <w:color w:val="000000" w:themeColor="text1"/>
          <w:szCs w:val="21"/>
        </w:rPr>
        <w:t>Verlagsgruppe</w:t>
      </w:r>
      <w:proofErr w:type="spellEnd"/>
      <w:r w:rsidR="00527A4D" w:rsidRPr="00527A4D">
        <w:rPr>
          <w:b/>
          <w:color w:val="000000" w:themeColor="text1"/>
          <w:szCs w:val="21"/>
        </w:rPr>
        <w:t xml:space="preserve"> GmbH</w:t>
      </w:r>
    </w:p>
    <w:p w14:paraId="52DA2D84" w14:textId="6132063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934F11">
        <w:rPr>
          <w:b/>
          <w:color w:val="000000" w:themeColor="text1"/>
          <w:szCs w:val="21"/>
        </w:rPr>
        <w:t>/ L</w:t>
      </w:r>
      <w:r w:rsidR="00934F11">
        <w:rPr>
          <w:rFonts w:hint="eastAsia"/>
          <w:b/>
          <w:color w:val="000000" w:themeColor="text1"/>
          <w:szCs w:val="21"/>
        </w:rPr>
        <w:t>auren</w:t>
      </w:r>
    </w:p>
    <w:p w14:paraId="171106EF" w14:textId="6CA648B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7461A4">
        <w:rPr>
          <w:b/>
          <w:color w:val="000000" w:themeColor="text1"/>
          <w:szCs w:val="21"/>
        </w:rPr>
        <w:t>192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4DB7976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7461A4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月</w:t>
      </w:r>
      <w:r w:rsidR="007461A4">
        <w:rPr>
          <w:b/>
          <w:color w:val="000000" w:themeColor="text1"/>
          <w:szCs w:val="21"/>
        </w:rPr>
        <w:t>11</w:t>
      </w:r>
      <w:r w:rsidR="00934F11">
        <w:rPr>
          <w:rFonts w:hint="eastAsia"/>
          <w:b/>
          <w:color w:val="000000" w:themeColor="text1"/>
          <w:szCs w:val="21"/>
        </w:rPr>
        <w:t>日</w:t>
      </w:r>
    </w:p>
    <w:p w14:paraId="5855578C" w14:textId="1C98430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4593334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13D1E4A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527A4D">
        <w:rPr>
          <w:rFonts w:hint="eastAsia"/>
          <w:b/>
          <w:color w:val="000000" w:themeColor="text1"/>
          <w:szCs w:val="21"/>
        </w:rPr>
        <w:t>烹饪</w:t>
      </w:r>
      <w:bookmarkStart w:id="0" w:name="_GoBack"/>
      <w:bookmarkEnd w:id="0"/>
    </w:p>
    <w:p w14:paraId="15DE432D" w14:textId="0A8180AB" w:rsidR="002B344F" w:rsidRPr="002B344F" w:rsidRDefault="002B344F" w:rsidP="00065788">
      <w:pPr>
        <w:jc w:val="center"/>
        <w:rPr>
          <w:b/>
          <w:bCs/>
          <w:color w:val="FF0000"/>
          <w:szCs w:val="21"/>
        </w:rPr>
      </w:pPr>
    </w:p>
    <w:p w14:paraId="1B50C5E8" w14:textId="71A26C5C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D10FC31" w14:textId="77777777" w:rsidR="00E04872" w:rsidRPr="00E04872" w:rsidRDefault="00E04872" w:rsidP="00A94352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4C16D454" w14:textId="6F91DB68" w:rsidR="00E04872" w:rsidRPr="00E04872" w:rsidRDefault="00E04872" w:rsidP="00E04872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E04872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，超过</w:t>
      </w:r>
      <w:r w:rsidRPr="00E04872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50</w:t>
      </w:r>
      <w:r w:rsidRPr="00E04872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种焕发自然光彩的食谱，美丽肌肤不分年龄。</w:t>
      </w:r>
    </w:p>
    <w:p w14:paraId="70D7A47C" w14:textId="77777777" w:rsidR="00E04872" w:rsidRPr="00E04872" w:rsidRDefault="00E04872" w:rsidP="00E04872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024EBA5A" w14:textId="41164C5C" w:rsidR="00E04872" w:rsidRDefault="00E04872" w:rsidP="00E04872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想延缓甚至阻止肌肤衰老？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是不是</w:t>
      </w:r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无需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把钱花在</w:t>
      </w:r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美容业的问题面霜就能获得焕然一新的光彩？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本书证明</w:t>
      </w:r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这个天然嫩肤计划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是可行的</w:t>
      </w:r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。营养治疗师多萝西娅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·波修斯</w:t>
      </w:r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博士（</w:t>
      </w:r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Dorothea </w:t>
      </w:r>
      <w:proofErr w:type="spellStart"/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Portius</w:t>
      </w:r>
      <w:proofErr w:type="spellEnd"/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）知道食物中的哪些重要物质对减轻炎症、修复肠道和使皮肤焕发光彩至关重要。抗衰老营养能刺激人体自身产生胶原蛋白，而健康的生活方式则能保护和再生皮肤。超过</w:t>
      </w:r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50</w:t>
      </w:r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种春夏秋冬食谱，根据季节为人体提供所需的各种营养，阻挡有害环境影响，使细胞恢复活力，</w:t>
      </w:r>
      <w:proofErr w:type="gramStart"/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永久紧致皱纹</w:t>
      </w:r>
      <w:proofErr w:type="gramEnd"/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。</w:t>
      </w:r>
    </w:p>
    <w:p w14:paraId="0B26ABAE" w14:textId="50DCC8F9" w:rsidR="00E04872" w:rsidRDefault="00E04872" w:rsidP="00E04872">
      <w:pPr>
        <w:rPr>
          <w:color w:val="000000" w:themeColor="text1"/>
          <w:kern w:val="0"/>
          <w:szCs w:val="21"/>
          <w:shd w:val="clear" w:color="auto" w:fill="FFFFFF"/>
        </w:rPr>
      </w:pPr>
    </w:p>
    <w:p w14:paraId="623260DE" w14:textId="6D8F19B2" w:rsidR="00E04872" w:rsidRDefault="00E04872" w:rsidP="00E04872">
      <w:pPr>
        <w:rPr>
          <w:b/>
          <w:bCs/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本书卖点：</w:t>
      </w:r>
    </w:p>
    <w:p w14:paraId="2BB04D43" w14:textId="77777777" w:rsidR="00E04872" w:rsidRPr="00E04872" w:rsidRDefault="00E04872" w:rsidP="00E04872">
      <w:pPr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00963FA5" w14:textId="088E5C2E" w:rsidR="00E04872" w:rsidRPr="00E04872" w:rsidRDefault="00E04872" w:rsidP="00E04872">
      <w:pPr>
        <w:pStyle w:val="ac"/>
        <w:numPr>
          <w:ilvl w:val="0"/>
          <w:numId w:val="6"/>
        </w:numPr>
        <w:ind w:firstLineChars="0"/>
        <w:rPr>
          <w:color w:val="000000" w:themeColor="text1"/>
          <w:kern w:val="0"/>
          <w:szCs w:val="21"/>
          <w:shd w:val="clear" w:color="auto" w:fill="FFFFFF"/>
        </w:rPr>
      </w:pPr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本书提供天然嫩肤方案，比人工胶原蛋白霜更健康、更便宜、更有效。</w:t>
      </w:r>
    </w:p>
    <w:p w14:paraId="5DDE00E8" w14:textId="52D10CA2" w:rsidR="00E04872" w:rsidRPr="00E04872" w:rsidRDefault="00E04872" w:rsidP="00E04872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1F14561D" w14:textId="75DF0F9C" w:rsidR="00E04872" w:rsidRPr="00E04872" w:rsidRDefault="00E04872" w:rsidP="00E04872">
      <w:pPr>
        <w:pStyle w:val="ac"/>
        <w:numPr>
          <w:ilvl w:val="0"/>
          <w:numId w:val="6"/>
        </w:numPr>
        <w:ind w:firstLineChars="0"/>
        <w:rPr>
          <w:color w:val="000000" w:themeColor="text1"/>
          <w:kern w:val="0"/>
          <w:szCs w:val="21"/>
          <w:shd w:val="clear" w:color="auto" w:fill="FFFFFF"/>
        </w:rPr>
      </w:pPr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从</w:t>
      </w:r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 25 </w:t>
      </w:r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岁起，皮肤开始衰老</w:t>
      </w:r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--</w:t>
      </w:r>
      <w:r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如何通过有针对性的饮食、运动和防晒来延缓衰老</w:t>
      </w:r>
    </w:p>
    <w:p w14:paraId="642097D4" w14:textId="77777777" w:rsidR="00E04872" w:rsidRDefault="00E04872" w:rsidP="00D65D67">
      <w:pPr>
        <w:rPr>
          <w:b/>
          <w:color w:val="000000" w:themeColor="text1"/>
          <w:szCs w:val="21"/>
        </w:rPr>
      </w:pPr>
    </w:p>
    <w:p w14:paraId="3DC588EC" w14:textId="2D3A8E72" w:rsidR="00E43A3D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3BA5BEF9" w14:textId="5AC6F4F3" w:rsidR="00E04872" w:rsidRPr="005D01A5" w:rsidRDefault="00E04872" w:rsidP="00D65D67">
      <w:pPr>
        <w:rPr>
          <w:b/>
          <w:color w:val="000000" w:themeColor="text1"/>
          <w:szCs w:val="21"/>
        </w:rPr>
      </w:pPr>
    </w:p>
    <w:p w14:paraId="0F7AA96A" w14:textId="0966BE86" w:rsidR="00E04872" w:rsidRDefault="00640D9F" w:rsidP="00E04872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443BACD5" wp14:editId="14869FF7">
            <wp:simplePos x="0" y="0"/>
            <wp:positionH relativeFrom="column">
              <wp:posOffset>34925</wp:posOffset>
            </wp:positionH>
            <wp:positionV relativeFrom="paragraph">
              <wp:posOffset>107391</wp:posOffset>
            </wp:positionV>
            <wp:extent cx="632460" cy="946150"/>
            <wp:effectExtent l="0" t="0" r="0" b="6350"/>
            <wp:wrapSquare wrapText="bothSides"/>
            <wp:docPr id="412314891" name="图片 4" descr="media:image:f4b9ebe4-3adf-4415-9ef8-0e771119e1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dia:image:f4b9ebe4-3adf-4415-9ef8-0e771119e1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872" w:rsidRPr="00E04872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多萝西娅·波修斯（</w:t>
      </w:r>
      <w:r w:rsidR="00E04872" w:rsidRPr="00E04872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 xml:space="preserve">Dorothea </w:t>
      </w:r>
      <w:proofErr w:type="spellStart"/>
      <w:r w:rsidR="00E04872" w:rsidRPr="00E04872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Portius</w:t>
      </w:r>
      <w:proofErr w:type="spellEnd"/>
      <w:r w:rsidR="00E04872" w:rsidRPr="00E04872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）</w:t>
      </w:r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是一位营养专家和营养疗法教授。她在</w:t>
      </w:r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SRH</w:t>
      </w:r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健康应用科学大学担任教授，并在哈雷</w:t>
      </w:r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-</w:t>
      </w:r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维滕贝格马丁路德大学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（</w:t>
      </w:r>
      <w:r w:rsidRPr="00640D9F">
        <w:rPr>
          <w:color w:val="000000" w:themeColor="text1"/>
          <w:kern w:val="0"/>
          <w:szCs w:val="21"/>
          <w:shd w:val="clear" w:color="auto" w:fill="FFFFFF"/>
        </w:rPr>
        <w:t>Martin Luther University Halle-Wittenberg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担任研究助理。她将当前研究的知识与如何预防饮食和生活方式相关疾病的</w:t>
      </w:r>
      <w:proofErr w:type="gramStart"/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实用指导</w:t>
      </w:r>
      <w:proofErr w:type="gramEnd"/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相结合。她还是</w:t>
      </w:r>
      <w:proofErr w:type="spellStart"/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FitForMe</w:t>
      </w:r>
      <w:proofErr w:type="spellEnd"/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的医学顾问和初创公司</w:t>
      </w:r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F-50</w:t>
      </w:r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的联合创始人，该公司为有饮食失调症状的人定制数字自助程序。在日内瓦大学获得博士学位后，她曾在索尔克生物科学研究所（</w:t>
      </w:r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Salk Institute for Biological Sciences</w:t>
      </w:r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）和加利福尼亚桑福德</w:t>
      </w:r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-</w:t>
      </w:r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伯纳姆</w:t>
      </w:r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-</w:t>
      </w:r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普雷斯医学发现研究所（</w:t>
      </w:r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Sanford Burnham </w:t>
      </w:r>
      <w:proofErr w:type="spellStart"/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Prebys</w:t>
      </w:r>
      <w:proofErr w:type="spellEnd"/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 Medical Discovery Institute</w:t>
      </w:r>
      <w:r w:rsidR="00E04872" w:rsidRPr="00E04872">
        <w:rPr>
          <w:rFonts w:hint="eastAsia"/>
          <w:color w:val="000000" w:themeColor="text1"/>
          <w:kern w:val="0"/>
          <w:szCs w:val="21"/>
          <w:shd w:val="clear" w:color="auto" w:fill="FFFFFF"/>
        </w:rPr>
        <w:t>）工作，并接受了整体营养师培训。</w:t>
      </w:r>
    </w:p>
    <w:p w14:paraId="788A8E48" w14:textId="77777777" w:rsidR="00432CF8" w:rsidRDefault="00432C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85BEB21" w14:textId="77777777" w:rsidR="00640D9F" w:rsidRDefault="00640D9F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9021B13" w14:textId="77777777" w:rsidR="00640D9F" w:rsidRPr="005D01A5" w:rsidRDefault="00640D9F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C870F" w14:textId="77777777" w:rsidR="00317598" w:rsidRDefault="00317598">
      <w:r>
        <w:separator/>
      </w:r>
    </w:p>
  </w:endnote>
  <w:endnote w:type="continuationSeparator" w:id="0">
    <w:p w14:paraId="4A9B3EC5" w14:textId="77777777" w:rsidR="00317598" w:rsidRDefault="0031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27A4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543F0" w14:textId="77777777" w:rsidR="00317598" w:rsidRDefault="00317598">
      <w:r>
        <w:separator/>
      </w:r>
    </w:p>
  </w:footnote>
  <w:footnote w:type="continuationSeparator" w:id="0">
    <w:p w14:paraId="18D33369" w14:textId="77777777" w:rsidR="00317598" w:rsidRDefault="00317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6E07D1A"/>
    <w:multiLevelType w:val="hybridMultilevel"/>
    <w:tmpl w:val="9E1C13B8"/>
    <w:lvl w:ilvl="0" w:tplc="7F0C6BDE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436A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0E28A2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D5044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17598"/>
    <w:rsid w:val="00320925"/>
    <w:rsid w:val="00321AF4"/>
    <w:rsid w:val="003222F0"/>
    <w:rsid w:val="00322B4B"/>
    <w:rsid w:val="00324954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1D08"/>
    <w:rsid w:val="003F2F14"/>
    <w:rsid w:val="003F5825"/>
    <w:rsid w:val="00402C13"/>
    <w:rsid w:val="00407A91"/>
    <w:rsid w:val="004148D5"/>
    <w:rsid w:val="00414A9C"/>
    <w:rsid w:val="004150F4"/>
    <w:rsid w:val="00422041"/>
    <w:rsid w:val="00431D1E"/>
    <w:rsid w:val="0043213E"/>
    <w:rsid w:val="00432CF8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0CD7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27A4D"/>
    <w:rsid w:val="00534D10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0D9F"/>
    <w:rsid w:val="006453B2"/>
    <w:rsid w:val="00653EE1"/>
    <w:rsid w:val="006628D4"/>
    <w:rsid w:val="00677625"/>
    <w:rsid w:val="006858B4"/>
    <w:rsid w:val="006868A2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7BB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61A4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BC2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2769"/>
    <w:rsid w:val="008845AD"/>
    <w:rsid w:val="0088592B"/>
    <w:rsid w:val="00885ADE"/>
    <w:rsid w:val="0088708F"/>
    <w:rsid w:val="00890537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4F11"/>
    <w:rsid w:val="009371D5"/>
    <w:rsid w:val="00940692"/>
    <w:rsid w:val="00940B93"/>
    <w:rsid w:val="00947EB5"/>
    <w:rsid w:val="009517D3"/>
    <w:rsid w:val="0096089F"/>
    <w:rsid w:val="00961AEF"/>
    <w:rsid w:val="009629E6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13D5"/>
    <w:rsid w:val="00A651B0"/>
    <w:rsid w:val="00A71D38"/>
    <w:rsid w:val="00A90603"/>
    <w:rsid w:val="00A90612"/>
    <w:rsid w:val="00A910E5"/>
    <w:rsid w:val="00A94352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6634"/>
    <w:rsid w:val="00B01D5B"/>
    <w:rsid w:val="00B03E55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AFD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5C79"/>
    <w:rsid w:val="00CF6406"/>
    <w:rsid w:val="00D02FF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0E98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04872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4336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590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9B19-F1E4-4775-BB35-3CAF437C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1660</Characters>
  <Application>Microsoft Office Word</Application>
  <DocSecurity>0</DocSecurity>
  <Lines>13</Lines>
  <Paragraphs>3</Paragraphs>
  <ScaleCrop>false</ScaleCrop>
  <Company>2ndSpAcE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2024-04-10T07:57:00Z</dcterms:created>
  <dcterms:modified xsi:type="dcterms:W3CDTF">2024-04-15T06:25:00Z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