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1140D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4550"/>
            <wp:effectExtent l="0" t="0" r="0" b="0"/>
            <wp:wrapSquare wrapText="bothSides"/>
            <wp:docPr id="3" name="图片 3" descr="https://m.media-amazon.com/images/I/71eqrP5lX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eqrP5lXv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有权必有责：</w:t>
      </w:r>
      <w:r w:rsidRPr="001140D2">
        <w:rPr>
          <w:rFonts w:hint="eastAsia"/>
          <w:b/>
          <w:bCs/>
          <w:color w:val="000000"/>
          <w:szCs w:val="21"/>
        </w:rPr>
        <w:t>结构性不公正的政治学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85AD0" w:rsidRPr="00485AD0">
        <w:rPr>
          <w:b/>
          <w:bCs/>
          <w:color w:val="000000"/>
          <w:szCs w:val="21"/>
        </w:rPr>
        <w:t>WITH POWER COMES RESPONSIBILITY: The Politics of Structural Injustice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140D2" w:rsidRPr="001140D2">
        <w:rPr>
          <w:b/>
          <w:bCs/>
          <w:color w:val="000000"/>
          <w:szCs w:val="21"/>
        </w:rPr>
        <w:t>Maeve McKeown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33082" w:rsidRPr="0043308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70630">
        <w:rPr>
          <w:b/>
          <w:bCs/>
          <w:color w:val="000000"/>
          <w:szCs w:val="21"/>
        </w:rPr>
        <w:t>2</w:t>
      </w:r>
      <w:r w:rsidR="001140D2">
        <w:rPr>
          <w:b/>
          <w:bCs/>
          <w:color w:val="000000"/>
          <w:szCs w:val="21"/>
        </w:rPr>
        <w:t>80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33082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70630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140D2">
        <w:rPr>
          <w:rFonts w:hint="eastAsia"/>
          <w:b/>
          <w:bCs/>
          <w:szCs w:val="21"/>
        </w:rPr>
        <w:t>大众社科</w:t>
      </w:r>
    </w:p>
    <w:p w:rsidR="00433082" w:rsidRPr="00433082" w:rsidRDefault="0043308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33082">
        <w:rPr>
          <w:b/>
          <w:bCs/>
          <w:color w:val="FF0000"/>
          <w:szCs w:val="21"/>
        </w:rPr>
        <w:t>亚马逊畅销书排名：</w:t>
      </w:r>
    </w:p>
    <w:p w:rsidR="001140D2" w:rsidRPr="001140D2" w:rsidRDefault="001140D2" w:rsidP="001140D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140D2">
        <w:rPr>
          <w:b/>
          <w:bCs/>
          <w:color w:val="FF0000"/>
          <w:szCs w:val="21"/>
        </w:rPr>
        <w:t>#683 in Human Rights Law (Books)</w:t>
      </w:r>
    </w:p>
    <w:p w:rsidR="001140D2" w:rsidRPr="001140D2" w:rsidRDefault="001140D2" w:rsidP="001140D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140D2">
        <w:rPr>
          <w:b/>
          <w:bCs/>
          <w:color w:val="FF0000"/>
          <w:szCs w:val="21"/>
        </w:rPr>
        <w:t>#728 in Political Philosophy (Kindle Store)</w:t>
      </w:r>
    </w:p>
    <w:p w:rsidR="00433082" w:rsidRDefault="001140D2" w:rsidP="001140D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140D2">
        <w:rPr>
          <w:b/>
          <w:bCs/>
          <w:color w:val="FF0000"/>
          <w:szCs w:val="21"/>
        </w:rPr>
        <w:t>#831 in Human Rights (Books)</w:t>
      </w:r>
    </w:p>
    <w:p w:rsidR="00F97391" w:rsidRDefault="00F97391">
      <w:pPr>
        <w:rPr>
          <w:b/>
          <w:bCs/>
          <w:color w:val="000000"/>
          <w:szCs w:val="21"/>
        </w:rPr>
      </w:pPr>
    </w:p>
    <w:p w:rsidR="001140D2" w:rsidRPr="00626B30" w:rsidRDefault="001140D2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1140D2" w:rsidRDefault="00AE574A">
      <w:pPr>
        <w:rPr>
          <w:color w:val="000000"/>
          <w:szCs w:val="21"/>
        </w:rPr>
      </w:pPr>
    </w:p>
    <w:p w:rsidR="001140D2" w:rsidRPr="001140D2" w:rsidRDefault="001140D2" w:rsidP="001140D2">
      <w:pPr>
        <w:ind w:firstLineChars="200" w:firstLine="422"/>
        <w:rPr>
          <w:b/>
          <w:bCs/>
          <w:color w:val="000000"/>
          <w:szCs w:val="21"/>
        </w:rPr>
      </w:pPr>
      <w:r w:rsidRPr="001140D2">
        <w:rPr>
          <w:rFonts w:hint="eastAsia"/>
          <w:b/>
          <w:bCs/>
          <w:color w:val="000000"/>
          <w:szCs w:val="21"/>
        </w:rPr>
        <w:t>从根本上重新</w:t>
      </w:r>
      <w:proofErr w:type="gramStart"/>
      <w:r w:rsidRPr="001140D2">
        <w:rPr>
          <w:rFonts w:hint="eastAsia"/>
          <w:b/>
          <w:bCs/>
          <w:color w:val="000000"/>
          <w:szCs w:val="21"/>
        </w:rPr>
        <w:t>思考谁</w:t>
      </w:r>
      <w:proofErr w:type="gramEnd"/>
      <w:r w:rsidRPr="001140D2">
        <w:rPr>
          <w:rFonts w:hint="eastAsia"/>
          <w:b/>
          <w:bCs/>
          <w:color w:val="000000"/>
          <w:szCs w:val="21"/>
        </w:rPr>
        <w:t>应对全球结构性不公正负责，认为那些拥有最大权力的人最应受谴责。</w:t>
      </w:r>
    </w:p>
    <w:p w:rsidR="001140D2" w:rsidRDefault="001140D2" w:rsidP="001140D2">
      <w:pPr>
        <w:ind w:firstLineChars="200" w:firstLine="420"/>
        <w:rPr>
          <w:bCs/>
          <w:color w:val="000000"/>
          <w:szCs w:val="21"/>
        </w:rPr>
      </w:pPr>
    </w:p>
    <w:p w:rsidR="001140D2" w:rsidRPr="001140D2" w:rsidRDefault="001140D2" w:rsidP="001140D2">
      <w:pPr>
        <w:ind w:firstLineChars="200" w:firstLine="420"/>
        <w:rPr>
          <w:rFonts w:hint="eastAsia"/>
          <w:bCs/>
          <w:color w:val="000000"/>
          <w:szCs w:val="21"/>
        </w:rPr>
      </w:pPr>
      <w:r w:rsidRPr="001140D2">
        <w:rPr>
          <w:rFonts w:hint="eastAsia"/>
          <w:bCs/>
          <w:color w:val="000000"/>
          <w:szCs w:val="21"/>
        </w:rPr>
        <w:t>什么是结构性不公正？</w:t>
      </w:r>
      <w:proofErr w:type="gramStart"/>
      <w:r w:rsidRPr="001140D2">
        <w:rPr>
          <w:rFonts w:hint="eastAsia"/>
          <w:bCs/>
          <w:color w:val="000000"/>
          <w:szCs w:val="21"/>
        </w:rPr>
        <w:t>从高街商店</w:t>
      </w:r>
      <w:proofErr w:type="gramEnd"/>
      <w:r w:rsidRPr="001140D2">
        <w:rPr>
          <w:rFonts w:hint="eastAsia"/>
          <w:bCs/>
          <w:color w:val="000000"/>
          <w:szCs w:val="21"/>
        </w:rPr>
        <w:t>买衣服会让您在道德上对血汗工厂的劳工负责吗？有人能为“结构性”的不公正承担责任吗？在回答这些问题时，</w:t>
      </w:r>
      <w:r w:rsidRPr="001140D2">
        <w:rPr>
          <w:rFonts w:hint="eastAsia"/>
          <w:bCs/>
          <w:color w:val="000000"/>
          <w:szCs w:val="21"/>
        </w:rPr>
        <w:t>梅芙</w:t>
      </w:r>
      <w:r>
        <w:rPr>
          <w:rFonts w:hint="eastAsia"/>
          <w:bCs/>
          <w:color w:val="000000"/>
          <w:szCs w:val="21"/>
        </w:rPr>
        <w:t>·</w:t>
      </w:r>
      <w:r w:rsidRPr="001140D2">
        <w:rPr>
          <w:rFonts w:hint="eastAsia"/>
          <w:bCs/>
          <w:color w:val="000000"/>
          <w:szCs w:val="21"/>
        </w:rPr>
        <w:t>麦基翁</w:t>
      </w:r>
      <w:r>
        <w:rPr>
          <w:rFonts w:hint="eastAsia"/>
          <w:bCs/>
          <w:color w:val="000000"/>
          <w:szCs w:val="21"/>
        </w:rPr>
        <w:t>（</w:t>
      </w:r>
      <w:r w:rsidRPr="001140D2">
        <w:rPr>
          <w:bCs/>
          <w:color w:val="000000"/>
          <w:szCs w:val="21"/>
        </w:rPr>
        <w:t>Maeve McKeown</w:t>
      </w:r>
      <w:r>
        <w:rPr>
          <w:rFonts w:hint="eastAsia"/>
          <w:bCs/>
          <w:color w:val="000000"/>
          <w:szCs w:val="21"/>
        </w:rPr>
        <w:t>）</w:t>
      </w:r>
      <w:r w:rsidRPr="001140D2">
        <w:rPr>
          <w:rFonts w:hint="eastAsia"/>
          <w:bCs/>
          <w:color w:val="000000"/>
          <w:szCs w:val="21"/>
        </w:rPr>
        <w:t>超越了人们普遍接受的意外后果和无责参与的说法，解释了权力和责任如何在当今世界真正发挥作用。</w:t>
      </w:r>
    </w:p>
    <w:p w:rsidR="001140D2" w:rsidRPr="001140D2" w:rsidRDefault="001140D2" w:rsidP="001140D2">
      <w:pPr>
        <w:ind w:firstLineChars="200" w:firstLine="420"/>
        <w:rPr>
          <w:bCs/>
          <w:color w:val="000000"/>
          <w:szCs w:val="21"/>
        </w:rPr>
      </w:pPr>
    </w:p>
    <w:p w:rsidR="001140D2" w:rsidRPr="001140D2" w:rsidRDefault="001140D2" w:rsidP="001140D2">
      <w:pPr>
        <w:ind w:firstLineChars="200" w:firstLine="420"/>
        <w:rPr>
          <w:rFonts w:hint="eastAsia"/>
          <w:bCs/>
          <w:color w:val="000000"/>
          <w:szCs w:val="21"/>
        </w:rPr>
      </w:pPr>
      <w:r w:rsidRPr="001140D2">
        <w:rPr>
          <w:rFonts w:hint="eastAsia"/>
          <w:bCs/>
          <w:color w:val="000000"/>
          <w:szCs w:val="21"/>
        </w:rPr>
        <w:t>通过对血汗工厂和气候变化等案例的研究，麦基</w:t>
      </w:r>
      <w:proofErr w:type="gramStart"/>
      <w:r w:rsidRPr="001140D2">
        <w:rPr>
          <w:rFonts w:hint="eastAsia"/>
          <w:bCs/>
          <w:color w:val="000000"/>
          <w:szCs w:val="21"/>
        </w:rPr>
        <w:t>翁</w:t>
      </w:r>
      <w:r>
        <w:rPr>
          <w:rFonts w:hint="eastAsia"/>
          <w:bCs/>
          <w:color w:val="000000"/>
          <w:szCs w:val="21"/>
        </w:rPr>
        <w:t>提出</w:t>
      </w:r>
      <w:proofErr w:type="gramEnd"/>
      <w:r w:rsidRPr="001140D2">
        <w:rPr>
          <w:rFonts w:hint="eastAsia"/>
          <w:bCs/>
          <w:color w:val="000000"/>
          <w:szCs w:val="21"/>
        </w:rPr>
        <w:t>了三种结构性不公正：</w:t>
      </w:r>
      <w:r w:rsidR="00392680">
        <w:rPr>
          <w:rFonts w:hint="eastAsia"/>
          <w:bCs/>
          <w:color w:val="000000"/>
          <w:szCs w:val="21"/>
        </w:rPr>
        <w:t>一是</w:t>
      </w:r>
      <w:r w:rsidRPr="001140D2">
        <w:rPr>
          <w:rFonts w:hint="eastAsia"/>
          <w:bCs/>
          <w:color w:val="000000"/>
          <w:szCs w:val="21"/>
        </w:rPr>
        <w:t>纯粹的、非故意的、</w:t>
      </w:r>
      <w:r>
        <w:rPr>
          <w:rFonts w:hint="eastAsia"/>
          <w:bCs/>
          <w:color w:val="000000"/>
          <w:szCs w:val="21"/>
        </w:rPr>
        <w:t>在</w:t>
      </w:r>
      <w:r w:rsidRPr="001140D2">
        <w:rPr>
          <w:rFonts w:hint="eastAsia"/>
          <w:bCs/>
          <w:color w:val="000000"/>
          <w:szCs w:val="21"/>
        </w:rPr>
        <w:t>不同活动</w:t>
      </w:r>
      <w:r>
        <w:rPr>
          <w:rFonts w:hint="eastAsia"/>
          <w:bCs/>
          <w:color w:val="000000"/>
          <w:szCs w:val="21"/>
        </w:rPr>
        <w:t>中</w:t>
      </w:r>
      <w:r w:rsidRPr="001140D2">
        <w:rPr>
          <w:rFonts w:hint="eastAsia"/>
          <w:bCs/>
          <w:color w:val="000000"/>
          <w:szCs w:val="21"/>
        </w:rPr>
        <w:t>累积</w:t>
      </w:r>
      <w:r w:rsidR="00392680" w:rsidRPr="001140D2">
        <w:rPr>
          <w:rFonts w:hint="eastAsia"/>
          <w:bCs/>
          <w:color w:val="000000"/>
          <w:szCs w:val="21"/>
        </w:rPr>
        <w:t>的</w:t>
      </w:r>
      <w:r w:rsidR="00392680">
        <w:rPr>
          <w:rFonts w:hint="eastAsia"/>
          <w:bCs/>
          <w:color w:val="000000"/>
          <w:szCs w:val="21"/>
        </w:rPr>
        <w:t>不公正</w:t>
      </w:r>
      <w:r w:rsidRPr="001140D2">
        <w:rPr>
          <w:rFonts w:hint="eastAsia"/>
          <w:bCs/>
          <w:color w:val="000000"/>
          <w:szCs w:val="21"/>
        </w:rPr>
        <w:t>；</w:t>
      </w:r>
      <w:r w:rsidR="00392680">
        <w:rPr>
          <w:rFonts w:hint="eastAsia"/>
          <w:bCs/>
          <w:color w:val="000000"/>
          <w:szCs w:val="21"/>
        </w:rPr>
        <w:t>二是</w:t>
      </w:r>
      <w:r w:rsidR="00392680" w:rsidRPr="00392680">
        <w:rPr>
          <w:rFonts w:hint="eastAsia"/>
          <w:bCs/>
          <w:color w:val="000000"/>
          <w:szCs w:val="21"/>
        </w:rPr>
        <w:t>本可避免、却因强者的漠视而持续</w:t>
      </w:r>
      <w:r w:rsidR="00392680">
        <w:rPr>
          <w:rFonts w:hint="eastAsia"/>
          <w:bCs/>
          <w:color w:val="000000"/>
          <w:szCs w:val="21"/>
        </w:rPr>
        <w:t>存在</w:t>
      </w:r>
      <w:r w:rsidR="00392680" w:rsidRPr="00392680">
        <w:rPr>
          <w:rFonts w:hint="eastAsia"/>
          <w:bCs/>
          <w:color w:val="000000"/>
          <w:szCs w:val="21"/>
        </w:rPr>
        <w:t>的不公</w:t>
      </w:r>
      <w:r w:rsidR="00392680">
        <w:rPr>
          <w:rFonts w:hint="eastAsia"/>
          <w:bCs/>
          <w:color w:val="000000"/>
          <w:szCs w:val="21"/>
        </w:rPr>
        <w:t>正</w:t>
      </w:r>
      <w:r w:rsidRPr="001140D2">
        <w:rPr>
          <w:rFonts w:hint="eastAsia"/>
          <w:bCs/>
          <w:color w:val="000000"/>
          <w:szCs w:val="21"/>
        </w:rPr>
        <w:t>；</w:t>
      </w:r>
      <w:r w:rsidR="00392680">
        <w:rPr>
          <w:rFonts w:hint="eastAsia"/>
          <w:bCs/>
          <w:color w:val="000000"/>
          <w:szCs w:val="21"/>
        </w:rPr>
        <w:t>三是</w:t>
      </w:r>
      <w:r w:rsidRPr="001140D2">
        <w:rPr>
          <w:rFonts w:hint="eastAsia"/>
          <w:bCs/>
          <w:color w:val="000000"/>
          <w:szCs w:val="21"/>
        </w:rPr>
        <w:t>结构性过程的蓄意延续，使强势的政治和经济行为主体受益。在上述每一种情况中，权力的作用各不相同，从而改变了责任的</w:t>
      </w:r>
      <w:r w:rsidR="00392680" w:rsidRPr="00392680">
        <w:rPr>
          <w:rFonts w:hint="eastAsia"/>
          <w:bCs/>
          <w:color w:val="000000"/>
          <w:szCs w:val="21"/>
        </w:rPr>
        <w:t>归属</w:t>
      </w:r>
      <w:r w:rsidRPr="001140D2">
        <w:rPr>
          <w:rFonts w:hint="eastAsia"/>
          <w:bCs/>
          <w:color w:val="000000"/>
          <w:szCs w:val="21"/>
        </w:rPr>
        <w:t>。</w:t>
      </w:r>
    </w:p>
    <w:p w:rsidR="001140D2" w:rsidRPr="00392680" w:rsidRDefault="001140D2" w:rsidP="001140D2">
      <w:pPr>
        <w:ind w:firstLineChars="200" w:firstLine="420"/>
        <w:rPr>
          <w:bCs/>
          <w:color w:val="000000"/>
          <w:szCs w:val="21"/>
        </w:rPr>
      </w:pPr>
    </w:p>
    <w:p w:rsidR="00433082" w:rsidRDefault="00392680" w:rsidP="001140D2">
      <w:pPr>
        <w:ind w:firstLineChars="200" w:firstLine="420"/>
        <w:rPr>
          <w:bCs/>
          <w:color w:val="000000"/>
          <w:szCs w:val="21"/>
        </w:rPr>
      </w:pPr>
      <w:r w:rsidRPr="00392680">
        <w:rPr>
          <w:rFonts w:hint="eastAsia"/>
          <w:bCs/>
          <w:color w:val="000000"/>
          <w:szCs w:val="21"/>
        </w:rPr>
        <w:t>基于这些深刻的见解，我们得以构建起</w:t>
      </w:r>
      <w:r w:rsidR="001140D2" w:rsidRPr="001140D2">
        <w:rPr>
          <w:rFonts w:hint="eastAsia"/>
          <w:bCs/>
          <w:color w:val="000000"/>
          <w:szCs w:val="21"/>
        </w:rPr>
        <w:t>对结构性不公正</w:t>
      </w:r>
      <w:r w:rsidRPr="00392680">
        <w:rPr>
          <w:rFonts w:hint="eastAsia"/>
          <w:bCs/>
          <w:color w:val="000000"/>
          <w:szCs w:val="21"/>
        </w:rPr>
        <w:t>运作机制更为全面且细腻的认识</w:t>
      </w:r>
      <w:r>
        <w:rPr>
          <w:rFonts w:hint="eastAsia"/>
          <w:bCs/>
          <w:color w:val="000000"/>
          <w:szCs w:val="21"/>
        </w:rPr>
        <w:t>，</w:t>
      </w:r>
      <w:r w:rsidRPr="00392680">
        <w:rPr>
          <w:rFonts w:hint="eastAsia"/>
          <w:bCs/>
          <w:color w:val="000000"/>
          <w:szCs w:val="21"/>
        </w:rPr>
        <w:t>并思考作为个体，我们应如何应对这一挑战</w:t>
      </w:r>
      <w:r w:rsidR="001140D2" w:rsidRPr="001140D2">
        <w:rPr>
          <w:rFonts w:hint="eastAsia"/>
          <w:bCs/>
          <w:color w:val="000000"/>
          <w:szCs w:val="21"/>
        </w:rPr>
        <w:t>。</w:t>
      </w:r>
      <w:r w:rsidRPr="00392680">
        <w:rPr>
          <w:rFonts w:hint="eastAsia"/>
          <w:bCs/>
          <w:color w:val="000000"/>
          <w:szCs w:val="21"/>
        </w:rPr>
        <w:t>普通民众在政治责任中扮演着怎样的角色？面对极具影响力的道德责任主体，我们这些手握微弱权力的普通人又该如何施加压力，促使其正视并解决</w:t>
      </w:r>
      <w:r w:rsidR="001140D2" w:rsidRPr="001140D2">
        <w:rPr>
          <w:rFonts w:hint="eastAsia"/>
          <w:bCs/>
          <w:color w:val="000000"/>
          <w:szCs w:val="21"/>
        </w:rPr>
        <w:t>结构性不公正问题？对</w:t>
      </w:r>
      <w:r w:rsidRPr="00392680">
        <w:rPr>
          <w:rFonts w:hint="eastAsia"/>
          <w:bCs/>
          <w:color w:val="000000"/>
          <w:szCs w:val="21"/>
        </w:rPr>
        <w:t>于历史上的不公</w:t>
      </w:r>
      <w:r>
        <w:rPr>
          <w:rFonts w:hint="eastAsia"/>
          <w:bCs/>
          <w:color w:val="000000"/>
          <w:szCs w:val="21"/>
        </w:rPr>
        <w:t>正</w:t>
      </w:r>
      <w:r w:rsidRPr="00392680">
        <w:rPr>
          <w:rFonts w:hint="eastAsia"/>
          <w:bCs/>
          <w:color w:val="000000"/>
          <w:szCs w:val="21"/>
        </w:rPr>
        <w:t>与当今所见之不公</w:t>
      </w:r>
      <w:r>
        <w:rPr>
          <w:rFonts w:hint="eastAsia"/>
          <w:bCs/>
          <w:color w:val="000000"/>
          <w:szCs w:val="21"/>
        </w:rPr>
        <w:t>正现象</w:t>
      </w:r>
      <w:r w:rsidRPr="00392680">
        <w:rPr>
          <w:rFonts w:hint="eastAsia"/>
          <w:bCs/>
          <w:color w:val="000000"/>
          <w:szCs w:val="21"/>
        </w:rPr>
        <w:t>，</w:t>
      </w:r>
      <w:r w:rsidR="001140D2" w:rsidRPr="001140D2">
        <w:rPr>
          <w:rFonts w:hint="eastAsia"/>
          <w:bCs/>
          <w:color w:val="000000"/>
          <w:szCs w:val="21"/>
        </w:rPr>
        <w:t>我们是否</w:t>
      </w:r>
      <w:r>
        <w:rPr>
          <w:rFonts w:hint="eastAsia"/>
          <w:bCs/>
          <w:color w:val="000000"/>
          <w:szCs w:val="21"/>
        </w:rPr>
        <w:t>负有同样的责任？本书</w:t>
      </w:r>
      <w:r w:rsidR="001140D2" w:rsidRPr="001140D2">
        <w:rPr>
          <w:rFonts w:hint="eastAsia"/>
          <w:bCs/>
          <w:color w:val="000000"/>
          <w:szCs w:val="21"/>
        </w:rPr>
        <w:t>对权力、普通人和结构性不公正责任之间</w:t>
      </w:r>
      <w:r>
        <w:rPr>
          <w:rFonts w:hint="eastAsia"/>
          <w:bCs/>
          <w:color w:val="000000"/>
          <w:szCs w:val="21"/>
        </w:rPr>
        <w:t>的</w:t>
      </w:r>
      <w:r w:rsidR="001140D2" w:rsidRPr="001140D2">
        <w:rPr>
          <w:rFonts w:hint="eastAsia"/>
          <w:bCs/>
          <w:color w:val="000000"/>
          <w:szCs w:val="21"/>
        </w:rPr>
        <w:t>关系</w:t>
      </w:r>
      <w:r w:rsidRPr="00392680">
        <w:rPr>
          <w:rFonts w:hint="eastAsia"/>
          <w:bCs/>
          <w:color w:val="000000"/>
          <w:szCs w:val="21"/>
        </w:rPr>
        <w:t>进行了颠覆性的审视</w:t>
      </w:r>
      <w:r w:rsidR="001140D2" w:rsidRPr="001140D2">
        <w:rPr>
          <w:rFonts w:hint="eastAsia"/>
          <w:bCs/>
          <w:color w:val="000000"/>
          <w:szCs w:val="21"/>
        </w:rPr>
        <w:t>。</w:t>
      </w:r>
    </w:p>
    <w:p w:rsidR="001140D2" w:rsidRDefault="001140D2" w:rsidP="001140D2">
      <w:pPr>
        <w:ind w:firstLineChars="200" w:firstLine="420"/>
        <w:rPr>
          <w:bCs/>
          <w:color w:val="000000"/>
          <w:szCs w:val="21"/>
        </w:rPr>
      </w:pPr>
    </w:p>
    <w:p w:rsidR="001140D2" w:rsidRPr="001140D2" w:rsidRDefault="00392680" w:rsidP="001140D2">
      <w:pPr>
        <w:ind w:firstLineChars="200" w:firstLine="420"/>
        <w:rPr>
          <w:rFonts w:hint="eastAsia"/>
          <w:bCs/>
          <w:color w:val="000000"/>
          <w:szCs w:val="21"/>
        </w:rPr>
      </w:pPr>
      <w:r w:rsidRPr="001140D2">
        <w:rPr>
          <w:rFonts w:hint="eastAsia"/>
          <w:bCs/>
          <w:color w:val="000000"/>
          <w:szCs w:val="21"/>
        </w:rPr>
        <w:t>梅芙</w:t>
      </w:r>
      <w:r>
        <w:rPr>
          <w:rFonts w:hint="eastAsia"/>
          <w:bCs/>
          <w:color w:val="000000"/>
          <w:szCs w:val="21"/>
        </w:rPr>
        <w:t>·</w:t>
      </w:r>
      <w:r w:rsidRPr="001140D2">
        <w:rPr>
          <w:rFonts w:hint="eastAsia"/>
          <w:bCs/>
          <w:color w:val="000000"/>
          <w:szCs w:val="21"/>
        </w:rPr>
        <w:t>麦基翁</w:t>
      </w:r>
      <w:r w:rsidR="001140D2" w:rsidRPr="001140D2">
        <w:rPr>
          <w:rFonts w:hint="eastAsia"/>
          <w:bCs/>
          <w:color w:val="000000"/>
          <w:szCs w:val="21"/>
        </w:rPr>
        <w:t>认为，对于全球结构性不公正，有比其他人负有更大责任的道德行为者，认识到这一点对于有权势的机构和个人承担责任，使事情变得更好至关重要。</w:t>
      </w:r>
      <w:r w:rsidRPr="001140D2">
        <w:rPr>
          <w:rFonts w:hint="eastAsia"/>
          <w:bCs/>
          <w:color w:val="000000"/>
          <w:szCs w:val="21"/>
        </w:rPr>
        <w:t>麦基</w:t>
      </w:r>
      <w:proofErr w:type="gramStart"/>
      <w:r w:rsidRPr="001140D2">
        <w:rPr>
          <w:rFonts w:hint="eastAsia"/>
          <w:bCs/>
          <w:color w:val="000000"/>
          <w:szCs w:val="21"/>
        </w:rPr>
        <w:t>翁</w:t>
      </w:r>
      <w:r w:rsidR="001140D2" w:rsidRPr="001140D2">
        <w:rPr>
          <w:rFonts w:hint="eastAsia"/>
          <w:bCs/>
          <w:color w:val="000000"/>
          <w:szCs w:val="21"/>
        </w:rPr>
        <w:t>利用</w:t>
      </w:r>
      <w:proofErr w:type="gramEnd"/>
      <w:r w:rsidR="001140D2" w:rsidRPr="001140D2">
        <w:rPr>
          <w:rFonts w:hint="eastAsia"/>
          <w:bCs/>
          <w:color w:val="000000"/>
          <w:szCs w:val="21"/>
        </w:rPr>
        <w:t>包括耐克公司</w:t>
      </w:r>
      <w:proofErr w:type="gramStart"/>
      <w:r w:rsidR="001140D2" w:rsidRPr="001140D2">
        <w:rPr>
          <w:rFonts w:hint="eastAsia"/>
          <w:bCs/>
          <w:color w:val="000000"/>
          <w:szCs w:val="21"/>
        </w:rPr>
        <w:t>和脸书在内</w:t>
      </w:r>
      <w:proofErr w:type="gramEnd"/>
      <w:r w:rsidR="001140D2" w:rsidRPr="001140D2">
        <w:rPr>
          <w:rFonts w:hint="eastAsia"/>
          <w:bCs/>
          <w:color w:val="000000"/>
          <w:szCs w:val="21"/>
        </w:rPr>
        <w:t>的世界各地的案例研究，探讨了新冠肺炎危机和奴隶贩子雕像被推倒等世界事件，揭示了结构性不公正的力量和普遍性。</w:t>
      </w:r>
    </w:p>
    <w:p w:rsidR="002D02DB" w:rsidRPr="00655F79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392680" w:rsidP="00392680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620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6" y="21168"/>
                <wp:lineTo x="21246" y="0"/>
                <wp:lineTo x="0" y="0"/>
              </wp:wrapPolygon>
            </wp:wrapTight>
            <wp:docPr id="4" name="图片 4" descr="Maeve McKeown DSC_6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ve McKeown DSC_6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9"/>
                    <a:stretch/>
                  </pic:blipFill>
                  <pic:spPr bwMode="auto">
                    <a:xfrm>
                      <a:off x="0" y="0"/>
                      <a:ext cx="1167722" cy="9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680">
        <w:rPr>
          <w:rFonts w:hint="eastAsia"/>
          <w:b/>
          <w:bCs/>
          <w:color w:val="000000"/>
          <w:szCs w:val="21"/>
        </w:rPr>
        <w:t>梅芙·麦基翁（</w:t>
      </w:r>
      <w:r w:rsidRPr="00392680">
        <w:rPr>
          <w:b/>
          <w:bCs/>
          <w:color w:val="000000"/>
          <w:szCs w:val="21"/>
        </w:rPr>
        <w:t>Maeve McKeown</w:t>
      </w:r>
      <w:r w:rsidRPr="00392680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noProof/>
        </w:rPr>
        <w:t>是英国剑桥大学哲学讲师，也是《新左派评论》（</w:t>
      </w:r>
      <w:r w:rsidRPr="00392680">
        <w:rPr>
          <w:rFonts w:hint="eastAsia"/>
          <w:i/>
          <w:noProof/>
        </w:rPr>
        <w:t>The New</w:t>
      </w:r>
      <w:r w:rsidRPr="00392680">
        <w:rPr>
          <w:i/>
          <w:noProof/>
        </w:rPr>
        <w:t xml:space="preserve"> </w:t>
      </w:r>
      <w:r w:rsidRPr="00392680">
        <w:rPr>
          <w:rFonts w:hint="eastAsia"/>
          <w:i/>
          <w:noProof/>
        </w:rPr>
        <w:t>Left Review</w:t>
      </w:r>
      <w:r>
        <w:rPr>
          <w:rFonts w:hint="eastAsia"/>
          <w:noProof/>
        </w:rPr>
        <w:t>）的前联合编辑。</w:t>
      </w:r>
      <w:r w:rsidRPr="00392680">
        <w:rPr>
          <w:rFonts w:hint="eastAsia"/>
          <w:noProof/>
        </w:rPr>
        <w:t>她是斯蒂芬</w:t>
      </w:r>
      <w:r>
        <w:rPr>
          <w:rFonts w:hint="eastAsia"/>
          <w:noProof/>
        </w:rPr>
        <w:t>·</w:t>
      </w:r>
      <w:r w:rsidRPr="00392680">
        <w:rPr>
          <w:rFonts w:hint="eastAsia"/>
          <w:noProof/>
        </w:rPr>
        <w:t>杰弗里斯</w:t>
      </w:r>
      <w:r>
        <w:rPr>
          <w:rFonts w:hint="eastAsia"/>
          <w:noProof/>
        </w:rPr>
        <w:t>（</w:t>
      </w:r>
      <w:r w:rsidRPr="00392680">
        <w:rPr>
          <w:noProof/>
        </w:rPr>
        <w:t>Stephen Jeffreys</w:t>
      </w:r>
      <w:r>
        <w:rPr>
          <w:rFonts w:hint="eastAsia"/>
          <w:noProof/>
        </w:rPr>
        <w:t>）</w:t>
      </w:r>
      <w:r w:rsidRPr="00392680">
        <w:rPr>
          <w:rFonts w:hint="eastAsia"/>
          <w:noProof/>
        </w:rPr>
        <w:t>《剧本创作：结构、角色、如何写以及写什么》（</w:t>
      </w:r>
      <w:r w:rsidRPr="00392680">
        <w:rPr>
          <w:i/>
          <w:noProof/>
        </w:rPr>
        <w:t>Playwri</w:t>
      </w:r>
      <w:bookmarkStart w:id="0" w:name="_GoBack"/>
      <w:bookmarkEnd w:id="0"/>
      <w:r w:rsidRPr="00392680">
        <w:rPr>
          <w:i/>
          <w:noProof/>
        </w:rPr>
        <w:t>ting: Structure, Character, How and What to Write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2019</w:t>
      </w:r>
      <w:r w:rsidRPr="00392680">
        <w:rPr>
          <w:rFonts w:hint="eastAsia"/>
          <w:noProof/>
        </w:rPr>
        <w:t>年）</w:t>
      </w:r>
      <w:r>
        <w:rPr>
          <w:rFonts w:hint="eastAsia"/>
          <w:noProof/>
        </w:rPr>
        <w:t>的编辑</w:t>
      </w:r>
      <w:r w:rsidRPr="00392680">
        <w:rPr>
          <w:rFonts w:hint="eastAsia"/>
          <w:noProof/>
        </w:rPr>
        <w:t>，该书入围了</w:t>
      </w:r>
      <w:r>
        <w:rPr>
          <w:rFonts w:hint="eastAsia"/>
          <w:noProof/>
        </w:rPr>
        <w:t>2020</w:t>
      </w:r>
      <w:r w:rsidRPr="00392680">
        <w:rPr>
          <w:rFonts w:hint="eastAsia"/>
          <w:noProof/>
        </w:rPr>
        <w:t>年戏剧图书奖</w:t>
      </w:r>
      <w:r>
        <w:rPr>
          <w:rFonts w:hint="eastAsia"/>
          <w:noProof/>
        </w:rPr>
        <w:t>（</w:t>
      </w:r>
      <w:r w:rsidRPr="00392680">
        <w:rPr>
          <w:noProof/>
        </w:rPr>
        <w:t>Theatre Book Prize</w:t>
      </w:r>
      <w:r>
        <w:rPr>
          <w:rFonts w:hint="eastAsia"/>
          <w:noProof/>
        </w:rPr>
        <w:t>）。</w:t>
      </w:r>
    </w:p>
    <w:p w:rsidR="00110405" w:rsidRDefault="00110405" w:rsidP="00110405">
      <w:pPr>
        <w:rPr>
          <w:noProof/>
        </w:rPr>
      </w:pPr>
    </w:p>
    <w:p w:rsidR="00110405" w:rsidRDefault="00110405" w:rsidP="00110405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B2" w:rsidRDefault="00505DB2">
      <w:r>
        <w:separator/>
      </w:r>
    </w:p>
  </w:endnote>
  <w:endnote w:type="continuationSeparator" w:id="0">
    <w:p w:rsidR="00505DB2" w:rsidRDefault="005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B2" w:rsidRDefault="00505DB2">
      <w:r>
        <w:separator/>
      </w:r>
    </w:p>
  </w:footnote>
  <w:footnote w:type="continuationSeparator" w:id="0">
    <w:p w:rsidR="00505DB2" w:rsidRDefault="005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7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2"/>
  </w:num>
  <w:num w:numId="19">
    <w:abstractNumId w:val="4"/>
  </w:num>
  <w:num w:numId="20">
    <w:abstractNumId w:val="29"/>
  </w:num>
  <w:num w:numId="21">
    <w:abstractNumId w:val="24"/>
  </w:num>
  <w:num w:numId="22">
    <w:abstractNumId w:val="19"/>
  </w:num>
  <w:num w:numId="23">
    <w:abstractNumId w:val="2"/>
  </w:num>
  <w:num w:numId="24">
    <w:abstractNumId w:val="5"/>
  </w:num>
  <w:num w:numId="25">
    <w:abstractNumId w:val="25"/>
  </w:num>
  <w:num w:numId="26">
    <w:abstractNumId w:val="3"/>
  </w:num>
  <w:num w:numId="27">
    <w:abstractNumId w:val="10"/>
  </w:num>
  <w:num w:numId="28">
    <w:abstractNumId w:val="23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40D2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93C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268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AD0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5DB2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408C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0630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7803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C7221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73BA-F8E8-4000-B766-C02BD2B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1853</Characters>
  <Application>Microsoft Office Word</Application>
  <DocSecurity>0</DocSecurity>
  <Lines>15</Lines>
  <Paragraphs>4</Paragraphs>
  <ScaleCrop>false</ScaleCrop>
  <Company>2ndSpAcE</Company>
  <LinksUpToDate>false</LinksUpToDate>
  <CharactersWithSpaces>2174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2024-04-23T06:17:00Z</dcterms:created>
  <dcterms:modified xsi:type="dcterms:W3CDTF">2024-04-23T06:39:00Z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