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D2798D"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12065</wp:posOffset>
            </wp:positionV>
            <wp:extent cx="1276350" cy="1914525"/>
            <wp:effectExtent l="0" t="0" r="0" b="9525"/>
            <wp:wrapSquare wrapText="bothSides"/>
            <wp:docPr id="8" name="图片 8" descr="https://m.media-amazon.com/images/I/81n1UqzIu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81n1UqzIuy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anchor>
        </w:drawing>
      </w:r>
      <w:r w:rsidR="00774233" w:rsidRPr="00774233">
        <w:rPr>
          <w:b/>
          <w:bCs/>
          <w:color w:val="000000"/>
          <w:szCs w:val="21"/>
        </w:rPr>
        <w:t>中文书名：</w:t>
      </w:r>
      <w:r w:rsidR="00774233" w:rsidRPr="00774233">
        <w:rPr>
          <w:rFonts w:hint="eastAsia"/>
          <w:b/>
          <w:bCs/>
          <w:color w:val="000000"/>
          <w:szCs w:val="21"/>
        </w:rPr>
        <w:t>《</w:t>
      </w:r>
      <w:r w:rsidR="00A30A75" w:rsidRPr="00A30A75">
        <w:rPr>
          <w:rFonts w:hint="eastAsia"/>
          <w:b/>
          <w:bCs/>
          <w:color w:val="000000"/>
          <w:szCs w:val="21"/>
        </w:rPr>
        <w:t>奇幻小说：作家指南和选集</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F29A7" w:rsidRPr="001F29A7">
        <w:rPr>
          <w:b/>
          <w:bCs/>
          <w:color w:val="000000"/>
          <w:szCs w:val="21"/>
        </w:rPr>
        <w:t>FANTASY FICTION: A Writer's Guide and Anthology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A30A75" w:rsidRPr="00A30A75">
        <w:rPr>
          <w:b/>
          <w:bCs/>
          <w:color w:val="000000"/>
          <w:szCs w:val="21"/>
        </w:rPr>
        <w:t>Jennifer Pullen</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8541A" w:rsidRPr="0048541A">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A30A75">
        <w:rPr>
          <w:b/>
          <w:bCs/>
          <w:color w:val="000000"/>
          <w:szCs w:val="21"/>
        </w:rPr>
        <w:t>344</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A344BF">
        <w:rPr>
          <w:b/>
          <w:bCs/>
          <w:color w:val="000000"/>
          <w:szCs w:val="21"/>
        </w:rPr>
        <w:t>4</w:t>
      </w:r>
      <w:r w:rsidRPr="00774233">
        <w:rPr>
          <w:b/>
          <w:bCs/>
          <w:color w:val="000000"/>
          <w:szCs w:val="21"/>
        </w:rPr>
        <w:t>年</w:t>
      </w:r>
      <w:r w:rsidR="00A30A75">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2798D">
        <w:rPr>
          <w:rFonts w:hint="eastAsia"/>
          <w:b/>
          <w:bCs/>
          <w:szCs w:val="21"/>
        </w:rPr>
        <w:t>文学研究</w:t>
      </w:r>
    </w:p>
    <w:p w:rsidR="00D2798D" w:rsidRPr="00D2798D" w:rsidRDefault="00D2798D" w:rsidP="00433082">
      <w:pPr>
        <w:tabs>
          <w:tab w:val="left" w:pos="341"/>
          <w:tab w:val="left" w:pos="5235"/>
        </w:tabs>
        <w:rPr>
          <w:b/>
          <w:bCs/>
          <w:color w:val="FF0000"/>
          <w:szCs w:val="21"/>
        </w:rPr>
      </w:pPr>
      <w:r w:rsidRPr="00D2798D">
        <w:rPr>
          <w:b/>
          <w:bCs/>
          <w:color w:val="FF0000"/>
          <w:szCs w:val="21"/>
        </w:rPr>
        <w:t>亚马逊畅销书排名：</w:t>
      </w:r>
    </w:p>
    <w:p w:rsidR="00D2798D" w:rsidRPr="00D2798D" w:rsidRDefault="00D2798D" w:rsidP="00D2798D">
      <w:pPr>
        <w:tabs>
          <w:tab w:val="left" w:pos="341"/>
          <w:tab w:val="left" w:pos="5235"/>
        </w:tabs>
        <w:rPr>
          <w:b/>
          <w:bCs/>
          <w:color w:val="FF0000"/>
          <w:szCs w:val="21"/>
        </w:rPr>
      </w:pPr>
      <w:r w:rsidRPr="00D2798D">
        <w:rPr>
          <w:b/>
          <w:bCs/>
          <w:color w:val="FF0000"/>
          <w:szCs w:val="21"/>
        </w:rPr>
        <w:t>#153 in Science Fiction &amp; Fantasy Writing</w:t>
      </w:r>
    </w:p>
    <w:p w:rsidR="00D2798D" w:rsidRPr="00D2798D" w:rsidRDefault="00D2798D" w:rsidP="00D2798D">
      <w:pPr>
        <w:tabs>
          <w:tab w:val="left" w:pos="341"/>
          <w:tab w:val="left" w:pos="5235"/>
        </w:tabs>
        <w:rPr>
          <w:b/>
          <w:bCs/>
          <w:color w:val="FF0000"/>
          <w:szCs w:val="21"/>
        </w:rPr>
      </w:pPr>
      <w:r w:rsidRPr="00D2798D">
        <w:rPr>
          <w:b/>
          <w:bCs/>
          <w:color w:val="FF0000"/>
          <w:szCs w:val="21"/>
        </w:rPr>
        <w:t>#346 in Science Fiction &amp; Fantasy Literary Criticism (Books)</w:t>
      </w:r>
    </w:p>
    <w:p w:rsidR="00D2798D" w:rsidRPr="00D2798D" w:rsidRDefault="00D2798D" w:rsidP="00D2798D">
      <w:pPr>
        <w:tabs>
          <w:tab w:val="left" w:pos="341"/>
          <w:tab w:val="left" w:pos="5235"/>
        </w:tabs>
        <w:rPr>
          <w:rFonts w:hint="eastAsia"/>
          <w:b/>
          <w:bCs/>
          <w:color w:val="FF0000"/>
          <w:szCs w:val="21"/>
        </w:rPr>
      </w:pPr>
      <w:r w:rsidRPr="00D2798D">
        <w:rPr>
          <w:b/>
          <w:bCs/>
          <w:color w:val="FF0000"/>
          <w:szCs w:val="21"/>
        </w:rPr>
        <w:t>#513 in Science Fiction History &amp; Criticism</w:t>
      </w:r>
    </w:p>
    <w:p w:rsidR="00113F8E" w:rsidRDefault="00113F8E">
      <w:pPr>
        <w:rPr>
          <w:b/>
          <w:bCs/>
          <w:color w:val="000000"/>
          <w:szCs w:val="21"/>
        </w:rPr>
      </w:pPr>
    </w:p>
    <w:p w:rsidR="0048541A" w:rsidRPr="00626B30" w:rsidRDefault="0048541A">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D2798D" w:rsidRPr="00D2798D" w:rsidRDefault="00D2798D" w:rsidP="00D2798D">
      <w:pPr>
        <w:ind w:firstLineChars="200" w:firstLine="422"/>
        <w:rPr>
          <w:rFonts w:hint="eastAsia"/>
          <w:b/>
          <w:bCs/>
          <w:color w:val="000000"/>
          <w:szCs w:val="21"/>
        </w:rPr>
      </w:pPr>
      <w:r w:rsidRPr="00D2798D">
        <w:rPr>
          <w:rFonts w:hint="eastAsia"/>
          <w:b/>
          <w:bCs/>
          <w:color w:val="000000"/>
          <w:szCs w:val="21"/>
        </w:rPr>
        <w:t>这是一本集</w:t>
      </w:r>
      <w:r w:rsidRPr="00D2798D">
        <w:rPr>
          <w:rFonts w:hint="eastAsia"/>
          <w:b/>
          <w:bCs/>
          <w:color w:val="000000"/>
          <w:szCs w:val="21"/>
        </w:rPr>
        <w:t>历史、理论和实践</w:t>
      </w:r>
      <w:r w:rsidRPr="00D2798D">
        <w:rPr>
          <w:rFonts w:hint="eastAsia"/>
          <w:b/>
          <w:bCs/>
          <w:color w:val="000000"/>
          <w:szCs w:val="21"/>
        </w:rPr>
        <w:t>于一身的奇幻小说</w:t>
      </w:r>
      <w:r>
        <w:rPr>
          <w:rFonts w:hint="eastAsia"/>
          <w:b/>
          <w:bCs/>
          <w:color w:val="000000"/>
          <w:szCs w:val="21"/>
        </w:rPr>
        <w:t>创作</w:t>
      </w:r>
      <w:r w:rsidRPr="00D2798D">
        <w:rPr>
          <w:rFonts w:hint="eastAsia"/>
          <w:b/>
          <w:bCs/>
          <w:color w:val="000000"/>
          <w:szCs w:val="21"/>
        </w:rPr>
        <w:t>指南，</w:t>
      </w:r>
      <w:r>
        <w:rPr>
          <w:rFonts w:hint="eastAsia"/>
          <w:b/>
          <w:bCs/>
          <w:color w:val="000000"/>
          <w:szCs w:val="21"/>
        </w:rPr>
        <w:t>书中</w:t>
      </w:r>
      <w:r w:rsidRPr="00D2798D">
        <w:rPr>
          <w:rFonts w:hint="eastAsia"/>
          <w:b/>
          <w:bCs/>
          <w:color w:val="000000"/>
          <w:szCs w:val="21"/>
        </w:rPr>
        <w:t>回顾了</w:t>
      </w:r>
      <w:r w:rsidRPr="00D2798D">
        <w:rPr>
          <w:rFonts w:hint="eastAsia"/>
          <w:b/>
          <w:bCs/>
          <w:color w:val="000000"/>
          <w:szCs w:val="21"/>
        </w:rPr>
        <w:t>奇幻小说的历史</w:t>
      </w:r>
      <w:r>
        <w:rPr>
          <w:rFonts w:hint="eastAsia"/>
          <w:b/>
          <w:bCs/>
          <w:color w:val="000000"/>
          <w:szCs w:val="21"/>
        </w:rPr>
        <w:t>，</w:t>
      </w:r>
      <w:r w:rsidRPr="00D2798D">
        <w:rPr>
          <w:rFonts w:hint="eastAsia"/>
          <w:b/>
          <w:bCs/>
          <w:color w:val="000000"/>
          <w:szCs w:val="21"/>
        </w:rPr>
        <w:t>深入</w:t>
      </w:r>
      <w:r>
        <w:rPr>
          <w:rFonts w:hint="eastAsia"/>
          <w:b/>
          <w:bCs/>
          <w:color w:val="000000"/>
          <w:szCs w:val="21"/>
        </w:rPr>
        <w:t>剖析</w:t>
      </w:r>
      <w:r w:rsidRPr="00D2798D">
        <w:rPr>
          <w:rFonts w:hint="eastAsia"/>
          <w:b/>
          <w:bCs/>
          <w:color w:val="000000"/>
          <w:szCs w:val="21"/>
        </w:rPr>
        <w:t>了其叙事核心概念</w:t>
      </w:r>
      <w:r w:rsidRPr="00D2798D">
        <w:rPr>
          <w:rFonts w:hint="eastAsia"/>
          <w:b/>
          <w:bCs/>
          <w:color w:val="000000"/>
          <w:szCs w:val="21"/>
        </w:rPr>
        <w:t>，并收录了一</w:t>
      </w:r>
      <w:r>
        <w:rPr>
          <w:rFonts w:hint="eastAsia"/>
          <w:b/>
          <w:bCs/>
          <w:color w:val="000000"/>
          <w:szCs w:val="21"/>
        </w:rPr>
        <w:t>系列</w:t>
      </w:r>
      <w:r w:rsidRPr="00D2798D">
        <w:rPr>
          <w:rFonts w:hint="eastAsia"/>
          <w:b/>
          <w:bCs/>
          <w:color w:val="000000"/>
          <w:szCs w:val="21"/>
        </w:rPr>
        <w:t>涵盖奇幻小说众多子类型的选集。</w:t>
      </w:r>
    </w:p>
    <w:p w:rsidR="00D2798D" w:rsidRPr="00D2798D" w:rsidRDefault="00D2798D" w:rsidP="00D2798D">
      <w:pPr>
        <w:ind w:firstLineChars="200" w:firstLine="422"/>
        <w:rPr>
          <w:b/>
          <w:bCs/>
          <w:color w:val="000000"/>
          <w:szCs w:val="21"/>
        </w:rPr>
      </w:pPr>
    </w:p>
    <w:p w:rsidR="00D2798D" w:rsidRPr="00D2798D" w:rsidRDefault="00D2798D" w:rsidP="00D2798D">
      <w:pPr>
        <w:ind w:firstLineChars="200" w:firstLine="422"/>
        <w:rPr>
          <w:rFonts w:hint="eastAsia"/>
          <w:bCs/>
          <w:color w:val="000000"/>
          <w:szCs w:val="21"/>
        </w:rPr>
      </w:pPr>
      <w:r w:rsidRPr="00D2798D">
        <w:rPr>
          <w:rFonts w:hint="eastAsia"/>
          <w:b/>
          <w:bCs/>
          <w:color w:val="000000"/>
          <w:szCs w:val="21"/>
        </w:rPr>
        <w:t>本书是第一</w:t>
      </w:r>
      <w:r>
        <w:rPr>
          <w:rFonts w:hint="eastAsia"/>
          <w:b/>
          <w:bCs/>
          <w:color w:val="000000"/>
          <w:szCs w:val="21"/>
        </w:rPr>
        <w:t>部</w:t>
      </w:r>
      <w:r w:rsidRPr="00D2798D">
        <w:rPr>
          <w:rFonts w:hint="eastAsia"/>
          <w:b/>
          <w:bCs/>
          <w:color w:val="000000"/>
          <w:szCs w:val="21"/>
        </w:rPr>
        <w:t>将体裁历史概述、选</w:t>
      </w:r>
      <w:r>
        <w:rPr>
          <w:rFonts w:hint="eastAsia"/>
          <w:b/>
          <w:bCs/>
          <w:color w:val="000000"/>
          <w:szCs w:val="21"/>
        </w:rPr>
        <w:t>集和综合创作指南结合在一起的奇幻小说写作教科书，探讨了最受欢迎</w:t>
      </w:r>
      <w:r w:rsidRPr="00D2798D">
        <w:rPr>
          <w:rFonts w:hint="eastAsia"/>
          <w:b/>
          <w:bCs/>
          <w:color w:val="000000"/>
          <w:szCs w:val="21"/>
        </w:rPr>
        <w:t>体裁小说形式之一的</w:t>
      </w:r>
      <w:r>
        <w:rPr>
          <w:rFonts w:hint="eastAsia"/>
          <w:b/>
          <w:bCs/>
          <w:color w:val="000000"/>
          <w:szCs w:val="21"/>
        </w:rPr>
        <w:t>发展</w:t>
      </w:r>
      <w:r w:rsidRPr="00D2798D">
        <w:rPr>
          <w:rFonts w:hint="eastAsia"/>
          <w:b/>
          <w:bCs/>
          <w:color w:val="000000"/>
          <w:szCs w:val="21"/>
        </w:rPr>
        <w:t>蓝图。</w:t>
      </w:r>
      <w:r w:rsidRPr="00D2798D">
        <w:rPr>
          <w:rFonts w:hint="eastAsia"/>
          <w:bCs/>
          <w:color w:val="000000"/>
          <w:szCs w:val="21"/>
        </w:rPr>
        <w:t>第一部分将向读者介绍现有的大量奇幻小说，并概述其中包含的许多子类型，然后探讨奇幻与创意写作、学术界和出版界之间的重要关系。随后的写作技巧指南将帮助学生掌握通过奇幻视角进行写作时所涉及的</w:t>
      </w:r>
      <w:r>
        <w:rPr>
          <w:rFonts w:hint="eastAsia"/>
          <w:bCs/>
          <w:color w:val="000000"/>
          <w:szCs w:val="21"/>
        </w:rPr>
        <w:t>叙事</w:t>
      </w:r>
      <w:r w:rsidRPr="00D2798D">
        <w:rPr>
          <w:rFonts w:hint="eastAsia"/>
          <w:bCs/>
          <w:color w:val="000000"/>
          <w:szCs w:val="21"/>
        </w:rPr>
        <w:t>关键概念。这些概念包括</w:t>
      </w:r>
      <w:r>
        <w:rPr>
          <w:rFonts w:hint="eastAsia"/>
          <w:bCs/>
          <w:color w:val="000000"/>
          <w:szCs w:val="21"/>
        </w:rPr>
        <w:t>：</w:t>
      </w:r>
    </w:p>
    <w:p w:rsidR="00D2798D" w:rsidRPr="00D2798D" w:rsidRDefault="00D2798D" w:rsidP="00D2798D">
      <w:pPr>
        <w:ind w:firstLineChars="200" w:firstLine="420"/>
        <w:rPr>
          <w:bCs/>
          <w:color w:val="000000"/>
          <w:szCs w:val="21"/>
        </w:rPr>
      </w:pPr>
    </w:p>
    <w:p w:rsidR="00D2798D" w:rsidRPr="00D2798D" w:rsidRDefault="00D2798D" w:rsidP="00D2798D">
      <w:pPr>
        <w:pStyle w:val="ac"/>
        <w:numPr>
          <w:ilvl w:val="0"/>
          <w:numId w:val="35"/>
        </w:numPr>
        <w:ind w:firstLineChars="0"/>
        <w:rPr>
          <w:rFonts w:hint="eastAsia"/>
          <w:bCs/>
          <w:color w:val="000000"/>
          <w:szCs w:val="21"/>
        </w:rPr>
      </w:pPr>
      <w:r w:rsidRPr="00D2798D">
        <w:rPr>
          <w:rFonts w:hint="eastAsia"/>
          <w:bCs/>
          <w:color w:val="000000"/>
          <w:szCs w:val="21"/>
        </w:rPr>
        <w:t>人物</w:t>
      </w:r>
      <w:r w:rsidRPr="00D2798D">
        <w:rPr>
          <w:rFonts w:hint="eastAsia"/>
          <w:bCs/>
          <w:color w:val="000000"/>
          <w:szCs w:val="21"/>
        </w:rPr>
        <w:t>与</w:t>
      </w:r>
      <w:r w:rsidRPr="00D2798D">
        <w:rPr>
          <w:rFonts w:hint="eastAsia"/>
          <w:bCs/>
          <w:color w:val="000000"/>
          <w:szCs w:val="21"/>
        </w:rPr>
        <w:t>对话</w:t>
      </w:r>
    </w:p>
    <w:p w:rsidR="00D2798D" w:rsidRPr="00D2798D" w:rsidRDefault="00D2798D" w:rsidP="00D2798D">
      <w:pPr>
        <w:pStyle w:val="ac"/>
        <w:numPr>
          <w:ilvl w:val="0"/>
          <w:numId w:val="35"/>
        </w:numPr>
        <w:ind w:firstLineChars="0"/>
        <w:rPr>
          <w:rFonts w:hint="eastAsia"/>
          <w:bCs/>
          <w:color w:val="000000"/>
          <w:szCs w:val="21"/>
        </w:rPr>
      </w:pPr>
      <w:r w:rsidRPr="00D2798D">
        <w:rPr>
          <w:rFonts w:hint="eastAsia"/>
          <w:bCs/>
          <w:color w:val="000000"/>
          <w:szCs w:val="21"/>
        </w:rPr>
        <w:t>视角</w:t>
      </w:r>
    </w:p>
    <w:p w:rsidR="00D2798D" w:rsidRPr="00D2798D" w:rsidRDefault="00D2798D" w:rsidP="00D2798D">
      <w:pPr>
        <w:pStyle w:val="ac"/>
        <w:numPr>
          <w:ilvl w:val="0"/>
          <w:numId w:val="35"/>
        </w:numPr>
        <w:ind w:firstLineChars="0"/>
        <w:rPr>
          <w:rFonts w:hint="eastAsia"/>
          <w:bCs/>
          <w:color w:val="000000"/>
          <w:szCs w:val="21"/>
        </w:rPr>
      </w:pPr>
      <w:r w:rsidRPr="00D2798D">
        <w:rPr>
          <w:rFonts w:hint="eastAsia"/>
          <w:bCs/>
          <w:color w:val="000000"/>
          <w:szCs w:val="21"/>
        </w:rPr>
        <w:t>情节</w:t>
      </w:r>
      <w:r w:rsidRPr="00D2798D">
        <w:rPr>
          <w:rFonts w:hint="eastAsia"/>
          <w:bCs/>
          <w:color w:val="000000"/>
          <w:szCs w:val="21"/>
        </w:rPr>
        <w:t>与</w:t>
      </w:r>
      <w:r w:rsidRPr="00D2798D">
        <w:rPr>
          <w:rFonts w:hint="eastAsia"/>
          <w:bCs/>
          <w:color w:val="000000"/>
          <w:szCs w:val="21"/>
        </w:rPr>
        <w:t>结构</w:t>
      </w:r>
    </w:p>
    <w:p w:rsidR="00D2798D" w:rsidRPr="00D2798D" w:rsidRDefault="00D2798D" w:rsidP="00D2798D">
      <w:pPr>
        <w:pStyle w:val="ac"/>
        <w:numPr>
          <w:ilvl w:val="0"/>
          <w:numId w:val="35"/>
        </w:numPr>
        <w:ind w:firstLineChars="0"/>
        <w:rPr>
          <w:rFonts w:hint="eastAsia"/>
          <w:bCs/>
          <w:color w:val="000000"/>
          <w:szCs w:val="21"/>
        </w:rPr>
      </w:pPr>
      <w:r w:rsidRPr="00D2798D">
        <w:rPr>
          <w:rFonts w:hint="eastAsia"/>
          <w:bCs/>
          <w:color w:val="000000"/>
          <w:szCs w:val="21"/>
        </w:rPr>
        <w:t>世界观设定</w:t>
      </w:r>
      <w:r w:rsidRPr="00D2798D">
        <w:rPr>
          <w:rFonts w:hint="eastAsia"/>
          <w:bCs/>
          <w:color w:val="000000"/>
          <w:szCs w:val="21"/>
        </w:rPr>
        <w:t>、意识形态</w:t>
      </w:r>
      <w:r w:rsidRPr="00D2798D">
        <w:rPr>
          <w:rFonts w:hint="eastAsia"/>
          <w:bCs/>
          <w:color w:val="000000"/>
          <w:szCs w:val="21"/>
        </w:rPr>
        <w:t>与</w:t>
      </w:r>
      <w:r w:rsidRPr="00D2798D">
        <w:rPr>
          <w:rFonts w:hint="eastAsia"/>
          <w:bCs/>
          <w:color w:val="000000"/>
          <w:szCs w:val="21"/>
        </w:rPr>
        <w:t>文化</w:t>
      </w:r>
    </w:p>
    <w:p w:rsidR="00D704D6" w:rsidRPr="00D2798D" w:rsidRDefault="00D2798D" w:rsidP="00D2798D">
      <w:pPr>
        <w:pStyle w:val="ac"/>
        <w:numPr>
          <w:ilvl w:val="0"/>
          <w:numId w:val="35"/>
        </w:numPr>
        <w:ind w:firstLineChars="0"/>
        <w:rPr>
          <w:bCs/>
          <w:color w:val="000000"/>
          <w:szCs w:val="21"/>
        </w:rPr>
      </w:pPr>
      <w:r w:rsidRPr="00D2798D">
        <w:rPr>
          <w:rFonts w:hint="eastAsia"/>
          <w:bCs/>
          <w:color w:val="000000"/>
          <w:szCs w:val="21"/>
        </w:rPr>
        <w:t>风格与修改</w:t>
      </w:r>
    </w:p>
    <w:p w:rsidR="00D2798D" w:rsidRDefault="00D2798D" w:rsidP="00D2798D">
      <w:pPr>
        <w:ind w:firstLineChars="200" w:firstLine="420"/>
        <w:rPr>
          <w:bCs/>
          <w:color w:val="000000"/>
          <w:szCs w:val="21"/>
        </w:rPr>
      </w:pPr>
    </w:p>
    <w:p w:rsidR="00D2798D" w:rsidRPr="00D2798D" w:rsidRDefault="00B61F1E" w:rsidP="00D2798D">
      <w:pPr>
        <w:ind w:firstLineChars="200" w:firstLine="420"/>
        <w:rPr>
          <w:rFonts w:hint="eastAsia"/>
          <w:bCs/>
          <w:color w:val="000000"/>
          <w:szCs w:val="21"/>
        </w:rPr>
      </w:pPr>
      <w:r>
        <w:rPr>
          <w:rFonts w:hint="eastAsia"/>
          <w:bCs/>
          <w:color w:val="000000"/>
          <w:szCs w:val="21"/>
        </w:rPr>
        <w:t>第三部分引导学生了解奇幻小说的各种风格，从史诗和高</w:t>
      </w:r>
      <w:r w:rsidR="00D2798D" w:rsidRPr="00D2798D">
        <w:rPr>
          <w:rFonts w:hint="eastAsia"/>
          <w:bCs/>
          <w:color w:val="000000"/>
          <w:szCs w:val="21"/>
        </w:rPr>
        <w:t>奇幻，到洛夫克拉夫特</w:t>
      </w:r>
      <w:proofErr w:type="gramStart"/>
      <w:r w:rsidR="00D2798D" w:rsidRPr="00D2798D">
        <w:rPr>
          <w:rFonts w:hint="eastAsia"/>
          <w:bCs/>
          <w:color w:val="000000"/>
          <w:szCs w:val="21"/>
        </w:rPr>
        <w:t>和</w:t>
      </w:r>
      <w:r>
        <w:rPr>
          <w:rFonts w:hint="eastAsia"/>
          <w:bCs/>
          <w:color w:val="000000"/>
          <w:szCs w:val="21"/>
        </w:rPr>
        <w:t>怪奇</w:t>
      </w:r>
      <w:r w:rsidR="00D2798D" w:rsidRPr="00D2798D">
        <w:rPr>
          <w:rFonts w:hint="eastAsia"/>
          <w:bCs/>
          <w:color w:val="000000"/>
          <w:szCs w:val="21"/>
        </w:rPr>
        <w:t>小说</w:t>
      </w:r>
      <w:proofErr w:type="gramEnd"/>
      <w:r w:rsidR="00D2798D" w:rsidRPr="00D2798D">
        <w:rPr>
          <w:rFonts w:hint="eastAsia"/>
          <w:bCs/>
          <w:color w:val="000000"/>
          <w:szCs w:val="21"/>
        </w:rPr>
        <w:t>，再到魔幻现实主义和混合</w:t>
      </w:r>
      <w:r>
        <w:rPr>
          <w:rFonts w:hint="eastAsia"/>
          <w:bCs/>
          <w:color w:val="000000"/>
          <w:szCs w:val="21"/>
        </w:rPr>
        <w:t>型</w:t>
      </w:r>
      <w:r w:rsidR="00D2798D" w:rsidRPr="00D2798D">
        <w:rPr>
          <w:rFonts w:hint="eastAsia"/>
          <w:bCs/>
          <w:color w:val="000000"/>
          <w:szCs w:val="21"/>
        </w:rPr>
        <w:t>奇幻。</w:t>
      </w:r>
      <w:r>
        <w:rPr>
          <w:rFonts w:hint="eastAsia"/>
          <w:bCs/>
          <w:color w:val="000000"/>
          <w:szCs w:val="21"/>
        </w:rPr>
        <w:t>配套</w:t>
      </w:r>
      <w:r w:rsidR="00D2798D" w:rsidRPr="00D2798D">
        <w:rPr>
          <w:rFonts w:hint="eastAsia"/>
          <w:bCs/>
          <w:color w:val="000000"/>
          <w:szCs w:val="21"/>
        </w:rPr>
        <w:t>的选集</w:t>
      </w:r>
      <w:r w:rsidRPr="00D2798D">
        <w:rPr>
          <w:rFonts w:hint="eastAsia"/>
          <w:bCs/>
          <w:color w:val="000000"/>
          <w:szCs w:val="21"/>
        </w:rPr>
        <w:t>收录</w:t>
      </w:r>
      <w:r>
        <w:rPr>
          <w:rFonts w:hint="eastAsia"/>
          <w:bCs/>
          <w:color w:val="000000"/>
          <w:szCs w:val="21"/>
        </w:rPr>
        <w:t>了</w:t>
      </w:r>
      <w:r w:rsidRPr="00B61F1E">
        <w:rPr>
          <w:rFonts w:hint="eastAsia"/>
          <w:bCs/>
          <w:color w:val="000000"/>
          <w:szCs w:val="21"/>
        </w:rPr>
        <w:t>厄休拉·勒古恩</w:t>
      </w:r>
      <w:r>
        <w:rPr>
          <w:rFonts w:hint="eastAsia"/>
          <w:bCs/>
          <w:color w:val="000000"/>
          <w:szCs w:val="21"/>
        </w:rPr>
        <w:t>（</w:t>
      </w:r>
      <w:r w:rsidRPr="00B61F1E">
        <w:rPr>
          <w:bCs/>
          <w:color w:val="000000"/>
          <w:szCs w:val="21"/>
        </w:rPr>
        <w:t xml:space="preserve">Ursula Le </w:t>
      </w:r>
      <w:proofErr w:type="spellStart"/>
      <w:r w:rsidRPr="00B61F1E">
        <w:rPr>
          <w:bCs/>
          <w:color w:val="000000"/>
          <w:szCs w:val="21"/>
        </w:rPr>
        <w:t>Guin</w:t>
      </w:r>
      <w:proofErr w:type="spellEnd"/>
      <w:r>
        <w:rPr>
          <w:rFonts w:hint="eastAsia"/>
          <w:bCs/>
          <w:color w:val="000000"/>
          <w:szCs w:val="21"/>
        </w:rPr>
        <w:t>）</w:t>
      </w:r>
      <w:r w:rsidRPr="00D2798D">
        <w:rPr>
          <w:rFonts w:hint="eastAsia"/>
          <w:bCs/>
          <w:color w:val="000000"/>
          <w:szCs w:val="21"/>
        </w:rPr>
        <w:t>、</w:t>
      </w:r>
      <w:r w:rsidRPr="00B61F1E">
        <w:rPr>
          <w:rFonts w:hint="eastAsia"/>
          <w:bCs/>
          <w:color w:val="000000"/>
          <w:szCs w:val="21"/>
        </w:rPr>
        <w:t>柴纳·米耶维</w:t>
      </w:r>
      <w:r>
        <w:rPr>
          <w:rFonts w:hint="eastAsia"/>
          <w:bCs/>
          <w:color w:val="000000"/>
          <w:szCs w:val="21"/>
        </w:rPr>
        <w:t>（</w:t>
      </w:r>
      <w:r w:rsidRPr="00B61F1E">
        <w:rPr>
          <w:bCs/>
          <w:color w:val="000000"/>
          <w:szCs w:val="21"/>
        </w:rPr>
        <w:t xml:space="preserve">China </w:t>
      </w:r>
      <w:proofErr w:type="spellStart"/>
      <w:r w:rsidRPr="00B61F1E">
        <w:rPr>
          <w:bCs/>
          <w:color w:val="000000"/>
          <w:szCs w:val="21"/>
        </w:rPr>
        <w:t>Miéville</w:t>
      </w:r>
      <w:proofErr w:type="spellEnd"/>
      <w:r>
        <w:rPr>
          <w:rFonts w:hint="eastAsia"/>
          <w:bCs/>
          <w:color w:val="000000"/>
          <w:szCs w:val="21"/>
        </w:rPr>
        <w:t>）</w:t>
      </w:r>
      <w:r w:rsidRPr="00D2798D">
        <w:rPr>
          <w:rFonts w:hint="eastAsia"/>
          <w:bCs/>
          <w:color w:val="000000"/>
          <w:szCs w:val="21"/>
        </w:rPr>
        <w:t>、西奥多拉</w:t>
      </w:r>
      <w:r>
        <w:rPr>
          <w:rFonts w:hint="eastAsia"/>
          <w:bCs/>
          <w:color w:val="000000"/>
          <w:szCs w:val="21"/>
        </w:rPr>
        <w:t>·</w:t>
      </w:r>
      <w:r w:rsidRPr="00D2798D">
        <w:rPr>
          <w:rFonts w:hint="eastAsia"/>
          <w:bCs/>
          <w:color w:val="000000"/>
          <w:szCs w:val="21"/>
        </w:rPr>
        <w:t>高斯</w:t>
      </w:r>
      <w:r>
        <w:rPr>
          <w:rFonts w:hint="eastAsia"/>
          <w:bCs/>
          <w:color w:val="000000"/>
          <w:szCs w:val="21"/>
        </w:rPr>
        <w:t>（</w:t>
      </w:r>
      <w:r w:rsidRPr="00B61F1E">
        <w:rPr>
          <w:bCs/>
          <w:color w:val="000000"/>
          <w:szCs w:val="21"/>
        </w:rPr>
        <w:t>Theodora Goss</w:t>
      </w:r>
      <w:r>
        <w:rPr>
          <w:rFonts w:hint="eastAsia"/>
          <w:bCs/>
          <w:color w:val="000000"/>
          <w:szCs w:val="21"/>
        </w:rPr>
        <w:t>）</w:t>
      </w:r>
      <w:r w:rsidRPr="00D2798D">
        <w:rPr>
          <w:rFonts w:hint="eastAsia"/>
          <w:bCs/>
          <w:color w:val="000000"/>
          <w:szCs w:val="21"/>
        </w:rPr>
        <w:t>、埃姆雷斯</w:t>
      </w:r>
      <w:r>
        <w:rPr>
          <w:rFonts w:hint="eastAsia"/>
          <w:bCs/>
          <w:color w:val="000000"/>
          <w:szCs w:val="21"/>
        </w:rPr>
        <w:t>·</w:t>
      </w:r>
      <w:r w:rsidRPr="00D2798D">
        <w:rPr>
          <w:rFonts w:hint="eastAsia"/>
          <w:bCs/>
          <w:color w:val="000000"/>
          <w:szCs w:val="21"/>
        </w:rPr>
        <w:t>唐纳森</w:t>
      </w:r>
      <w:r>
        <w:rPr>
          <w:rFonts w:hint="eastAsia"/>
          <w:bCs/>
          <w:color w:val="000000"/>
          <w:szCs w:val="21"/>
        </w:rPr>
        <w:t>（</w:t>
      </w:r>
      <w:proofErr w:type="spellStart"/>
      <w:r w:rsidRPr="00B61F1E">
        <w:rPr>
          <w:bCs/>
          <w:color w:val="000000"/>
          <w:szCs w:val="21"/>
        </w:rPr>
        <w:t>Emrys</w:t>
      </w:r>
      <w:proofErr w:type="spellEnd"/>
      <w:r w:rsidRPr="00B61F1E">
        <w:rPr>
          <w:bCs/>
          <w:color w:val="000000"/>
          <w:szCs w:val="21"/>
        </w:rPr>
        <w:t xml:space="preserve"> Donaldson</w:t>
      </w:r>
      <w:r>
        <w:rPr>
          <w:rFonts w:hint="eastAsia"/>
          <w:bCs/>
          <w:color w:val="000000"/>
          <w:szCs w:val="21"/>
        </w:rPr>
        <w:t>）</w:t>
      </w:r>
      <w:r w:rsidRPr="00D2798D">
        <w:rPr>
          <w:rFonts w:hint="eastAsia"/>
          <w:bCs/>
          <w:color w:val="000000"/>
          <w:szCs w:val="21"/>
        </w:rPr>
        <w:t>、</w:t>
      </w:r>
      <w:r w:rsidRPr="00B61F1E">
        <w:rPr>
          <w:rFonts w:hint="eastAsia"/>
          <w:bCs/>
          <w:color w:val="000000"/>
          <w:szCs w:val="21"/>
        </w:rPr>
        <w:t>刘宇昆</w:t>
      </w:r>
      <w:r>
        <w:rPr>
          <w:rFonts w:hint="eastAsia"/>
          <w:bCs/>
          <w:color w:val="000000"/>
          <w:szCs w:val="21"/>
        </w:rPr>
        <w:t>（</w:t>
      </w:r>
      <w:r w:rsidRPr="00B61F1E">
        <w:rPr>
          <w:bCs/>
          <w:color w:val="000000"/>
          <w:szCs w:val="21"/>
        </w:rPr>
        <w:t>Ken Liu</w:t>
      </w:r>
      <w:r>
        <w:rPr>
          <w:rFonts w:hint="eastAsia"/>
          <w:bCs/>
          <w:color w:val="000000"/>
          <w:szCs w:val="21"/>
        </w:rPr>
        <w:t>）</w:t>
      </w:r>
      <w:r w:rsidRPr="00D2798D">
        <w:rPr>
          <w:rFonts w:hint="eastAsia"/>
          <w:bCs/>
          <w:color w:val="000000"/>
          <w:szCs w:val="21"/>
        </w:rPr>
        <w:t>、</w:t>
      </w:r>
      <w:r w:rsidRPr="00D2798D">
        <w:rPr>
          <w:rFonts w:hint="eastAsia"/>
          <w:bCs/>
          <w:color w:val="000000"/>
          <w:szCs w:val="21"/>
        </w:rPr>
        <w:t>C.S.E.</w:t>
      </w:r>
      <w:r w:rsidRPr="00D2798D">
        <w:rPr>
          <w:rFonts w:hint="eastAsia"/>
          <w:bCs/>
          <w:color w:val="000000"/>
          <w:szCs w:val="21"/>
        </w:rPr>
        <w:t>库尼</w:t>
      </w:r>
      <w:r>
        <w:rPr>
          <w:rFonts w:hint="eastAsia"/>
          <w:bCs/>
          <w:color w:val="000000"/>
          <w:szCs w:val="21"/>
        </w:rPr>
        <w:t>（</w:t>
      </w:r>
      <w:r w:rsidRPr="00B61F1E">
        <w:rPr>
          <w:bCs/>
          <w:color w:val="000000"/>
          <w:szCs w:val="21"/>
        </w:rPr>
        <w:t>C.S.E. Cooney</w:t>
      </w:r>
      <w:r>
        <w:rPr>
          <w:rFonts w:hint="eastAsia"/>
          <w:bCs/>
          <w:color w:val="000000"/>
          <w:szCs w:val="21"/>
        </w:rPr>
        <w:t>）</w:t>
      </w:r>
      <w:r w:rsidRPr="00D2798D">
        <w:rPr>
          <w:rFonts w:hint="eastAsia"/>
          <w:bCs/>
          <w:color w:val="000000"/>
          <w:szCs w:val="21"/>
        </w:rPr>
        <w:t>、</w:t>
      </w:r>
      <w:r w:rsidRPr="00B61F1E">
        <w:rPr>
          <w:rFonts w:hint="eastAsia"/>
          <w:bCs/>
          <w:color w:val="000000"/>
          <w:szCs w:val="21"/>
        </w:rPr>
        <w:t>万达纳·辛格（</w:t>
      </w:r>
      <w:proofErr w:type="spellStart"/>
      <w:r w:rsidRPr="00B61F1E">
        <w:rPr>
          <w:rFonts w:hint="eastAsia"/>
          <w:bCs/>
          <w:color w:val="000000"/>
          <w:szCs w:val="21"/>
        </w:rPr>
        <w:t>Vandana</w:t>
      </w:r>
      <w:proofErr w:type="spellEnd"/>
      <w:r w:rsidRPr="00B61F1E">
        <w:rPr>
          <w:rFonts w:hint="eastAsia"/>
          <w:bCs/>
          <w:color w:val="000000"/>
          <w:szCs w:val="21"/>
        </w:rPr>
        <w:t xml:space="preserve"> Singh</w:t>
      </w:r>
      <w:r w:rsidRPr="00B61F1E">
        <w:rPr>
          <w:rFonts w:hint="eastAsia"/>
          <w:bCs/>
          <w:color w:val="000000"/>
          <w:szCs w:val="21"/>
        </w:rPr>
        <w:t>）</w:t>
      </w:r>
      <w:r w:rsidRPr="00D2798D">
        <w:rPr>
          <w:rFonts w:hint="eastAsia"/>
          <w:bCs/>
          <w:color w:val="000000"/>
          <w:szCs w:val="21"/>
        </w:rPr>
        <w:t>、</w:t>
      </w:r>
      <w:r w:rsidRPr="00D2798D">
        <w:rPr>
          <w:rFonts w:hint="eastAsia"/>
          <w:bCs/>
          <w:color w:val="000000"/>
          <w:szCs w:val="21"/>
        </w:rPr>
        <w:lastRenderedPageBreak/>
        <w:t>索菲亚</w:t>
      </w:r>
      <w:r>
        <w:rPr>
          <w:rFonts w:hint="eastAsia"/>
          <w:bCs/>
          <w:color w:val="000000"/>
          <w:szCs w:val="21"/>
        </w:rPr>
        <w:t>·</w:t>
      </w:r>
      <w:r w:rsidRPr="00D2798D">
        <w:rPr>
          <w:rFonts w:hint="eastAsia"/>
          <w:bCs/>
          <w:color w:val="000000"/>
          <w:szCs w:val="21"/>
        </w:rPr>
        <w:t>萨马塔尔</w:t>
      </w:r>
      <w:r>
        <w:rPr>
          <w:rFonts w:hint="eastAsia"/>
          <w:bCs/>
          <w:color w:val="000000"/>
          <w:szCs w:val="21"/>
        </w:rPr>
        <w:t>（</w:t>
      </w:r>
      <w:r w:rsidRPr="00B61F1E">
        <w:rPr>
          <w:bCs/>
          <w:color w:val="000000"/>
          <w:szCs w:val="21"/>
        </w:rPr>
        <w:t xml:space="preserve">Sofia </w:t>
      </w:r>
      <w:proofErr w:type="spellStart"/>
      <w:r w:rsidRPr="00B61F1E">
        <w:rPr>
          <w:bCs/>
          <w:color w:val="000000"/>
          <w:szCs w:val="21"/>
        </w:rPr>
        <w:t>Samatar</w:t>
      </w:r>
      <w:proofErr w:type="spellEnd"/>
      <w:r>
        <w:rPr>
          <w:rFonts w:hint="eastAsia"/>
          <w:bCs/>
          <w:color w:val="000000"/>
          <w:szCs w:val="21"/>
        </w:rPr>
        <w:t>）</w:t>
      </w:r>
      <w:r w:rsidRPr="00D2798D">
        <w:rPr>
          <w:rFonts w:hint="eastAsia"/>
          <w:bCs/>
          <w:color w:val="000000"/>
          <w:szCs w:val="21"/>
        </w:rPr>
        <w:t>、丽贝卡</w:t>
      </w:r>
      <w:r>
        <w:rPr>
          <w:rFonts w:hint="eastAsia"/>
          <w:bCs/>
          <w:color w:val="000000"/>
          <w:szCs w:val="21"/>
        </w:rPr>
        <w:t>·</w:t>
      </w:r>
      <w:r w:rsidRPr="00D2798D">
        <w:rPr>
          <w:rFonts w:hint="eastAsia"/>
          <w:bCs/>
          <w:color w:val="000000"/>
          <w:szCs w:val="21"/>
        </w:rPr>
        <w:t>罗恩霍斯</w:t>
      </w:r>
      <w:r>
        <w:rPr>
          <w:rFonts w:hint="eastAsia"/>
          <w:bCs/>
          <w:color w:val="000000"/>
          <w:szCs w:val="21"/>
        </w:rPr>
        <w:t>（</w:t>
      </w:r>
      <w:r w:rsidRPr="00B61F1E">
        <w:rPr>
          <w:bCs/>
          <w:color w:val="000000"/>
          <w:szCs w:val="21"/>
        </w:rPr>
        <w:t>Rebecca Roanhorse</w:t>
      </w:r>
      <w:r>
        <w:rPr>
          <w:rFonts w:hint="eastAsia"/>
          <w:bCs/>
          <w:color w:val="000000"/>
          <w:szCs w:val="21"/>
        </w:rPr>
        <w:t>）</w:t>
      </w:r>
      <w:r w:rsidRPr="00D2798D">
        <w:rPr>
          <w:rFonts w:hint="eastAsia"/>
          <w:bCs/>
          <w:color w:val="000000"/>
          <w:szCs w:val="21"/>
        </w:rPr>
        <w:t>、杰西</w:t>
      </w:r>
      <w:r>
        <w:rPr>
          <w:rFonts w:hint="eastAsia"/>
          <w:bCs/>
          <w:color w:val="000000"/>
          <w:szCs w:val="21"/>
        </w:rPr>
        <w:t>·</w:t>
      </w:r>
      <w:r w:rsidRPr="00D2798D">
        <w:rPr>
          <w:rFonts w:hint="eastAsia"/>
          <w:bCs/>
          <w:color w:val="000000"/>
          <w:szCs w:val="21"/>
        </w:rPr>
        <w:t>乌尔姆</w:t>
      </w:r>
      <w:r>
        <w:rPr>
          <w:rFonts w:hint="eastAsia"/>
          <w:bCs/>
          <w:color w:val="000000"/>
          <w:szCs w:val="21"/>
        </w:rPr>
        <w:t>（</w:t>
      </w:r>
      <w:r w:rsidRPr="00B61F1E">
        <w:rPr>
          <w:bCs/>
          <w:color w:val="000000"/>
          <w:szCs w:val="21"/>
        </w:rPr>
        <w:t>Jessie Ulmer</w:t>
      </w:r>
      <w:r>
        <w:rPr>
          <w:rFonts w:hint="eastAsia"/>
          <w:bCs/>
          <w:color w:val="000000"/>
          <w:szCs w:val="21"/>
        </w:rPr>
        <w:t>）</w:t>
      </w:r>
      <w:r w:rsidRPr="00D2798D">
        <w:rPr>
          <w:rFonts w:hint="eastAsia"/>
          <w:bCs/>
          <w:color w:val="000000"/>
          <w:szCs w:val="21"/>
        </w:rPr>
        <w:t>、伊克斯塔</w:t>
      </w:r>
      <w:r>
        <w:rPr>
          <w:rFonts w:hint="eastAsia"/>
          <w:bCs/>
          <w:color w:val="000000"/>
          <w:szCs w:val="21"/>
        </w:rPr>
        <w:t>·</w:t>
      </w:r>
      <w:r w:rsidRPr="00D2798D">
        <w:rPr>
          <w:rFonts w:hint="eastAsia"/>
          <w:bCs/>
          <w:color w:val="000000"/>
          <w:szCs w:val="21"/>
        </w:rPr>
        <w:t>玛雅</w:t>
      </w:r>
      <w:r>
        <w:rPr>
          <w:rFonts w:hint="eastAsia"/>
          <w:bCs/>
          <w:color w:val="000000"/>
          <w:szCs w:val="21"/>
        </w:rPr>
        <w:t>·</w:t>
      </w:r>
      <w:r w:rsidRPr="00D2798D">
        <w:rPr>
          <w:rFonts w:hint="eastAsia"/>
          <w:bCs/>
          <w:color w:val="000000"/>
          <w:szCs w:val="21"/>
        </w:rPr>
        <w:t>默里</w:t>
      </w:r>
      <w:r>
        <w:rPr>
          <w:rFonts w:hint="eastAsia"/>
          <w:bCs/>
          <w:color w:val="000000"/>
          <w:szCs w:val="21"/>
        </w:rPr>
        <w:t>（</w:t>
      </w:r>
      <w:proofErr w:type="spellStart"/>
      <w:r w:rsidRPr="00B61F1E">
        <w:rPr>
          <w:bCs/>
          <w:color w:val="000000"/>
          <w:szCs w:val="21"/>
        </w:rPr>
        <w:t>Yxta</w:t>
      </w:r>
      <w:proofErr w:type="spellEnd"/>
      <w:r w:rsidRPr="00B61F1E">
        <w:rPr>
          <w:bCs/>
          <w:color w:val="000000"/>
          <w:szCs w:val="21"/>
        </w:rPr>
        <w:t xml:space="preserve"> Maya Murray</w:t>
      </w:r>
      <w:r>
        <w:rPr>
          <w:rFonts w:hint="eastAsia"/>
          <w:bCs/>
          <w:color w:val="000000"/>
          <w:szCs w:val="21"/>
        </w:rPr>
        <w:t>）</w:t>
      </w:r>
      <w:r w:rsidRPr="00D2798D">
        <w:rPr>
          <w:rFonts w:hint="eastAsia"/>
          <w:bCs/>
          <w:color w:val="000000"/>
          <w:szCs w:val="21"/>
        </w:rPr>
        <w:t>和拉切尔</w:t>
      </w:r>
      <w:r>
        <w:rPr>
          <w:rFonts w:hint="eastAsia"/>
          <w:bCs/>
          <w:color w:val="000000"/>
          <w:szCs w:val="21"/>
        </w:rPr>
        <w:t>·</w:t>
      </w:r>
      <w:r w:rsidRPr="00D2798D">
        <w:rPr>
          <w:rFonts w:hint="eastAsia"/>
          <w:bCs/>
          <w:color w:val="000000"/>
          <w:szCs w:val="21"/>
        </w:rPr>
        <w:t>K</w:t>
      </w:r>
      <w:r>
        <w:rPr>
          <w:rFonts w:hint="eastAsia"/>
          <w:bCs/>
          <w:color w:val="000000"/>
          <w:szCs w:val="21"/>
        </w:rPr>
        <w:t>·</w:t>
      </w:r>
      <w:r w:rsidRPr="00D2798D">
        <w:rPr>
          <w:rFonts w:hint="eastAsia"/>
          <w:bCs/>
          <w:color w:val="000000"/>
          <w:szCs w:val="21"/>
        </w:rPr>
        <w:t>琼斯</w:t>
      </w:r>
      <w:r>
        <w:rPr>
          <w:rFonts w:hint="eastAsia"/>
          <w:bCs/>
          <w:color w:val="000000"/>
          <w:szCs w:val="21"/>
        </w:rPr>
        <w:t>（</w:t>
      </w:r>
      <w:r w:rsidRPr="00B61F1E">
        <w:rPr>
          <w:bCs/>
          <w:color w:val="000000"/>
          <w:szCs w:val="21"/>
        </w:rPr>
        <w:t>Rachael K. Jones</w:t>
      </w:r>
      <w:r>
        <w:rPr>
          <w:rFonts w:hint="eastAsia"/>
          <w:bCs/>
          <w:color w:val="000000"/>
          <w:szCs w:val="21"/>
        </w:rPr>
        <w:t>）</w:t>
      </w:r>
      <w:r w:rsidRPr="00D2798D">
        <w:rPr>
          <w:rFonts w:hint="eastAsia"/>
          <w:bCs/>
          <w:color w:val="000000"/>
          <w:szCs w:val="21"/>
        </w:rPr>
        <w:t>等作家的作品</w:t>
      </w:r>
      <w:r>
        <w:rPr>
          <w:rFonts w:hint="eastAsia"/>
          <w:bCs/>
          <w:color w:val="000000"/>
          <w:szCs w:val="21"/>
        </w:rPr>
        <w:t>，</w:t>
      </w:r>
      <w:r w:rsidRPr="00B61F1E">
        <w:rPr>
          <w:rFonts w:hint="eastAsia"/>
          <w:bCs/>
          <w:color w:val="000000"/>
          <w:szCs w:val="21"/>
        </w:rPr>
        <w:t>旨在拓宽学生的创作视野，激发灵感火花</w:t>
      </w:r>
      <w:r w:rsidR="00D2798D" w:rsidRPr="00D2798D">
        <w:rPr>
          <w:rFonts w:hint="eastAsia"/>
          <w:bCs/>
          <w:color w:val="000000"/>
          <w:szCs w:val="21"/>
        </w:rPr>
        <w:t>。</w:t>
      </w:r>
      <w:r w:rsidRPr="00B61F1E">
        <w:rPr>
          <w:rFonts w:hint="eastAsia"/>
          <w:bCs/>
          <w:color w:val="000000"/>
          <w:szCs w:val="21"/>
        </w:rPr>
        <w:t>全书穿插丰富的写作练习、创意提示、在线资源链接以及后续阅读建议，是每位渴望在奇幻领域挥洒才情的创作者不可或缺的宝典。</w:t>
      </w:r>
    </w:p>
    <w:p w:rsidR="002D02DB" w:rsidRPr="00D2798D" w:rsidRDefault="002D02DB"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Default="00206123" w:rsidP="00317824">
      <w:pPr>
        <w:ind w:firstLineChars="200" w:firstLine="420"/>
        <w:rPr>
          <w:bCs/>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809625" cy="1133475"/>
            <wp:effectExtent l="0" t="0" r="9525" b="9525"/>
            <wp:wrapSquare wrapText="bothSides"/>
            <wp:docPr id="9" name="图片 9" descr="Photo of Jenn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of Jennif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F1E" w:rsidRPr="00B61F1E">
        <w:rPr>
          <w:rFonts w:hint="eastAsia"/>
          <w:b/>
          <w:bCs/>
          <w:color w:val="000000"/>
          <w:szCs w:val="21"/>
        </w:rPr>
        <w:t>詹妮弗</w:t>
      </w:r>
      <w:r w:rsidR="00B61F1E">
        <w:rPr>
          <w:rFonts w:hint="eastAsia"/>
          <w:b/>
          <w:bCs/>
          <w:color w:val="000000"/>
          <w:szCs w:val="21"/>
        </w:rPr>
        <w:t>·</w:t>
      </w:r>
      <w:r w:rsidR="00B61F1E" w:rsidRPr="00B61F1E">
        <w:rPr>
          <w:rFonts w:hint="eastAsia"/>
          <w:b/>
          <w:bCs/>
          <w:color w:val="000000"/>
          <w:szCs w:val="21"/>
        </w:rPr>
        <w:t>普伦</w:t>
      </w:r>
      <w:r w:rsidR="00B61F1E">
        <w:rPr>
          <w:rFonts w:hint="eastAsia"/>
          <w:b/>
          <w:bCs/>
          <w:color w:val="000000"/>
          <w:szCs w:val="21"/>
        </w:rPr>
        <w:t>（</w:t>
      </w:r>
      <w:r w:rsidR="00B61F1E" w:rsidRPr="00B61F1E">
        <w:rPr>
          <w:b/>
          <w:bCs/>
          <w:color w:val="000000"/>
          <w:szCs w:val="21"/>
        </w:rPr>
        <w:t>Jennifer Pullen</w:t>
      </w:r>
      <w:r w:rsidR="00B61F1E">
        <w:rPr>
          <w:rFonts w:hint="eastAsia"/>
          <w:b/>
          <w:bCs/>
          <w:color w:val="000000"/>
          <w:szCs w:val="21"/>
        </w:rPr>
        <w:t>）</w:t>
      </w:r>
      <w:r w:rsidR="00B61F1E" w:rsidRPr="00B61F1E">
        <w:rPr>
          <w:rFonts w:hint="eastAsia"/>
          <w:bCs/>
          <w:color w:val="000000"/>
          <w:szCs w:val="21"/>
        </w:rPr>
        <w:t>是美国俄亥俄北方大学创意写作副教授。在任教的十年间，她还曾在东华盛顿大学和俄亥俄大学</w:t>
      </w:r>
      <w:r>
        <w:rPr>
          <w:rFonts w:hint="eastAsia"/>
          <w:bCs/>
          <w:color w:val="000000"/>
          <w:szCs w:val="21"/>
        </w:rPr>
        <w:t>教授知识</w:t>
      </w:r>
      <w:r w:rsidR="00B61F1E" w:rsidRPr="00B61F1E">
        <w:rPr>
          <w:rFonts w:hint="eastAsia"/>
          <w:bCs/>
          <w:color w:val="000000"/>
          <w:szCs w:val="21"/>
        </w:rPr>
        <w:t>。她曾在《新俄亥俄评论》（</w:t>
      </w:r>
      <w:r w:rsidRPr="00206123">
        <w:rPr>
          <w:bCs/>
          <w:color w:val="000000"/>
          <w:szCs w:val="21"/>
        </w:rPr>
        <w:t>NOR</w:t>
      </w:r>
      <w:r w:rsidR="00B61F1E" w:rsidRPr="00B61F1E">
        <w:rPr>
          <w:rFonts w:hint="eastAsia"/>
          <w:bCs/>
          <w:color w:val="000000"/>
          <w:szCs w:val="21"/>
        </w:rPr>
        <w:t>）和《</w:t>
      </w:r>
      <w:r w:rsidRPr="00206123">
        <w:rPr>
          <w:bCs/>
          <w:color w:val="000000"/>
          <w:szCs w:val="21"/>
        </w:rPr>
        <w:t>Willow Springs</w:t>
      </w:r>
      <w:r w:rsidR="00B61F1E" w:rsidRPr="00B61F1E">
        <w:rPr>
          <w:rFonts w:hint="eastAsia"/>
          <w:bCs/>
          <w:color w:val="000000"/>
          <w:szCs w:val="21"/>
        </w:rPr>
        <w:t>》等期刊的编辑团队工作，并在其中担任小说助理编辑。她的研究兴趣包括奇幻小说、童话和神话、性别研究、科幻小说、</w:t>
      </w:r>
      <w:r>
        <w:rPr>
          <w:rFonts w:hint="eastAsia"/>
          <w:bCs/>
          <w:color w:val="000000"/>
          <w:szCs w:val="21"/>
        </w:rPr>
        <w:t>19</w:t>
      </w:r>
      <w:r w:rsidR="00B61F1E" w:rsidRPr="00B61F1E">
        <w:rPr>
          <w:rFonts w:hint="eastAsia"/>
          <w:bCs/>
          <w:color w:val="000000"/>
          <w:szCs w:val="21"/>
        </w:rPr>
        <w:t>世纪文学、环境写作和创意写作教学法。她是创意写作研究组织的创始成员之一。她的寓言小说集《舌上的琥珀珠》（</w:t>
      </w:r>
      <w:r w:rsidR="00B61F1E" w:rsidRPr="00206123">
        <w:rPr>
          <w:rFonts w:hint="eastAsia"/>
          <w:bCs/>
          <w:i/>
          <w:color w:val="000000"/>
          <w:szCs w:val="21"/>
        </w:rPr>
        <w:t>A Bead of Amber on Her Tongue</w:t>
      </w:r>
      <w:r w:rsidR="00B61F1E" w:rsidRPr="00B61F1E">
        <w:rPr>
          <w:rFonts w:hint="eastAsia"/>
          <w:bCs/>
          <w:color w:val="000000"/>
          <w:szCs w:val="21"/>
        </w:rPr>
        <w:t>）是对希腊神话的女性主义重述，获得了由</w:t>
      </w:r>
      <w:r w:rsidRPr="00206123">
        <w:rPr>
          <w:bCs/>
          <w:color w:val="000000"/>
          <w:szCs w:val="21"/>
        </w:rPr>
        <w:t>Lily Hoang</w:t>
      </w:r>
      <w:r w:rsidR="00B61F1E" w:rsidRPr="00B61F1E">
        <w:rPr>
          <w:rFonts w:hint="eastAsia"/>
          <w:bCs/>
          <w:color w:val="000000"/>
          <w:szCs w:val="21"/>
        </w:rPr>
        <w:t>评选的</w:t>
      </w:r>
      <w:proofErr w:type="spellStart"/>
      <w:r w:rsidRPr="00206123">
        <w:rPr>
          <w:bCs/>
          <w:color w:val="000000"/>
          <w:szCs w:val="21"/>
        </w:rPr>
        <w:t>Omnidawn</w:t>
      </w:r>
      <w:proofErr w:type="spellEnd"/>
      <w:r w:rsidR="00B61F1E" w:rsidRPr="00B61F1E">
        <w:rPr>
          <w:rFonts w:hint="eastAsia"/>
          <w:bCs/>
          <w:color w:val="000000"/>
          <w:szCs w:val="21"/>
        </w:rPr>
        <w:t>寓言小说奖。她的小说和诗歌散见于各种期刊和选集，包括但不限于</w:t>
      </w:r>
      <w:r w:rsidRPr="00206123">
        <w:rPr>
          <w:bCs/>
          <w:i/>
          <w:iCs/>
          <w:color w:val="000000"/>
          <w:szCs w:val="21"/>
        </w:rPr>
        <w:t xml:space="preserve">Off the Coast, Cleaver, Phantom Drift Limited, </w:t>
      </w:r>
      <w:proofErr w:type="spellStart"/>
      <w:r w:rsidRPr="00206123">
        <w:rPr>
          <w:bCs/>
          <w:i/>
          <w:iCs/>
          <w:color w:val="000000"/>
          <w:szCs w:val="21"/>
        </w:rPr>
        <w:t>Clockhouse</w:t>
      </w:r>
      <w:proofErr w:type="spellEnd"/>
      <w:r w:rsidRPr="00206123">
        <w:rPr>
          <w:bCs/>
          <w:i/>
          <w:iCs/>
          <w:color w:val="000000"/>
          <w:szCs w:val="21"/>
        </w:rPr>
        <w:t>, Behind the Mask, Lunch Ticket</w:t>
      </w:r>
      <w:r>
        <w:rPr>
          <w:rFonts w:hint="eastAsia"/>
          <w:bCs/>
          <w:color w:val="000000"/>
          <w:szCs w:val="21"/>
        </w:rPr>
        <w:t>和</w:t>
      </w:r>
      <w:r w:rsidRPr="00206123">
        <w:rPr>
          <w:bCs/>
          <w:i/>
          <w:iCs/>
          <w:color w:val="000000"/>
          <w:szCs w:val="21"/>
        </w:rPr>
        <w:t>F(r)</w:t>
      </w:r>
      <w:proofErr w:type="spellStart"/>
      <w:r w:rsidRPr="00206123">
        <w:rPr>
          <w:bCs/>
          <w:i/>
          <w:iCs/>
          <w:color w:val="000000"/>
          <w:szCs w:val="21"/>
        </w:rPr>
        <w:t>iction</w:t>
      </w:r>
      <w:proofErr w:type="spellEnd"/>
      <w:r w:rsidR="00B61F1E" w:rsidRPr="00B61F1E">
        <w:rPr>
          <w:rFonts w:hint="eastAsia"/>
          <w:bCs/>
          <w:color w:val="000000"/>
          <w:szCs w:val="21"/>
        </w:rPr>
        <w:t>。她曾多次获得教学奖。</w:t>
      </w:r>
    </w:p>
    <w:p w:rsidR="00206123" w:rsidRDefault="00206123" w:rsidP="00206123">
      <w:pPr>
        <w:rPr>
          <w:bCs/>
          <w:color w:val="000000"/>
          <w:szCs w:val="21"/>
        </w:rPr>
      </w:pPr>
    </w:p>
    <w:p w:rsidR="00206123" w:rsidRDefault="00206123" w:rsidP="00206123">
      <w:pPr>
        <w:rPr>
          <w:bCs/>
          <w:color w:val="000000"/>
          <w:szCs w:val="21"/>
        </w:rPr>
      </w:pPr>
    </w:p>
    <w:p w:rsidR="00206123" w:rsidRPr="00206123" w:rsidRDefault="00206123" w:rsidP="00206123">
      <w:pPr>
        <w:rPr>
          <w:rFonts w:hint="eastAsia"/>
          <w:b/>
          <w:bCs/>
          <w:color w:val="000000"/>
          <w:szCs w:val="21"/>
        </w:rPr>
      </w:pPr>
      <w:r>
        <w:rPr>
          <w:b/>
          <w:bCs/>
          <w:color w:val="000000"/>
          <w:szCs w:val="21"/>
        </w:rPr>
        <w:t>媒体评价：</w:t>
      </w:r>
    </w:p>
    <w:p w:rsidR="00206123" w:rsidRDefault="00206123" w:rsidP="00317824">
      <w:pPr>
        <w:ind w:firstLineChars="200" w:firstLine="420"/>
        <w:rPr>
          <w:bCs/>
          <w:color w:val="000000"/>
          <w:szCs w:val="21"/>
        </w:rPr>
      </w:pPr>
    </w:p>
    <w:p w:rsidR="00206123" w:rsidRDefault="00206123" w:rsidP="00206123">
      <w:pPr>
        <w:ind w:firstLineChars="200" w:firstLine="420"/>
        <w:rPr>
          <w:bCs/>
          <w:color w:val="000000"/>
          <w:szCs w:val="21"/>
        </w:rPr>
      </w:pPr>
      <w:r>
        <w:rPr>
          <w:rFonts w:hint="eastAsia"/>
          <w:bCs/>
          <w:color w:val="000000"/>
          <w:szCs w:val="21"/>
        </w:rPr>
        <w:t>“</w:t>
      </w:r>
      <w:r w:rsidRPr="00206123">
        <w:rPr>
          <w:rFonts w:hint="eastAsia"/>
          <w:bCs/>
          <w:color w:val="000000"/>
          <w:szCs w:val="21"/>
        </w:rPr>
        <w:t>这是一位热爱奇幻文学的学者对这一文学体裁的深入研究，也是对这一值得更多学术研究的学术领域的有益补充。</w:t>
      </w:r>
      <w:r>
        <w:rPr>
          <w:rFonts w:hint="eastAsia"/>
          <w:bCs/>
          <w:color w:val="000000"/>
          <w:szCs w:val="21"/>
        </w:rPr>
        <w:t>”</w:t>
      </w:r>
    </w:p>
    <w:p w:rsidR="00206123" w:rsidRPr="00206123" w:rsidRDefault="00206123" w:rsidP="00206123">
      <w:pPr>
        <w:ind w:firstLineChars="200" w:firstLine="420"/>
        <w:jc w:val="right"/>
        <w:rPr>
          <w:rFonts w:hint="eastAsia"/>
          <w:bCs/>
          <w:color w:val="000000"/>
          <w:szCs w:val="21"/>
        </w:rPr>
      </w:pPr>
      <w:r>
        <w:rPr>
          <w:bCs/>
          <w:color w:val="000000"/>
          <w:szCs w:val="21"/>
        </w:rPr>
        <w:t>——</w:t>
      </w:r>
      <w:r w:rsidRPr="00206123">
        <w:rPr>
          <w:rFonts w:hint="eastAsia"/>
          <w:bCs/>
          <w:color w:val="000000"/>
          <w:szCs w:val="21"/>
        </w:rPr>
        <w:t>尼科尔</w:t>
      </w:r>
      <w:r>
        <w:rPr>
          <w:rFonts w:hint="eastAsia"/>
          <w:bCs/>
          <w:color w:val="000000"/>
          <w:szCs w:val="21"/>
        </w:rPr>
        <w:t>·</w:t>
      </w:r>
      <w:r w:rsidRPr="00206123">
        <w:rPr>
          <w:rFonts w:hint="eastAsia"/>
          <w:bCs/>
          <w:color w:val="000000"/>
          <w:szCs w:val="21"/>
        </w:rPr>
        <w:t>皮勒</w:t>
      </w:r>
      <w:r>
        <w:rPr>
          <w:rFonts w:hint="eastAsia"/>
          <w:bCs/>
          <w:color w:val="000000"/>
          <w:szCs w:val="21"/>
        </w:rPr>
        <w:t>（</w:t>
      </w:r>
      <w:r w:rsidRPr="00206123">
        <w:rPr>
          <w:bCs/>
          <w:color w:val="000000"/>
          <w:szCs w:val="21"/>
        </w:rPr>
        <w:t>Nicole Peeler</w:t>
      </w:r>
      <w:r>
        <w:rPr>
          <w:rFonts w:hint="eastAsia"/>
          <w:bCs/>
          <w:color w:val="000000"/>
          <w:szCs w:val="21"/>
        </w:rPr>
        <w:t>）</w:t>
      </w:r>
      <w:r w:rsidRPr="00206123">
        <w:rPr>
          <w:rFonts w:hint="eastAsia"/>
          <w:bCs/>
          <w:color w:val="000000"/>
          <w:szCs w:val="21"/>
        </w:rPr>
        <w:t>，美国</w:t>
      </w:r>
      <w:r>
        <w:rPr>
          <w:rFonts w:hint="eastAsia"/>
          <w:bCs/>
          <w:color w:val="000000"/>
          <w:szCs w:val="21"/>
        </w:rPr>
        <w:t>西东</w:t>
      </w:r>
      <w:r w:rsidRPr="00206123">
        <w:rPr>
          <w:rFonts w:hint="eastAsia"/>
          <w:bCs/>
          <w:color w:val="000000"/>
          <w:szCs w:val="21"/>
        </w:rPr>
        <w:t>大学通俗小说写作项目主任</w:t>
      </w:r>
    </w:p>
    <w:p w:rsidR="00206123" w:rsidRPr="00206123" w:rsidRDefault="00206123" w:rsidP="00206123">
      <w:pPr>
        <w:ind w:firstLineChars="200" w:firstLine="420"/>
        <w:rPr>
          <w:bCs/>
          <w:color w:val="000000"/>
          <w:szCs w:val="21"/>
        </w:rPr>
      </w:pPr>
    </w:p>
    <w:p w:rsidR="00206123" w:rsidRDefault="00206123" w:rsidP="00206123">
      <w:pPr>
        <w:ind w:firstLineChars="200" w:firstLine="420"/>
        <w:rPr>
          <w:bCs/>
          <w:color w:val="000000"/>
          <w:szCs w:val="21"/>
        </w:rPr>
      </w:pPr>
      <w:r>
        <w:rPr>
          <w:rFonts w:hint="eastAsia"/>
          <w:bCs/>
          <w:color w:val="000000"/>
          <w:szCs w:val="21"/>
        </w:rPr>
        <w:t>“</w:t>
      </w:r>
      <w:r w:rsidRPr="00206123">
        <w:rPr>
          <w:rFonts w:hint="eastAsia"/>
          <w:bCs/>
          <w:color w:val="000000"/>
          <w:szCs w:val="21"/>
        </w:rPr>
        <w:t>詹妮弗</w:t>
      </w:r>
      <w:r>
        <w:rPr>
          <w:rFonts w:hint="eastAsia"/>
          <w:bCs/>
          <w:color w:val="000000"/>
          <w:szCs w:val="21"/>
        </w:rPr>
        <w:t>·</w:t>
      </w:r>
      <w:r w:rsidRPr="00206123">
        <w:rPr>
          <w:rFonts w:hint="eastAsia"/>
          <w:bCs/>
          <w:color w:val="000000"/>
          <w:szCs w:val="21"/>
        </w:rPr>
        <w:t>普伦的</w:t>
      </w:r>
      <w:r w:rsidRPr="00206123">
        <w:rPr>
          <w:rFonts w:hint="eastAsia"/>
          <w:bCs/>
          <w:color w:val="000000"/>
          <w:szCs w:val="21"/>
        </w:rPr>
        <w:t>《奇幻小说：作家指南和选集》</w:t>
      </w:r>
      <w:r w:rsidRPr="00206123">
        <w:rPr>
          <w:rFonts w:hint="eastAsia"/>
          <w:bCs/>
          <w:color w:val="000000"/>
          <w:szCs w:val="21"/>
        </w:rPr>
        <w:t>不仅是奇幻小说界的学生和教师们期待已久的一本书，也是小说界期待已久的一本书。这本书容量大、内容丰富、充满智慧，它巧妙地包容了历史，融入了我们当前的文化氛围，并展望了未来。堪称经典之作。</w:t>
      </w:r>
      <w:r>
        <w:rPr>
          <w:rFonts w:hint="eastAsia"/>
          <w:bCs/>
          <w:color w:val="000000"/>
          <w:szCs w:val="21"/>
        </w:rPr>
        <w:t>”</w:t>
      </w:r>
    </w:p>
    <w:p w:rsidR="00206123" w:rsidRPr="00B61F1E" w:rsidRDefault="00206123" w:rsidP="00206123">
      <w:pPr>
        <w:ind w:firstLineChars="200" w:firstLine="420"/>
        <w:jc w:val="right"/>
        <w:rPr>
          <w:rFonts w:hint="eastAsia"/>
          <w:bCs/>
          <w:color w:val="000000"/>
          <w:szCs w:val="21"/>
        </w:rPr>
      </w:pPr>
      <w:r>
        <w:rPr>
          <w:bCs/>
          <w:color w:val="000000"/>
          <w:szCs w:val="21"/>
        </w:rPr>
        <w:t>——</w:t>
      </w:r>
      <w:r w:rsidRPr="00206123">
        <w:rPr>
          <w:rFonts w:hint="eastAsia"/>
          <w:bCs/>
          <w:color w:val="000000"/>
          <w:szCs w:val="21"/>
        </w:rPr>
        <w:t>斯蒂芬妮</w:t>
      </w:r>
      <w:r>
        <w:rPr>
          <w:rFonts w:hint="eastAsia"/>
          <w:bCs/>
          <w:color w:val="000000"/>
          <w:szCs w:val="21"/>
        </w:rPr>
        <w:t>·</w:t>
      </w:r>
      <w:r w:rsidRPr="00206123">
        <w:rPr>
          <w:rFonts w:hint="eastAsia"/>
          <w:bCs/>
          <w:color w:val="000000"/>
          <w:szCs w:val="21"/>
        </w:rPr>
        <w:t>范德斯利斯</w:t>
      </w:r>
      <w:r>
        <w:rPr>
          <w:rFonts w:hint="eastAsia"/>
          <w:bCs/>
          <w:color w:val="000000"/>
          <w:szCs w:val="21"/>
        </w:rPr>
        <w:t>（</w:t>
      </w:r>
      <w:r w:rsidRPr="00206123">
        <w:rPr>
          <w:bCs/>
          <w:color w:val="000000"/>
          <w:szCs w:val="21"/>
        </w:rPr>
        <w:t xml:space="preserve">Stephanie </w:t>
      </w:r>
      <w:proofErr w:type="spellStart"/>
      <w:r w:rsidRPr="00206123">
        <w:rPr>
          <w:bCs/>
          <w:color w:val="000000"/>
          <w:szCs w:val="21"/>
        </w:rPr>
        <w:t>Vanderslice</w:t>
      </w:r>
      <w:proofErr w:type="spellEnd"/>
      <w:r>
        <w:rPr>
          <w:rFonts w:hint="eastAsia"/>
          <w:bCs/>
          <w:color w:val="000000"/>
          <w:szCs w:val="21"/>
        </w:rPr>
        <w:t>），</w:t>
      </w:r>
      <w:r w:rsidRPr="00206123">
        <w:rPr>
          <w:rFonts w:hint="eastAsia"/>
          <w:bCs/>
          <w:color w:val="000000"/>
          <w:szCs w:val="21"/>
        </w:rPr>
        <w:t>美国中阿肯色大学创意写作教授、阿肯</w:t>
      </w:r>
      <w:proofErr w:type="gramStart"/>
      <w:r w:rsidRPr="00206123">
        <w:rPr>
          <w:rFonts w:hint="eastAsia"/>
          <w:bCs/>
          <w:color w:val="000000"/>
          <w:szCs w:val="21"/>
        </w:rPr>
        <w:t>色作家</w:t>
      </w:r>
      <w:proofErr w:type="gramEnd"/>
      <w:r>
        <w:rPr>
          <w:rFonts w:hint="eastAsia"/>
          <w:bCs/>
          <w:color w:val="000000"/>
          <w:szCs w:val="21"/>
        </w:rPr>
        <w:t>MFA</w:t>
      </w:r>
      <w:r w:rsidRPr="00206123">
        <w:rPr>
          <w:rFonts w:hint="eastAsia"/>
          <w:bCs/>
          <w:color w:val="000000"/>
          <w:szCs w:val="21"/>
        </w:rPr>
        <w:t>工作坊联合主任</w:t>
      </w:r>
    </w:p>
    <w:p w:rsidR="00667A77" w:rsidRDefault="00667A77" w:rsidP="00667A77">
      <w:pPr>
        <w:rPr>
          <w:bCs/>
          <w:color w:val="000000"/>
          <w:szCs w:val="21"/>
        </w:rPr>
      </w:pPr>
      <w:bookmarkStart w:id="0" w:name="_GoBack"/>
      <w:bookmarkEnd w:id="0"/>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lastRenderedPageBreak/>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838" w:rsidRDefault="00011838">
      <w:r>
        <w:separator/>
      </w:r>
    </w:p>
  </w:endnote>
  <w:endnote w:type="continuationSeparator" w:id="0">
    <w:p w:rsidR="00011838" w:rsidRDefault="0001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838" w:rsidRDefault="00011838">
      <w:r>
        <w:separator/>
      </w:r>
    </w:p>
  </w:footnote>
  <w:footnote w:type="continuationSeparator" w:id="0">
    <w:p w:rsidR="00011838" w:rsidRDefault="0001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7"/>
  </w:num>
  <w:num w:numId="2">
    <w:abstractNumId w:val="12"/>
  </w:num>
  <w:num w:numId="3">
    <w:abstractNumId w:val="20"/>
  </w:num>
  <w:num w:numId="4">
    <w:abstractNumId w:val="18"/>
  </w:num>
  <w:num w:numId="5">
    <w:abstractNumId w:val="23"/>
  </w:num>
  <w:num w:numId="6">
    <w:abstractNumId w:val="19"/>
  </w:num>
  <w:num w:numId="7">
    <w:abstractNumId w:val="14"/>
  </w:num>
  <w:num w:numId="8">
    <w:abstractNumId w:val="16"/>
  </w:num>
  <w:num w:numId="9">
    <w:abstractNumId w:val="31"/>
  </w:num>
  <w:num w:numId="10">
    <w:abstractNumId w:val="1"/>
  </w:num>
  <w:num w:numId="11">
    <w:abstractNumId w:val="0"/>
  </w:num>
  <w:num w:numId="12">
    <w:abstractNumId w:val="8"/>
  </w:num>
  <w:num w:numId="13">
    <w:abstractNumId w:val="24"/>
  </w:num>
  <w:num w:numId="14">
    <w:abstractNumId w:val="25"/>
  </w:num>
  <w:num w:numId="15">
    <w:abstractNumId w:val="11"/>
  </w:num>
  <w:num w:numId="16">
    <w:abstractNumId w:val="30"/>
  </w:num>
  <w:num w:numId="17">
    <w:abstractNumId w:val="10"/>
  </w:num>
  <w:num w:numId="18">
    <w:abstractNumId w:val="15"/>
  </w:num>
  <w:num w:numId="19">
    <w:abstractNumId w:val="4"/>
  </w:num>
  <w:num w:numId="20">
    <w:abstractNumId w:val="34"/>
  </w:num>
  <w:num w:numId="21">
    <w:abstractNumId w:val="28"/>
  </w:num>
  <w:num w:numId="22">
    <w:abstractNumId w:val="22"/>
  </w:num>
  <w:num w:numId="23">
    <w:abstractNumId w:val="2"/>
  </w:num>
  <w:num w:numId="24">
    <w:abstractNumId w:val="5"/>
  </w:num>
  <w:num w:numId="25">
    <w:abstractNumId w:val="29"/>
  </w:num>
  <w:num w:numId="26">
    <w:abstractNumId w:val="3"/>
  </w:num>
  <w:num w:numId="27">
    <w:abstractNumId w:val="13"/>
  </w:num>
  <w:num w:numId="28">
    <w:abstractNumId w:val="27"/>
  </w:num>
  <w:num w:numId="29">
    <w:abstractNumId w:val="32"/>
  </w:num>
  <w:num w:numId="30">
    <w:abstractNumId w:val="21"/>
  </w:num>
  <w:num w:numId="31">
    <w:abstractNumId w:val="26"/>
  </w:num>
  <w:num w:numId="32">
    <w:abstractNumId w:val="33"/>
  </w:num>
  <w:num w:numId="33">
    <w:abstractNumId w:val="7"/>
  </w:num>
  <w:num w:numId="34">
    <w:abstractNumId w:val="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1838"/>
    <w:rsid w:val="00012BDF"/>
    <w:rsid w:val="00013D7A"/>
    <w:rsid w:val="00014408"/>
    <w:rsid w:val="000226FA"/>
    <w:rsid w:val="00025FB0"/>
    <w:rsid w:val="00025FB2"/>
    <w:rsid w:val="00027E0A"/>
    <w:rsid w:val="00030D63"/>
    <w:rsid w:val="000312A7"/>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42F7B"/>
    <w:rsid w:val="00464704"/>
    <w:rsid w:val="004655CB"/>
    <w:rsid w:val="00470F14"/>
    <w:rsid w:val="00476503"/>
    <w:rsid w:val="00477097"/>
    <w:rsid w:val="0048541A"/>
    <w:rsid w:val="00485E2E"/>
    <w:rsid w:val="00486E31"/>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4A8E"/>
    <w:rsid w:val="00A54B52"/>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EB3C-88E4-43EE-8C49-A75A0548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407</Words>
  <Characters>2321</Characters>
  <Application>Microsoft Office Word</Application>
  <DocSecurity>0</DocSecurity>
  <Lines>19</Lines>
  <Paragraphs>5</Paragraphs>
  <ScaleCrop>false</ScaleCrop>
  <Company>2ndSpAcE</Company>
  <LinksUpToDate>false</LinksUpToDate>
  <CharactersWithSpaces>2723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2024-04-30T05:37:00Z</dcterms:created>
  <dcterms:modified xsi:type="dcterms:W3CDTF">2024-04-30T06:07:00Z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