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74A" w:rsidRDefault="00AE574A">
      <w:pPr>
        <w:jc w:val="center"/>
        <w:rPr>
          <w:rFonts w:hint="eastAsia"/>
          <w:b/>
          <w:bCs/>
          <w:color w:val="000000"/>
          <w:sz w:val="18"/>
          <w:szCs w:val="18"/>
          <w:shd w:val="pct10" w:color="auto" w:fill="FFFFFF"/>
        </w:rPr>
      </w:pPr>
    </w:p>
    <w:p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rsidR="00AE574A" w:rsidRDefault="00AE574A">
      <w:pPr>
        <w:tabs>
          <w:tab w:val="left" w:pos="341"/>
          <w:tab w:val="left" w:pos="5235"/>
        </w:tabs>
        <w:jc w:val="left"/>
        <w:rPr>
          <w:b/>
          <w:bCs/>
          <w:color w:val="000000"/>
          <w:szCs w:val="18"/>
        </w:rPr>
      </w:pPr>
    </w:p>
    <w:p w:rsidR="00AE574A" w:rsidRDefault="00AE574A">
      <w:pPr>
        <w:rPr>
          <w:b/>
          <w:color w:val="000000"/>
          <w:szCs w:val="21"/>
        </w:rPr>
      </w:pPr>
    </w:p>
    <w:p w:rsidR="00774233" w:rsidRPr="00774233" w:rsidRDefault="002A2D10"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simplePos x="0" y="0"/>
            <wp:positionH relativeFrom="margin">
              <wp:align>right</wp:align>
            </wp:positionH>
            <wp:positionV relativeFrom="paragraph">
              <wp:posOffset>12065</wp:posOffset>
            </wp:positionV>
            <wp:extent cx="1176655" cy="2124075"/>
            <wp:effectExtent l="0" t="0" r="4445" b="9525"/>
            <wp:wrapSquare wrapText="bothSides"/>
            <wp:docPr id="3" name="图片 3" descr="https://m.media-amazon.com/images/I/51kAp2pzIuL._SL1083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51kAp2pzIuL._SL1083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665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1D3A6B" w:rsidRPr="001D3A6B">
        <w:rPr>
          <w:rFonts w:hint="eastAsia"/>
          <w:b/>
          <w:bCs/>
          <w:color w:val="000000"/>
          <w:szCs w:val="21"/>
        </w:rPr>
        <w:t>牛津儿科手册</w:t>
      </w:r>
      <w:r w:rsidR="001D3A6B">
        <w:rPr>
          <w:rFonts w:hint="eastAsia"/>
          <w:b/>
          <w:bCs/>
          <w:color w:val="000000"/>
          <w:szCs w:val="21"/>
        </w:rPr>
        <w:t>（第三版）</w:t>
      </w:r>
      <w:r w:rsidR="009736A9">
        <w:rPr>
          <w:rFonts w:hint="eastAsia"/>
          <w:b/>
          <w:bCs/>
          <w:color w:val="000000"/>
          <w:szCs w:val="21"/>
        </w:rPr>
        <w:t>》</w:t>
      </w:r>
    </w:p>
    <w:p w:rsidR="00774233" w:rsidRPr="00774233" w:rsidRDefault="00774233" w:rsidP="001D3A6B">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1D3A6B" w:rsidRPr="001D3A6B">
        <w:rPr>
          <w:b/>
          <w:bCs/>
          <w:color w:val="000000"/>
          <w:szCs w:val="21"/>
        </w:rPr>
        <w:t>OXFORD HANDBOOK OF P</w:t>
      </w:r>
      <w:bookmarkStart w:id="0" w:name="_GoBack"/>
      <w:bookmarkEnd w:id="0"/>
      <w:r w:rsidR="001D3A6B" w:rsidRPr="001D3A6B">
        <w:rPr>
          <w:b/>
          <w:bCs/>
          <w:color w:val="000000"/>
          <w:szCs w:val="21"/>
        </w:rPr>
        <w:t>AEDIATRICS</w:t>
      </w:r>
      <w:r w:rsidR="001D3A6B">
        <w:rPr>
          <w:b/>
          <w:bCs/>
          <w:color w:val="000000"/>
          <w:szCs w:val="21"/>
        </w:rPr>
        <w:t xml:space="preserve">: </w:t>
      </w:r>
      <w:r w:rsidR="001D3A6B" w:rsidRPr="001D3A6B">
        <w:rPr>
          <w:b/>
          <w:bCs/>
          <w:color w:val="000000"/>
          <w:szCs w:val="21"/>
        </w:rPr>
        <w:t>Third Edition</w:t>
      </w:r>
    </w:p>
    <w:p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2A2D10" w:rsidRPr="002A2D10">
        <w:rPr>
          <w:b/>
          <w:bCs/>
          <w:color w:val="000000"/>
          <w:szCs w:val="21"/>
        </w:rPr>
        <w:t xml:space="preserve">Robert C. Tasker, Carlo L. </w:t>
      </w:r>
      <w:proofErr w:type="spellStart"/>
      <w:r w:rsidR="002A2D10" w:rsidRPr="002A2D10">
        <w:rPr>
          <w:b/>
          <w:bCs/>
          <w:color w:val="000000"/>
          <w:szCs w:val="21"/>
        </w:rPr>
        <w:t>Acerini</w:t>
      </w:r>
      <w:proofErr w:type="spellEnd"/>
      <w:r w:rsidR="002A2D10" w:rsidRPr="002A2D10">
        <w:rPr>
          <w:b/>
          <w:bCs/>
          <w:color w:val="000000"/>
          <w:szCs w:val="21"/>
        </w:rPr>
        <w:t xml:space="preserve">, Edward Holloway, </w:t>
      </w:r>
      <w:proofErr w:type="spellStart"/>
      <w:r w:rsidR="002A2D10" w:rsidRPr="002A2D10">
        <w:rPr>
          <w:b/>
          <w:bCs/>
          <w:color w:val="000000"/>
          <w:szCs w:val="21"/>
        </w:rPr>
        <w:t>Asma</w:t>
      </w:r>
      <w:proofErr w:type="spellEnd"/>
      <w:r w:rsidR="002A2D10" w:rsidRPr="002A2D10">
        <w:rPr>
          <w:b/>
          <w:bCs/>
          <w:color w:val="000000"/>
          <w:szCs w:val="21"/>
        </w:rPr>
        <w:t xml:space="preserve"> Shah, and Pete </w:t>
      </w:r>
      <w:proofErr w:type="spellStart"/>
      <w:r w:rsidR="002A2D10" w:rsidRPr="002A2D10">
        <w:rPr>
          <w:b/>
          <w:bCs/>
          <w:color w:val="000000"/>
          <w:szCs w:val="21"/>
        </w:rPr>
        <w:t>Lillitos</w:t>
      </w:r>
      <w:proofErr w:type="spellEnd"/>
      <w:r w:rsidR="008B4C87">
        <w:fldChar w:fldCharType="begin"/>
      </w:r>
      <w:r w:rsidR="008B4C87">
        <w:instrText xml:space="preserve"> HYPERLINK "http://www.penguin.com.au/lookinside/spotlight.cfm?SBN=9780143009177&amp;AuthId=0000004220&amp;Page=Profile" </w:instrText>
      </w:r>
      <w:r w:rsidR="008B4C87">
        <w:fldChar w:fldCharType="separate"/>
      </w:r>
      <w:r w:rsidR="008B4C87">
        <w:fldChar w:fldCharType="end"/>
      </w:r>
    </w:p>
    <w:p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2A2D10" w:rsidRPr="002A2D10">
        <w:rPr>
          <w:b/>
          <w:bCs/>
          <w:color w:val="000000"/>
          <w:szCs w:val="21"/>
        </w:rPr>
        <w:t>Oxford University Press</w:t>
      </w:r>
    </w:p>
    <w:p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p>
    <w:p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2A2D10">
        <w:rPr>
          <w:b/>
          <w:bCs/>
          <w:color w:val="000000"/>
          <w:szCs w:val="21"/>
        </w:rPr>
        <w:t>1040</w:t>
      </w:r>
      <w:r w:rsidRPr="00774233">
        <w:rPr>
          <w:rFonts w:hint="eastAsia"/>
          <w:b/>
          <w:bCs/>
          <w:color w:val="000000"/>
          <w:szCs w:val="21"/>
        </w:rPr>
        <w:t>页</w:t>
      </w:r>
    </w:p>
    <w:p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5D1AE9" w:rsidRPr="005D1AE9">
        <w:rPr>
          <w:b/>
          <w:bCs/>
          <w:color w:val="000000"/>
          <w:szCs w:val="21"/>
        </w:rPr>
        <w:t>20</w:t>
      </w:r>
      <w:r w:rsidR="00AB1956">
        <w:rPr>
          <w:b/>
          <w:bCs/>
          <w:color w:val="000000"/>
          <w:szCs w:val="21"/>
        </w:rPr>
        <w:t>2</w:t>
      </w:r>
      <w:r w:rsidR="002A2D10">
        <w:rPr>
          <w:b/>
          <w:bCs/>
          <w:color w:val="000000"/>
          <w:szCs w:val="21"/>
        </w:rPr>
        <w:t>1</w:t>
      </w:r>
      <w:r w:rsidRPr="00774233">
        <w:rPr>
          <w:b/>
          <w:bCs/>
          <w:color w:val="000000"/>
          <w:szCs w:val="21"/>
        </w:rPr>
        <w:t>年</w:t>
      </w:r>
      <w:r w:rsidR="00B61792">
        <w:rPr>
          <w:b/>
          <w:bCs/>
          <w:color w:val="000000"/>
          <w:szCs w:val="21"/>
        </w:rPr>
        <w:t>1</w:t>
      </w:r>
      <w:r w:rsidR="00B914FB">
        <w:rPr>
          <w:b/>
          <w:bCs/>
          <w:color w:val="000000"/>
          <w:szCs w:val="21"/>
        </w:rPr>
        <w:t>月</w:t>
      </w:r>
    </w:p>
    <w:p w:rsidR="00774233" w:rsidRPr="00774233" w:rsidRDefault="00774233" w:rsidP="00774233">
      <w:pPr>
        <w:rPr>
          <w:b/>
          <w:bCs/>
          <w:color w:val="000000"/>
        </w:rPr>
      </w:pPr>
      <w:r w:rsidRPr="00774233">
        <w:rPr>
          <w:b/>
          <w:bCs/>
          <w:color w:val="000000"/>
        </w:rPr>
        <w:t>代理地区：中国大陆、台湾</w:t>
      </w:r>
    </w:p>
    <w:p w:rsidR="00774233" w:rsidRPr="00774233" w:rsidRDefault="00774233" w:rsidP="00774233">
      <w:pPr>
        <w:tabs>
          <w:tab w:val="left" w:pos="341"/>
          <w:tab w:val="left" w:pos="5235"/>
        </w:tabs>
        <w:rPr>
          <w:b/>
          <w:bCs/>
          <w:szCs w:val="21"/>
        </w:rPr>
      </w:pPr>
      <w:r w:rsidRPr="00774233">
        <w:rPr>
          <w:b/>
          <w:bCs/>
          <w:szCs w:val="21"/>
        </w:rPr>
        <w:t>审读资料：电子稿</w:t>
      </w:r>
    </w:p>
    <w:p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2A2D10">
        <w:rPr>
          <w:rFonts w:hint="eastAsia"/>
          <w:b/>
          <w:bCs/>
          <w:szCs w:val="21"/>
        </w:rPr>
        <w:t>医学</w:t>
      </w:r>
    </w:p>
    <w:p w:rsidR="002A2D10" w:rsidRPr="002A2D10" w:rsidRDefault="002A2D10" w:rsidP="00433082">
      <w:pPr>
        <w:tabs>
          <w:tab w:val="left" w:pos="341"/>
          <w:tab w:val="left" w:pos="5235"/>
        </w:tabs>
        <w:rPr>
          <w:b/>
          <w:bCs/>
          <w:color w:val="FF0000"/>
          <w:szCs w:val="21"/>
        </w:rPr>
      </w:pPr>
      <w:r w:rsidRPr="002A2D10">
        <w:rPr>
          <w:b/>
          <w:bCs/>
          <w:color w:val="FF0000"/>
          <w:szCs w:val="21"/>
        </w:rPr>
        <w:t>亚马逊畅销书排名：</w:t>
      </w:r>
    </w:p>
    <w:p w:rsidR="002A2D10" w:rsidRPr="002A2D10" w:rsidRDefault="002A2D10" w:rsidP="002A2D10">
      <w:pPr>
        <w:tabs>
          <w:tab w:val="left" w:pos="341"/>
          <w:tab w:val="left" w:pos="5235"/>
        </w:tabs>
        <w:rPr>
          <w:b/>
          <w:bCs/>
          <w:color w:val="FF0000"/>
          <w:szCs w:val="21"/>
        </w:rPr>
      </w:pPr>
      <w:r w:rsidRPr="002A2D10">
        <w:rPr>
          <w:b/>
          <w:bCs/>
          <w:color w:val="FF0000"/>
          <w:szCs w:val="21"/>
        </w:rPr>
        <w:t>#17 in Perinatology &amp; Neonatology Textbooks</w:t>
      </w:r>
    </w:p>
    <w:p w:rsidR="002A2D10" w:rsidRPr="002A2D10" w:rsidRDefault="002A2D10" w:rsidP="002A2D10">
      <w:pPr>
        <w:tabs>
          <w:tab w:val="left" w:pos="341"/>
          <w:tab w:val="left" w:pos="5235"/>
        </w:tabs>
        <w:rPr>
          <w:b/>
          <w:bCs/>
          <w:color w:val="FF0000"/>
          <w:szCs w:val="21"/>
        </w:rPr>
      </w:pPr>
      <w:r w:rsidRPr="002A2D10">
        <w:rPr>
          <w:b/>
          <w:bCs/>
          <w:color w:val="FF0000"/>
          <w:szCs w:val="21"/>
        </w:rPr>
        <w:t>#28 in Perinatology &amp; Neonatology</w:t>
      </w:r>
    </w:p>
    <w:p w:rsidR="002A2D10" w:rsidRPr="002A2D10" w:rsidRDefault="002A2D10" w:rsidP="002A2D10">
      <w:pPr>
        <w:tabs>
          <w:tab w:val="left" w:pos="341"/>
          <w:tab w:val="left" w:pos="5235"/>
        </w:tabs>
        <w:rPr>
          <w:rFonts w:hint="eastAsia"/>
          <w:b/>
          <w:bCs/>
          <w:color w:val="FF0000"/>
          <w:szCs w:val="21"/>
        </w:rPr>
      </w:pPr>
      <w:r w:rsidRPr="002A2D10">
        <w:rPr>
          <w:b/>
          <w:bCs/>
          <w:color w:val="FF0000"/>
          <w:szCs w:val="21"/>
        </w:rPr>
        <w:t>#30 in Pediatric Perinatology &amp; Neonatology</w:t>
      </w:r>
    </w:p>
    <w:p w:rsidR="0048224B" w:rsidRDefault="0048224B">
      <w:pPr>
        <w:rPr>
          <w:b/>
          <w:bCs/>
          <w:color w:val="000000"/>
          <w:szCs w:val="21"/>
        </w:rPr>
      </w:pPr>
    </w:p>
    <w:p w:rsidR="006073CF" w:rsidRPr="00626B30" w:rsidRDefault="006073CF">
      <w:pPr>
        <w:rPr>
          <w:b/>
          <w:bCs/>
          <w:color w:val="000000"/>
          <w:szCs w:val="21"/>
        </w:rPr>
      </w:pPr>
    </w:p>
    <w:p w:rsidR="00AE574A" w:rsidRPr="00626B30" w:rsidRDefault="00A14DF2">
      <w:pPr>
        <w:rPr>
          <w:color w:val="000000"/>
          <w:szCs w:val="21"/>
        </w:rPr>
      </w:pPr>
      <w:r w:rsidRPr="00626B30">
        <w:rPr>
          <w:b/>
          <w:bCs/>
          <w:color w:val="000000"/>
          <w:szCs w:val="21"/>
        </w:rPr>
        <w:t>内容简介：</w:t>
      </w:r>
    </w:p>
    <w:p w:rsidR="00AE574A" w:rsidRPr="00626B30" w:rsidRDefault="00AE574A">
      <w:pPr>
        <w:rPr>
          <w:color w:val="000000"/>
          <w:szCs w:val="21"/>
        </w:rPr>
      </w:pPr>
    </w:p>
    <w:p w:rsidR="00220599" w:rsidRDefault="002A2D10" w:rsidP="00B61792">
      <w:pPr>
        <w:ind w:firstLineChars="200" w:firstLine="420"/>
        <w:rPr>
          <w:bCs/>
          <w:color w:val="000000"/>
          <w:szCs w:val="21"/>
        </w:rPr>
      </w:pPr>
      <w:r w:rsidRPr="002A2D10">
        <w:rPr>
          <w:rFonts w:hint="eastAsia"/>
          <w:bCs/>
          <w:color w:val="000000"/>
          <w:szCs w:val="21"/>
        </w:rPr>
        <w:t>新版《牛津儿科手册》经过全面修订，并根据最新</w:t>
      </w:r>
      <w:r>
        <w:rPr>
          <w:rFonts w:hint="eastAsia"/>
          <w:bCs/>
          <w:color w:val="000000"/>
          <w:szCs w:val="21"/>
        </w:rPr>
        <w:t>信息</w:t>
      </w:r>
      <w:r w:rsidRPr="002A2D10">
        <w:rPr>
          <w:rFonts w:hint="eastAsia"/>
          <w:bCs/>
          <w:color w:val="000000"/>
          <w:szCs w:val="21"/>
        </w:rPr>
        <w:t>进行了更新，是一本易于使用、内容紧凑的指南，涵盖了儿科</w:t>
      </w:r>
      <w:r>
        <w:rPr>
          <w:rFonts w:hint="eastAsia"/>
          <w:bCs/>
          <w:color w:val="000000"/>
          <w:szCs w:val="21"/>
        </w:rPr>
        <w:t>急症和</w:t>
      </w:r>
      <w:r w:rsidRPr="002A2D10">
        <w:rPr>
          <w:rFonts w:hint="eastAsia"/>
          <w:bCs/>
          <w:color w:val="000000"/>
          <w:szCs w:val="21"/>
        </w:rPr>
        <w:t>慢性疾病的各个方面。由专业的作者和编辑</w:t>
      </w:r>
      <w:r w:rsidRPr="002A2D10">
        <w:rPr>
          <w:rFonts w:hint="eastAsia"/>
          <w:bCs/>
          <w:color w:val="000000"/>
          <w:szCs w:val="21"/>
        </w:rPr>
        <w:t>团队</w:t>
      </w:r>
      <w:r w:rsidRPr="002A2D10">
        <w:rPr>
          <w:rFonts w:hint="eastAsia"/>
          <w:bCs/>
          <w:color w:val="000000"/>
          <w:szCs w:val="21"/>
        </w:rPr>
        <w:t>精心打造，将多年的临床经验浓缩成一部关于临床问题和治疗方案的袖珍百科全书。本书以儿童为中心，全面覆盖了新生儿科、外科、遗传学和先天性畸形等领域，同时还包括了社区儿童治疗、疾病对儿童和家庭的心理影响、儿童</w:t>
      </w:r>
      <w:r>
        <w:rPr>
          <w:rFonts w:hint="eastAsia"/>
          <w:bCs/>
          <w:color w:val="000000"/>
          <w:szCs w:val="21"/>
        </w:rPr>
        <w:t>保护</w:t>
      </w:r>
      <w:r w:rsidRPr="002A2D10">
        <w:rPr>
          <w:rFonts w:hint="eastAsia"/>
          <w:bCs/>
          <w:color w:val="000000"/>
          <w:szCs w:val="21"/>
        </w:rPr>
        <w:t>、伦理和法律问题等内容，简洁易懂。</w:t>
      </w:r>
    </w:p>
    <w:p w:rsidR="00220599" w:rsidRDefault="00220599" w:rsidP="00B61792">
      <w:pPr>
        <w:ind w:firstLineChars="200" w:firstLine="420"/>
        <w:rPr>
          <w:bCs/>
          <w:color w:val="000000"/>
          <w:szCs w:val="21"/>
        </w:rPr>
      </w:pPr>
    </w:p>
    <w:p w:rsidR="002272FC" w:rsidRDefault="002A2D10" w:rsidP="00B61792">
      <w:pPr>
        <w:ind w:firstLineChars="200" w:firstLine="420"/>
        <w:rPr>
          <w:bCs/>
          <w:color w:val="000000"/>
          <w:szCs w:val="21"/>
        </w:rPr>
      </w:pPr>
      <w:r w:rsidRPr="002A2D10">
        <w:rPr>
          <w:rFonts w:hint="eastAsia"/>
          <w:bCs/>
          <w:color w:val="000000"/>
          <w:szCs w:val="21"/>
        </w:rPr>
        <w:t>新版对所有章节进行了更新，新增全面介绍过敏症</w:t>
      </w:r>
      <w:r w:rsidR="00220599">
        <w:rPr>
          <w:rFonts w:hint="eastAsia"/>
          <w:bCs/>
          <w:color w:val="000000"/>
          <w:szCs w:val="21"/>
        </w:rPr>
        <w:t>、听力学、眼科</w:t>
      </w:r>
      <w:r w:rsidRPr="002A2D10">
        <w:rPr>
          <w:rFonts w:hint="eastAsia"/>
          <w:bCs/>
          <w:color w:val="000000"/>
          <w:szCs w:val="21"/>
        </w:rPr>
        <w:t>和风湿病学</w:t>
      </w:r>
      <w:r w:rsidR="00220599">
        <w:rPr>
          <w:rFonts w:hint="eastAsia"/>
          <w:bCs/>
          <w:color w:val="000000"/>
          <w:szCs w:val="21"/>
        </w:rPr>
        <w:t>的章节</w:t>
      </w:r>
      <w:r w:rsidRPr="002A2D10">
        <w:rPr>
          <w:rFonts w:hint="eastAsia"/>
          <w:bCs/>
          <w:color w:val="000000"/>
          <w:szCs w:val="21"/>
        </w:rPr>
        <w:t>。</w:t>
      </w:r>
      <w:r w:rsidR="00220599" w:rsidRPr="00220599">
        <w:rPr>
          <w:rFonts w:hint="eastAsia"/>
          <w:bCs/>
          <w:color w:val="000000"/>
          <w:szCs w:val="21"/>
        </w:rPr>
        <w:t>儿童保护部分也根据最新指导方针进行了</w:t>
      </w:r>
      <w:r w:rsidRPr="002A2D10">
        <w:rPr>
          <w:rFonts w:hint="eastAsia"/>
          <w:bCs/>
          <w:color w:val="000000"/>
          <w:szCs w:val="21"/>
        </w:rPr>
        <w:t>全面修订，并新增了关于重大过失致人死亡的主题。本手册中包含的实用建议和经验对于所有参与年轻患者护理的人员来说都是无价之宝。</w:t>
      </w:r>
    </w:p>
    <w:p w:rsidR="00220599" w:rsidRDefault="00220599" w:rsidP="00220599">
      <w:pPr>
        <w:rPr>
          <w:bCs/>
          <w:color w:val="000000"/>
          <w:szCs w:val="21"/>
        </w:rPr>
      </w:pPr>
    </w:p>
    <w:p w:rsidR="00220599" w:rsidRDefault="00220599" w:rsidP="00220599">
      <w:pPr>
        <w:rPr>
          <w:bCs/>
          <w:color w:val="000000"/>
          <w:szCs w:val="21"/>
        </w:rPr>
      </w:pPr>
    </w:p>
    <w:p w:rsidR="00220599" w:rsidRPr="00220599" w:rsidRDefault="00220599" w:rsidP="00220599">
      <w:pPr>
        <w:rPr>
          <w:rFonts w:hint="eastAsia"/>
          <w:b/>
          <w:bCs/>
          <w:color w:val="000000"/>
          <w:szCs w:val="21"/>
        </w:rPr>
      </w:pPr>
      <w:r>
        <w:rPr>
          <w:b/>
          <w:bCs/>
          <w:color w:val="000000"/>
          <w:szCs w:val="21"/>
        </w:rPr>
        <w:t>营销亮点：</w:t>
      </w:r>
    </w:p>
    <w:p w:rsidR="00220599" w:rsidRDefault="00220599" w:rsidP="00220599">
      <w:pPr>
        <w:rPr>
          <w:bCs/>
          <w:color w:val="000000"/>
          <w:szCs w:val="21"/>
        </w:rPr>
      </w:pPr>
    </w:p>
    <w:p w:rsidR="00220599" w:rsidRPr="00220599" w:rsidRDefault="00220599" w:rsidP="00220599">
      <w:pPr>
        <w:pStyle w:val="ac"/>
        <w:numPr>
          <w:ilvl w:val="0"/>
          <w:numId w:val="39"/>
        </w:numPr>
        <w:ind w:firstLineChars="0"/>
        <w:rPr>
          <w:rFonts w:hint="eastAsia"/>
          <w:bCs/>
          <w:color w:val="000000"/>
          <w:szCs w:val="21"/>
        </w:rPr>
      </w:pPr>
      <w:r w:rsidRPr="00220599">
        <w:rPr>
          <w:rFonts w:hint="eastAsia"/>
          <w:bCs/>
          <w:color w:val="000000"/>
          <w:szCs w:val="21"/>
        </w:rPr>
        <w:t>提供以儿童为中心的儿科病人护理方法</w:t>
      </w:r>
    </w:p>
    <w:p w:rsidR="00220599" w:rsidRPr="00220599" w:rsidRDefault="00220599" w:rsidP="00220599">
      <w:pPr>
        <w:pStyle w:val="ac"/>
        <w:numPr>
          <w:ilvl w:val="0"/>
          <w:numId w:val="39"/>
        </w:numPr>
        <w:ind w:firstLineChars="0"/>
        <w:rPr>
          <w:rFonts w:hint="eastAsia"/>
          <w:bCs/>
          <w:color w:val="000000"/>
          <w:szCs w:val="21"/>
        </w:rPr>
      </w:pPr>
      <w:r w:rsidRPr="00220599">
        <w:rPr>
          <w:rFonts w:hint="eastAsia"/>
          <w:bCs/>
          <w:color w:val="000000"/>
          <w:szCs w:val="21"/>
        </w:rPr>
        <w:t>包括</w:t>
      </w:r>
      <w:r w:rsidRPr="00220599">
        <w:rPr>
          <w:rFonts w:hint="eastAsia"/>
          <w:bCs/>
          <w:color w:val="000000"/>
          <w:szCs w:val="21"/>
        </w:rPr>
        <w:t>针对</w:t>
      </w:r>
      <w:r w:rsidRPr="00220599">
        <w:rPr>
          <w:rFonts w:hint="eastAsia"/>
          <w:bCs/>
          <w:color w:val="000000"/>
          <w:szCs w:val="21"/>
        </w:rPr>
        <w:t>儿科常见难题的实用建议</w:t>
      </w:r>
    </w:p>
    <w:p w:rsidR="00220599" w:rsidRPr="00220599" w:rsidRDefault="00220599" w:rsidP="00220599">
      <w:pPr>
        <w:pStyle w:val="ac"/>
        <w:numPr>
          <w:ilvl w:val="0"/>
          <w:numId w:val="39"/>
        </w:numPr>
        <w:ind w:firstLineChars="0"/>
        <w:rPr>
          <w:rFonts w:hint="eastAsia"/>
          <w:bCs/>
          <w:color w:val="000000"/>
          <w:szCs w:val="21"/>
        </w:rPr>
      </w:pPr>
      <w:r w:rsidRPr="00220599">
        <w:rPr>
          <w:rFonts w:hint="eastAsia"/>
          <w:bCs/>
          <w:color w:val="000000"/>
          <w:szCs w:val="21"/>
        </w:rPr>
        <w:t>为日常临床实践中的各种临床环境提供以证据为基础、以儿童为中心的简明指导</w:t>
      </w:r>
    </w:p>
    <w:p w:rsidR="00220599" w:rsidRPr="00220599" w:rsidRDefault="00220599" w:rsidP="00220599">
      <w:pPr>
        <w:pStyle w:val="ac"/>
        <w:numPr>
          <w:ilvl w:val="0"/>
          <w:numId w:val="39"/>
        </w:numPr>
        <w:ind w:firstLineChars="0"/>
        <w:rPr>
          <w:rFonts w:hint="eastAsia"/>
          <w:bCs/>
          <w:color w:val="000000"/>
          <w:szCs w:val="21"/>
        </w:rPr>
      </w:pPr>
      <w:r w:rsidRPr="00220599">
        <w:rPr>
          <w:rFonts w:hint="eastAsia"/>
          <w:bCs/>
          <w:color w:val="000000"/>
          <w:szCs w:val="21"/>
        </w:rPr>
        <w:t>是</w:t>
      </w:r>
      <w:r w:rsidRPr="00220599">
        <w:rPr>
          <w:rFonts w:hint="eastAsia"/>
          <w:bCs/>
          <w:color w:val="000000"/>
          <w:szCs w:val="21"/>
        </w:rPr>
        <w:t>各个培训阶段和各种临床实践环境中的必备资源</w:t>
      </w:r>
    </w:p>
    <w:p w:rsidR="002D02DB" w:rsidRPr="00B64804" w:rsidRDefault="002D02DB" w:rsidP="008167E8">
      <w:pPr>
        <w:rPr>
          <w:bCs/>
          <w:color w:val="000000"/>
          <w:szCs w:val="21"/>
        </w:rPr>
      </w:pPr>
    </w:p>
    <w:p w:rsidR="00B406D3" w:rsidRDefault="00B406D3" w:rsidP="008167E8">
      <w:pPr>
        <w:rPr>
          <w:bCs/>
          <w:color w:val="000000"/>
          <w:szCs w:val="21"/>
        </w:rPr>
      </w:pPr>
    </w:p>
    <w:p w:rsidR="00AE574A" w:rsidRDefault="00A14DF2">
      <w:pPr>
        <w:rPr>
          <w:b/>
          <w:bCs/>
          <w:color w:val="000000"/>
          <w:szCs w:val="21"/>
        </w:rPr>
      </w:pPr>
      <w:r>
        <w:rPr>
          <w:b/>
          <w:bCs/>
          <w:color w:val="000000"/>
          <w:szCs w:val="21"/>
        </w:rPr>
        <w:t>作者简介：</w:t>
      </w:r>
    </w:p>
    <w:p w:rsidR="00A63852" w:rsidRDefault="00A63852" w:rsidP="00A63852">
      <w:pPr>
        <w:rPr>
          <w:b/>
          <w:bCs/>
          <w:color w:val="000000"/>
          <w:szCs w:val="21"/>
        </w:rPr>
      </w:pPr>
    </w:p>
    <w:p w:rsidR="00110405" w:rsidRDefault="00220599" w:rsidP="00B406D3">
      <w:pPr>
        <w:ind w:firstLineChars="200" w:firstLine="420"/>
        <w:rPr>
          <w:bCs/>
          <w:color w:val="000000"/>
          <w:szCs w:val="21"/>
        </w:rPr>
      </w:pPr>
      <w:r>
        <w:rPr>
          <w:noProof/>
        </w:rPr>
        <w:drawing>
          <wp:anchor distT="0" distB="0" distL="114300" distR="114300" simplePos="0" relativeHeight="251670528" behindDoc="0" locked="0" layoutInCell="1" allowOverlap="1" wp14:anchorId="690627AD" wp14:editId="20EBFC8A">
            <wp:simplePos x="0" y="0"/>
            <wp:positionH relativeFrom="margin">
              <wp:align>left</wp:align>
            </wp:positionH>
            <wp:positionV relativeFrom="paragraph">
              <wp:posOffset>9525</wp:posOffset>
            </wp:positionV>
            <wp:extent cx="883920" cy="1143000"/>
            <wp:effectExtent l="0" t="0" r="0" b="0"/>
            <wp:wrapTight wrapText="bothSides">
              <wp:wrapPolygon edited="0">
                <wp:start x="0" y="0"/>
                <wp:lineTo x="0" y="21240"/>
                <wp:lineTo x="20948" y="21240"/>
                <wp:lineTo x="20948"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8911" cy="1174694"/>
                    </a:xfrm>
                    <a:prstGeom prst="rect">
                      <a:avLst/>
                    </a:prstGeom>
                  </pic:spPr>
                </pic:pic>
              </a:graphicData>
            </a:graphic>
            <wp14:sizeRelH relativeFrom="margin">
              <wp14:pctWidth>0</wp14:pctWidth>
            </wp14:sizeRelH>
            <wp14:sizeRelV relativeFrom="margin">
              <wp14:pctHeight>0</wp14:pctHeight>
            </wp14:sizeRelV>
          </wp:anchor>
        </w:drawing>
      </w:r>
      <w:r w:rsidRPr="00220599">
        <w:rPr>
          <w:rFonts w:hint="eastAsia"/>
          <w:b/>
          <w:bCs/>
          <w:color w:val="000000"/>
          <w:szCs w:val="21"/>
        </w:rPr>
        <w:t>罗伯特·塔斯克（</w:t>
      </w:r>
      <w:r w:rsidRPr="00220599">
        <w:rPr>
          <w:rFonts w:hint="eastAsia"/>
          <w:b/>
          <w:bCs/>
          <w:color w:val="000000"/>
          <w:szCs w:val="21"/>
        </w:rPr>
        <w:t>Robert C. Tasker</w:t>
      </w:r>
      <w:r w:rsidRPr="00220599">
        <w:rPr>
          <w:rFonts w:hint="eastAsia"/>
          <w:b/>
          <w:bCs/>
          <w:color w:val="000000"/>
          <w:szCs w:val="21"/>
        </w:rPr>
        <w:t>）</w:t>
      </w:r>
      <w:r w:rsidRPr="00220599">
        <w:rPr>
          <w:rFonts w:hint="eastAsia"/>
          <w:bCs/>
          <w:color w:val="000000"/>
          <w:szCs w:val="21"/>
        </w:rPr>
        <w:t>，美国哈佛大学医学院和波士顿儿童医院神经学和麻醉学（儿科）教授。在剑桥大学完成本科学业后，</w:t>
      </w:r>
      <w:r w:rsidRPr="00220599">
        <w:rPr>
          <w:rFonts w:hint="eastAsia"/>
          <w:bCs/>
          <w:color w:val="000000"/>
          <w:szCs w:val="21"/>
        </w:rPr>
        <w:t>罗伯特·塔斯克</w:t>
      </w:r>
      <w:r w:rsidRPr="00220599">
        <w:rPr>
          <w:rFonts w:hint="eastAsia"/>
          <w:bCs/>
          <w:color w:val="000000"/>
          <w:szCs w:val="21"/>
        </w:rPr>
        <w:t>在伦敦接受了医学研究生教育，并在英国伦敦大奥蒙德街儿童医院和美国巴尔的摩约翰</w:t>
      </w:r>
      <w:r>
        <w:rPr>
          <w:rFonts w:hint="eastAsia"/>
          <w:bCs/>
          <w:color w:val="000000"/>
          <w:szCs w:val="21"/>
        </w:rPr>
        <w:t>·</w:t>
      </w:r>
      <w:r w:rsidRPr="00220599">
        <w:rPr>
          <w:rFonts w:hint="eastAsia"/>
          <w:bCs/>
          <w:color w:val="000000"/>
          <w:szCs w:val="21"/>
        </w:rPr>
        <w:t>霍普</w:t>
      </w:r>
      <w:r>
        <w:rPr>
          <w:rFonts w:hint="eastAsia"/>
          <w:bCs/>
          <w:color w:val="000000"/>
          <w:szCs w:val="21"/>
        </w:rPr>
        <w:t>金斯医院接受了高等专业</w:t>
      </w:r>
      <w:r w:rsidRPr="00220599">
        <w:rPr>
          <w:rFonts w:hint="eastAsia"/>
          <w:bCs/>
          <w:color w:val="000000"/>
          <w:szCs w:val="21"/>
        </w:rPr>
        <w:t>培训。他的第一个医院顾问职位</w:t>
      </w:r>
      <w:r>
        <w:rPr>
          <w:rFonts w:hint="eastAsia"/>
          <w:bCs/>
          <w:color w:val="000000"/>
          <w:szCs w:val="21"/>
        </w:rPr>
        <w:t>在</w:t>
      </w:r>
      <w:r w:rsidRPr="00220599">
        <w:rPr>
          <w:rFonts w:hint="eastAsia"/>
          <w:bCs/>
          <w:color w:val="000000"/>
          <w:szCs w:val="21"/>
        </w:rPr>
        <w:t>大奥蒙德街医院的儿科呼吸内科和重症监护。</w:t>
      </w:r>
      <w:r>
        <w:rPr>
          <w:rFonts w:hint="eastAsia"/>
          <w:bCs/>
          <w:color w:val="000000"/>
          <w:szCs w:val="21"/>
        </w:rPr>
        <w:t>7</w:t>
      </w:r>
      <w:r w:rsidRPr="00220599">
        <w:rPr>
          <w:rFonts w:hint="eastAsia"/>
          <w:bCs/>
          <w:color w:val="000000"/>
          <w:szCs w:val="21"/>
        </w:rPr>
        <w:t>年后，他调回剑桥，现任剑桥大学儿科高级讲师和儿科重症监护荣誉顾问。在过去的</w:t>
      </w:r>
      <w:r>
        <w:rPr>
          <w:rFonts w:hint="eastAsia"/>
          <w:bCs/>
          <w:color w:val="000000"/>
          <w:szCs w:val="21"/>
        </w:rPr>
        <w:t>9</w:t>
      </w:r>
      <w:r w:rsidRPr="00220599">
        <w:rPr>
          <w:rFonts w:hint="eastAsia"/>
          <w:bCs/>
          <w:color w:val="000000"/>
          <w:szCs w:val="21"/>
        </w:rPr>
        <w:t>年中，他一直在剑桥大学临床学院指导儿科本科教育，最近还广泛参与了儿科新本科课程和考试的开发工作。他是剑桥</w:t>
      </w:r>
      <w:proofErr w:type="gramStart"/>
      <w:r w:rsidRPr="00220599">
        <w:rPr>
          <w:rFonts w:hint="eastAsia"/>
          <w:bCs/>
          <w:color w:val="000000"/>
          <w:szCs w:val="21"/>
        </w:rPr>
        <w:t>大学</w:t>
      </w:r>
      <w:r>
        <w:rPr>
          <w:rFonts w:hint="eastAsia"/>
          <w:bCs/>
          <w:color w:val="000000"/>
          <w:szCs w:val="21"/>
        </w:rPr>
        <w:t>赛</w:t>
      </w:r>
      <w:proofErr w:type="gramEnd"/>
      <w:r>
        <w:rPr>
          <w:rFonts w:hint="eastAsia"/>
          <w:bCs/>
          <w:color w:val="000000"/>
          <w:szCs w:val="21"/>
        </w:rPr>
        <w:t>尔文</w:t>
      </w:r>
      <w:r w:rsidRPr="00220599">
        <w:rPr>
          <w:rFonts w:hint="eastAsia"/>
          <w:bCs/>
          <w:color w:val="000000"/>
          <w:szCs w:val="21"/>
        </w:rPr>
        <w:t>学院本科生医学研究主任。他还是本系儿科高等专业培训生的教育导师。</w:t>
      </w:r>
    </w:p>
    <w:p w:rsidR="00220599" w:rsidRDefault="00220599" w:rsidP="00220599">
      <w:pPr>
        <w:rPr>
          <w:bCs/>
          <w:color w:val="000000"/>
          <w:szCs w:val="21"/>
        </w:rPr>
      </w:pPr>
    </w:p>
    <w:p w:rsidR="00220599" w:rsidRDefault="00220599" w:rsidP="00220599">
      <w:pPr>
        <w:rPr>
          <w:bCs/>
          <w:color w:val="000000"/>
          <w:szCs w:val="21"/>
        </w:rPr>
      </w:pPr>
    </w:p>
    <w:p w:rsidR="00220599" w:rsidRPr="00220599" w:rsidRDefault="00220599" w:rsidP="00220599">
      <w:pPr>
        <w:rPr>
          <w:rFonts w:hint="eastAsia"/>
          <w:b/>
          <w:bCs/>
          <w:color w:val="000000"/>
          <w:szCs w:val="21"/>
        </w:rPr>
      </w:pPr>
      <w:r>
        <w:rPr>
          <w:b/>
          <w:bCs/>
          <w:color w:val="000000"/>
          <w:szCs w:val="21"/>
        </w:rPr>
        <w:t>媒体评价：</w:t>
      </w:r>
    </w:p>
    <w:p w:rsidR="00220599" w:rsidRDefault="00220599" w:rsidP="00B406D3">
      <w:pPr>
        <w:ind w:firstLineChars="200" w:firstLine="420"/>
        <w:rPr>
          <w:bCs/>
          <w:color w:val="000000"/>
          <w:szCs w:val="21"/>
        </w:rPr>
      </w:pPr>
    </w:p>
    <w:p w:rsidR="001311A8" w:rsidRDefault="001311A8" w:rsidP="001311A8">
      <w:pPr>
        <w:ind w:firstLineChars="200" w:firstLine="420"/>
        <w:rPr>
          <w:bCs/>
          <w:color w:val="000000"/>
          <w:szCs w:val="21"/>
        </w:rPr>
      </w:pPr>
      <w:r w:rsidRPr="001311A8">
        <w:rPr>
          <w:rFonts w:hint="eastAsia"/>
          <w:bCs/>
          <w:color w:val="000000"/>
          <w:szCs w:val="21"/>
        </w:rPr>
        <w:t>“在封面顶部，有一个听起来令人印象深刻的标语</w:t>
      </w:r>
      <w:r>
        <w:rPr>
          <w:rFonts w:hint="eastAsia"/>
          <w:bCs/>
          <w:color w:val="000000"/>
          <w:szCs w:val="21"/>
        </w:rPr>
        <w:t>‘</w:t>
      </w:r>
      <w:r w:rsidRPr="001311A8">
        <w:rPr>
          <w:rFonts w:hint="eastAsia"/>
          <w:bCs/>
          <w:color w:val="000000"/>
          <w:szCs w:val="21"/>
        </w:rPr>
        <w:t>年轻患者临床护理的全面指南</w:t>
      </w:r>
      <w:r>
        <w:rPr>
          <w:rFonts w:hint="eastAsia"/>
          <w:bCs/>
          <w:color w:val="000000"/>
          <w:szCs w:val="21"/>
        </w:rPr>
        <w:t>’</w:t>
      </w:r>
      <w:r w:rsidRPr="001311A8">
        <w:rPr>
          <w:rFonts w:hint="eastAsia"/>
          <w:bCs/>
          <w:color w:val="000000"/>
          <w:szCs w:val="21"/>
        </w:rPr>
        <w:t>，这可不是空穴来风。这本书是儿科的绝佳巡礼，对许多主题进行了深入探讨。不愧是一本手册！”</w:t>
      </w:r>
    </w:p>
    <w:p w:rsidR="001311A8" w:rsidRPr="001311A8" w:rsidRDefault="001311A8" w:rsidP="001311A8">
      <w:pPr>
        <w:ind w:firstLineChars="200" w:firstLine="420"/>
        <w:jc w:val="right"/>
        <w:rPr>
          <w:rFonts w:hint="eastAsia"/>
          <w:bCs/>
          <w:color w:val="000000"/>
          <w:szCs w:val="21"/>
        </w:rPr>
      </w:pPr>
      <w:r>
        <w:rPr>
          <w:rFonts w:hint="eastAsia"/>
          <w:bCs/>
          <w:color w:val="000000"/>
          <w:szCs w:val="21"/>
        </w:rPr>
        <w:t>——</w:t>
      </w:r>
      <w:r w:rsidRPr="001311A8">
        <w:rPr>
          <w:rFonts w:hint="eastAsia"/>
          <w:bCs/>
          <w:color w:val="000000"/>
          <w:szCs w:val="21"/>
        </w:rPr>
        <w:t>哈利</w:t>
      </w:r>
      <w:r>
        <w:rPr>
          <w:rFonts w:hint="eastAsia"/>
          <w:bCs/>
          <w:color w:val="000000"/>
          <w:szCs w:val="21"/>
        </w:rPr>
        <w:t>·</w:t>
      </w:r>
      <w:r w:rsidRPr="001311A8">
        <w:rPr>
          <w:rFonts w:hint="eastAsia"/>
          <w:bCs/>
          <w:color w:val="000000"/>
          <w:szCs w:val="21"/>
        </w:rPr>
        <w:t>布朗博士</w:t>
      </w:r>
      <w:r>
        <w:rPr>
          <w:rFonts w:hint="eastAsia"/>
          <w:bCs/>
          <w:color w:val="000000"/>
          <w:szCs w:val="21"/>
        </w:rPr>
        <w:t>（</w:t>
      </w:r>
      <w:proofErr w:type="spellStart"/>
      <w:r w:rsidRPr="001311A8">
        <w:rPr>
          <w:bCs/>
          <w:color w:val="000000"/>
          <w:szCs w:val="21"/>
        </w:rPr>
        <w:t>Dr</w:t>
      </w:r>
      <w:proofErr w:type="spellEnd"/>
      <w:r w:rsidRPr="001311A8">
        <w:rPr>
          <w:bCs/>
          <w:color w:val="000000"/>
          <w:szCs w:val="21"/>
        </w:rPr>
        <w:t xml:space="preserve"> Harry Brown</w:t>
      </w:r>
      <w:r>
        <w:rPr>
          <w:rFonts w:hint="eastAsia"/>
          <w:bCs/>
          <w:color w:val="000000"/>
          <w:szCs w:val="21"/>
        </w:rPr>
        <w:t>）</w:t>
      </w:r>
      <w:r w:rsidRPr="001311A8">
        <w:rPr>
          <w:rFonts w:hint="eastAsia"/>
          <w:bCs/>
          <w:color w:val="000000"/>
          <w:szCs w:val="21"/>
        </w:rPr>
        <w:t>，</w:t>
      </w:r>
      <w:proofErr w:type="spellStart"/>
      <w:r w:rsidRPr="001311A8">
        <w:rPr>
          <w:rFonts w:hint="eastAsia"/>
          <w:bCs/>
          <w:i/>
          <w:color w:val="000000"/>
          <w:szCs w:val="21"/>
        </w:rPr>
        <w:t>Glycosmedia</w:t>
      </w:r>
      <w:proofErr w:type="spellEnd"/>
    </w:p>
    <w:p w:rsidR="00206123" w:rsidRDefault="00206123" w:rsidP="00206123">
      <w:pPr>
        <w:rPr>
          <w:bCs/>
          <w:color w:val="000000"/>
          <w:szCs w:val="21"/>
        </w:rPr>
      </w:pPr>
    </w:p>
    <w:p w:rsidR="001311A8" w:rsidRDefault="001311A8" w:rsidP="00206123">
      <w:pPr>
        <w:rPr>
          <w:bCs/>
          <w:color w:val="000000"/>
          <w:szCs w:val="21"/>
        </w:rPr>
      </w:pPr>
    </w:p>
    <w:p w:rsidR="001311A8" w:rsidRPr="001311A8" w:rsidRDefault="001311A8" w:rsidP="001311A8">
      <w:pPr>
        <w:jc w:val="center"/>
        <w:rPr>
          <w:b/>
          <w:bCs/>
          <w:color w:val="000000"/>
          <w:sz w:val="30"/>
          <w:szCs w:val="30"/>
        </w:rPr>
      </w:pPr>
      <w:r w:rsidRPr="001311A8">
        <w:rPr>
          <w:rFonts w:hint="eastAsia"/>
          <w:b/>
          <w:bCs/>
          <w:color w:val="000000"/>
          <w:sz w:val="30"/>
          <w:szCs w:val="30"/>
        </w:rPr>
        <w:t>《牛津儿科手册（第三版）》</w:t>
      </w:r>
    </w:p>
    <w:p w:rsidR="001311A8" w:rsidRPr="001311A8" w:rsidRDefault="001311A8" w:rsidP="001311A8">
      <w:pPr>
        <w:jc w:val="center"/>
        <w:rPr>
          <w:b/>
          <w:bCs/>
          <w:color w:val="000000"/>
          <w:szCs w:val="21"/>
        </w:rPr>
      </w:pPr>
    </w:p>
    <w:p w:rsidR="001311A8" w:rsidRPr="001311A8" w:rsidRDefault="001311A8" w:rsidP="001311A8">
      <w:pPr>
        <w:jc w:val="center"/>
        <w:rPr>
          <w:rFonts w:hint="eastAsia"/>
          <w:bCs/>
          <w:color w:val="000000"/>
          <w:szCs w:val="21"/>
        </w:rPr>
      </w:pPr>
      <w:r w:rsidRPr="001311A8">
        <w:rPr>
          <w:rFonts w:hint="eastAsia"/>
          <w:bCs/>
          <w:color w:val="000000"/>
          <w:szCs w:val="21"/>
        </w:rPr>
        <w:t>1</w:t>
      </w:r>
      <w:r>
        <w:rPr>
          <w:rFonts w:hint="eastAsia"/>
          <w:bCs/>
          <w:color w:val="000000"/>
          <w:szCs w:val="21"/>
        </w:rPr>
        <w:t>：</w:t>
      </w:r>
      <w:r w:rsidRPr="001311A8">
        <w:rPr>
          <w:rFonts w:hint="eastAsia"/>
          <w:bCs/>
          <w:color w:val="000000"/>
          <w:szCs w:val="21"/>
        </w:rPr>
        <w:t>儿科实践</w:t>
      </w:r>
    </w:p>
    <w:p w:rsidR="001311A8" w:rsidRPr="001311A8" w:rsidRDefault="001311A8" w:rsidP="001311A8">
      <w:pPr>
        <w:jc w:val="center"/>
        <w:rPr>
          <w:rFonts w:hint="eastAsia"/>
          <w:bCs/>
          <w:color w:val="000000"/>
          <w:szCs w:val="21"/>
        </w:rPr>
      </w:pPr>
      <w:r w:rsidRPr="001311A8">
        <w:rPr>
          <w:rFonts w:hint="eastAsia"/>
          <w:bCs/>
          <w:color w:val="000000"/>
          <w:szCs w:val="21"/>
        </w:rPr>
        <w:t>2</w:t>
      </w:r>
      <w:r>
        <w:rPr>
          <w:rFonts w:hint="eastAsia"/>
          <w:bCs/>
          <w:color w:val="000000"/>
          <w:szCs w:val="21"/>
        </w:rPr>
        <w:t>：</w:t>
      </w:r>
      <w:r w:rsidRPr="001311A8">
        <w:rPr>
          <w:rFonts w:hint="eastAsia"/>
          <w:bCs/>
          <w:color w:val="000000"/>
          <w:szCs w:val="21"/>
        </w:rPr>
        <w:t>实用程序</w:t>
      </w:r>
    </w:p>
    <w:p w:rsidR="001311A8" w:rsidRPr="001311A8" w:rsidRDefault="001311A8" w:rsidP="001311A8">
      <w:pPr>
        <w:jc w:val="center"/>
        <w:rPr>
          <w:rFonts w:hint="eastAsia"/>
          <w:bCs/>
          <w:color w:val="000000"/>
          <w:szCs w:val="21"/>
        </w:rPr>
      </w:pPr>
      <w:r w:rsidRPr="001311A8">
        <w:rPr>
          <w:rFonts w:hint="eastAsia"/>
          <w:bCs/>
          <w:color w:val="000000"/>
          <w:szCs w:val="21"/>
        </w:rPr>
        <w:t>3</w:t>
      </w:r>
      <w:r>
        <w:rPr>
          <w:rFonts w:hint="eastAsia"/>
          <w:bCs/>
          <w:color w:val="000000"/>
          <w:szCs w:val="21"/>
        </w:rPr>
        <w:t>：急诊和高</w:t>
      </w:r>
      <w:r w:rsidRPr="001311A8">
        <w:rPr>
          <w:rFonts w:hint="eastAsia"/>
          <w:bCs/>
          <w:color w:val="000000"/>
          <w:szCs w:val="21"/>
        </w:rPr>
        <w:t>依赖护理</w:t>
      </w:r>
    </w:p>
    <w:p w:rsidR="001311A8" w:rsidRPr="001311A8" w:rsidRDefault="001311A8" w:rsidP="001311A8">
      <w:pPr>
        <w:jc w:val="center"/>
        <w:rPr>
          <w:rFonts w:hint="eastAsia"/>
          <w:bCs/>
          <w:color w:val="000000"/>
          <w:szCs w:val="21"/>
        </w:rPr>
      </w:pPr>
      <w:r w:rsidRPr="001311A8">
        <w:rPr>
          <w:rFonts w:hint="eastAsia"/>
          <w:bCs/>
          <w:color w:val="000000"/>
          <w:szCs w:val="21"/>
        </w:rPr>
        <w:t>4</w:t>
      </w:r>
      <w:r>
        <w:rPr>
          <w:rFonts w:hint="eastAsia"/>
          <w:bCs/>
          <w:color w:val="000000"/>
          <w:szCs w:val="21"/>
        </w:rPr>
        <w:t>：</w:t>
      </w:r>
      <w:r w:rsidRPr="001311A8">
        <w:rPr>
          <w:rFonts w:hint="eastAsia"/>
          <w:bCs/>
          <w:color w:val="000000"/>
          <w:szCs w:val="21"/>
        </w:rPr>
        <w:t>新生儿科</w:t>
      </w:r>
    </w:p>
    <w:p w:rsidR="001311A8" w:rsidRPr="001311A8" w:rsidRDefault="001311A8" w:rsidP="001311A8">
      <w:pPr>
        <w:jc w:val="center"/>
        <w:rPr>
          <w:rFonts w:hint="eastAsia"/>
          <w:bCs/>
          <w:color w:val="000000"/>
          <w:szCs w:val="21"/>
        </w:rPr>
      </w:pPr>
      <w:r w:rsidRPr="001311A8">
        <w:rPr>
          <w:rFonts w:hint="eastAsia"/>
          <w:bCs/>
          <w:color w:val="000000"/>
          <w:szCs w:val="21"/>
        </w:rPr>
        <w:t>5</w:t>
      </w:r>
      <w:r>
        <w:rPr>
          <w:rFonts w:hint="eastAsia"/>
          <w:bCs/>
          <w:color w:val="000000"/>
          <w:szCs w:val="21"/>
        </w:rPr>
        <w:t>：</w:t>
      </w:r>
      <w:r w:rsidRPr="001311A8">
        <w:rPr>
          <w:rFonts w:hint="eastAsia"/>
          <w:bCs/>
          <w:color w:val="000000"/>
          <w:szCs w:val="21"/>
        </w:rPr>
        <w:t>心脏病学</w:t>
      </w:r>
    </w:p>
    <w:p w:rsidR="001311A8" w:rsidRPr="001311A8" w:rsidRDefault="001311A8" w:rsidP="001311A8">
      <w:pPr>
        <w:jc w:val="center"/>
        <w:rPr>
          <w:rFonts w:hint="eastAsia"/>
          <w:bCs/>
          <w:color w:val="000000"/>
          <w:szCs w:val="21"/>
        </w:rPr>
      </w:pPr>
      <w:r w:rsidRPr="001311A8">
        <w:rPr>
          <w:rFonts w:hint="eastAsia"/>
          <w:bCs/>
          <w:color w:val="000000"/>
          <w:szCs w:val="21"/>
        </w:rPr>
        <w:t>6</w:t>
      </w:r>
      <w:r>
        <w:rPr>
          <w:rFonts w:hint="eastAsia"/>
          <w:bCs/>
          <w:color w:val="000000"/>
          <w:szCs w:val="21"/>
        </w:rPr>
        <w:t>：</w:t>
      </w:r>
      <w:r w:rsidRPr="001311A8">
        <w:rPr>
          <w:rFonts w:hint="eastAsia"/>
          <w:bCs/>
          <w:color w:val="000000"/>
          <w:szCs w:val="21"/>
        </w:rPr>
        <w:t>呼吸内科</w:t>
      </w:r>
    </w:p>
    <w:p w:rsidR="001311A8" w:rsidRPr="001311A8" w:rsidRDefault="001311A8" w:rsidP="001311A8">
      <w:pPr>
        <w:jc w:val="center"/>
        <w:rPr>
          <w:rFonts w:hint="eastAsia"/>
          <w:bCs/>
          <w:color w:val="000000"/>
          <w:szCs w:val="21"/>
        </w:rPr>
      </w:pPr>
      <w:r w:rsidRPr="001311A8">
        <w:rPr>
          <w:rFonts w:hint="eastAsia"/>
          <w:bCs/>
          <w:color w:val="000000"/>
          <w:szCs w:val="21"/>
        </w:rPr>
        <w:t>7</w:t>
      </w:r>
      <w:r>
        <w:rPr>
          <w:rFonts w:hint="eastAsia"/>
          <w:bCs/>
          <w:color w:val="000000"/>
          <w:szCs w:val="21"/>
        </w:rPr>
        <w:t>：</w:t>
      </w:r>
      <w:r w:rsidRPr="001311A8">
        <w:rPr>
          <w:rFonts w:hint="eastAsia"/>
          <w:bCs/>
          <w:color w:val="000000"/>
          <w:szCs w:val="21"/>
        </w:rPr>
        <w:t>胃肠病学和营养学</w:t>
      </w:r>
    </w:p>
    <w:p w:rsidR="001311A8" w:rsidRPr="001311A8" w:rsidRDefault="001311A8" w:rsidP="001311A8">
      <w:pPr>
        <w:jc w:val="center"/>
        <w:rPr>
          <w:rFonts w:hint="eastAsia"/>
          <w:bCs/>
          <w:color w:val="000000"/>
          <w:szCs w:val="21"/>
        </w:rPr>
      </w:pPr>
      <w:r w:rsidRPr="001311A8">
        <w:rPr>
          <w:rFonts w:hint="eastAsia"/>
          <w:bCs/>
          <w:color w:val="000000"/>
          <w:szCs w:val="21"/>
        </w:rPr>
        <w:t>8</w:t>
      </w:r>
      <w:r>
        <w:rPr>
          <w:rFonts w:hint="eastAsia"/>
          <w:bCs/>
          <w:color w:val="000000"/>
          <w:szCs w:val="21"/>
        </w:rPr>
        <w:t>：</w:t>
      </w:r>
      <w:r w:rsidRPr="001311A8">
        <w:rPr>
          <w:rFonts w:hint="eastAsia"/>
          <w:bCs/>
          <w:color w:val="000000"/>
          <w:szCs w:val="21"/>
        </w:rPr>
        <w:t>肾脏内科</w:t>
      </w:r>
    </w:p>
    <w:p w:rsidR="001311A8" w:rsidRPr="001311A8" w:rsidRDefault="001311A8" w:rsidP="001311A8">
      <w:pPr>
        <w:jc w:val="center"/>
        <w:rPr>
          <w:rFonts w:hint="eastAsia"/>
          <w:bCs/>
          <w:color w:val="000000"/>
          <w:szCs w:val="21"/>
        </w:rPr>
      </w:pPr>
      <w:r w:rsidRPr="001311A8">
        <w:rPr>
          <w:rFonts w:hint="eastAsia"/>
          <w:bCs/>
          <w:color w:val="000000"/>
          <w:szCs w:val="21"/>
        </w:rPr>
        <w:t>9</w:t>
      </w:r>
      <w:r>
        <w:rPr>
          <w:rFonts w:hint="eastAsia"/>
          <w:bCs/>
          <w:color w:val="000000"/>
          <w:szCs w:val="21"/>
        </w:rPr>
        <w:t>：</w:t>
      </w:r>
      <w:r w:rsidRPr="001311A8">
        <w:rPr>
          <w:rFonts w:hint="eastAsia"/>
          <w:bCs/>
          <w:color w:val="000000"/>
          <w:szCs w:val="21"/>
        </w:rPr>
        <w:t>神经内科</w:t>
      </w:r>
    </w:p>
    <w:p w:rsidR="001311A8" w:rsidRPr="001311A8" w:rsidRDefault="001311A8" w:rsidP="001311A8">
      <w:pPr>
        <w:jc w:val="center"/>
        <w:rPr>
          <w:rFonts w:hint="eastAsia"/>
          <w:bCs/>
          <w:color w:val="000000"/>
          <w:szCs w:val="21"/>
        </w:rPr>
      </w:pPr>
      <w:r w:rsidRPr="001311A8">
        <w:rPr>
          <w:rFonts w:hint="eastAsia"/>
          <w:bCs/>
          <w:color w:val="000000"/>
          <w:szCs w:val="21"/>
        </w:rPr>
        <w:t>10</w:t>
      </w:r>
      <w:r>
        <w:rPr>
          <w:rFonts w:hint="eastAsia"/>
          <w:bCs/>
          <w:color w:val="000000"/>
          <w:szCs w:val="21"/>
        </w:rPr>
        <w:t>：</w:t>
      </w:r>
      <w:r w:rsidRPr="001311A8">
        <w:rPr>
          <w:rFonts w:hint="eastAsia"/>
          <w:bCs/>
          <w:color w:val="000000"/>
          <w:szCs w:val="21"/>
        </w:rPr>
        <w:t>内分泌学</w:t>
      </w:r>
    </w:p>
    <w:p w:rsidR="001311A8" w:rsidRPr="001311A8" w:rsidRDefault="001311A8" w:rsidP="001311A8">
      <w:pPr>
        <w:jc w:val="center"/>
        <w:rPr>
          <w:rFonts w:hint="eastAsia"/>
          <w:bCs/>
          <w:color w:val="000000"/>
          <w:szCs w:val="21"/>
        </w:rPr>
      </w:pPr>
      <w:r w:rsidRPr="001311A8">
        <w:rPr>
          <w:rFonts w:hint="eastAsia"/>
          <w:bCs/>
          <w:color w:val="000000"/>
          <w:szCs w:val="21"/>
        </w:rPr>
        <w:t>11</w:t>
      </w:r>
      <w:r>
        <w:rPr>
          <w:rFonts w:hint="eastAsia"/>
          <w:bCs/>
          <w:color w:val="000000"/>
          <w:szCs w:val="21"/>
        </w:rPr>
        <w:t>：</w:t>
      </w:r>
      <w:r w:rsidRPr="001311A8">
        <w:rPr>
          <w:rFonts w:hint="eastAsia"/>
          <w:bCs/>
          <w:color w:val="000000"/>
          <w:szCs w:val="21"/>
        </w:rPr>
        <w:t>糖尿病</w:t>
      </w:r>
    </w:p>
    <w:p w:rsidR="001311A8" w:rsidRPr="001311A8" w:rsidRDefault="001311A8" w:rsidP="001311A8">
      <w:pPr>
        <w:jc w:val="center"/>
        <w:rPr>
          <w:rFonts w:hint="eastAsia"/>
          <w:bCs/>
          <w:color w:val="000000"/>
          <w:szCs w:val="21"/>
        </w:rPr>
      </w:pPr>
      <w:r w:rsidRPr="001311A8">
        <w:rPr>
          <w:rFonts w:hint="eastAsia"/>
          <w:bCs/>
          <w:color w:val="000000"/>
          <w:szCs w:val="21"/>
        </w:rPr>
        <w:t>12</w:t>
      </w:r>
      <w:r>
        <w:rPr>
          <w:rFonts w:hint="eastAsia"/>
          <w:bCs/>
          <w:color w:val="000000"/>
          <w:szCs w:val="21"/>
        </w:rPr>
        <w:t>：</w:t>
      </w:r>
      <w:r w:rsidRPr="001311A8">
        <w:rPr>
          <w:rFonts w:hint="eastAsia"/>
          <w:bCs/>
          <w:color w:val="000000"/>
          <w:szCs w:val="21"/>
        </w:rPr>
        <w:t>遗传代谢病</w:t>
      </w:r>
    </w:p>
    <w:p w:rsidR="001311A8" w:rsidRPr="001311A8" w:rsidRDefault="001311A8" w:rsidP="001311A8">
      <w:pPr>
        <w:jc w:val="center"/>
        <w:rPr>
          <w:rFonts w:hint="eastAsia"/>
          <w:bCs/>
          <w:color w:val="000000"/>
          <w:szCs w:val="21"/>
        </w:rPr>
      </w:pPr>
      <w:r w:rsidRPr="001311A8">
        <w:rPr>
          <w:rFonts w:hint="eastAsia"/>
          <w:bCs/>
          <w:color w:val="000000"/>
          <w:szCs w:val="21"/>
        </w:rPr>
        <w:t>13</w:t>
      </w:r>
      <w:r>
        <w:rPr>
          <w:rFonts w:hint="eastAsia"/>
          <w:bCs/>
          <w:color w:val="000000"/>
          <w:szCs w:val="21"/>
        </w:rPr>
        <w:t>：</w:t>
      </w:r>
      <w:r w:rsidRPr="001311A8">
        <w:rPr>
          <w:rFonts w:hint="eastAsia"/>
          <w:bCs/>
          <w:color w:val="000000"/>
          <w:szCs w:val="21"/>
        </w:rPr>
        <w:t>过敏症</w:t>
      </w:r>
    </w:p>
    <w:p w:rsidR="001311A8" w:rsidRPr="001311A8" w:rsidRDefault="001311A8" w:rsidP="001311A8">
      <w:pPr>
        <w:jc w:val="center"/>
        <w:rPr>
          <w:rFonts w:hint="eastAsia"/>
          <w:bCs/>
          <w:color w:val="000000"/>
          <w:szCs w:val="21"/>
        </w:rPr>
      </w:pPr>
      <w:r w:rsidRPr="001311A8">
        <w:rPr>
          <w:rFonts w:hint="eastAsia"/>
          <w:bCs/>
          <w:color w:val="000000"/>
          <w:szCs w:val="21"/>
        </w:rPr>
        <w:t>14</w:t>
      </w:r>
      <w:r>
        <w:rPr>
          <w:rFonts w:hint="eastAsia"/>
          <w:bCs/>
          <w:color w:val="000000"/>
          <w:szCs w:val="21"/>
        </w:rPr>
        <w:t>：</w:t>
      </w:r>
      <w:r w:rsidRPr="001311A8">
        <w:rPr>
          <w:rFonts w:hint="eastAsia"/>
          <w:bCs/>
          <w:color w:val="000000"/>
          <w:szCs w:val="21"/>
        </w:rPr>
        <w:t>血液学</w:t>
      </w:r>
    </w:p>
    <w:p w:rsidR="001311A8" w:rsidRPr="001311A8" w:rsidRDefault="001311A8" w:rsidP="001311A8">
      <w:pPr>
        <w:jc w:val="center"/>
        <w:rPr>
          <w:rFonts w:hint="eastAsia"/>
          <w:bCs/>
          <w:color w:val="000000"/>
          <w:szCs w:val="21"/>
        </w:rPr>
      </w:pPr>
      <w:r w:rsidRPr="001311A8">
        <w:rPr>
          <w:rFonts w:hint="eastAsia"/>
          <w:bCs/>
          <w:color w:val="000000"/>
          <w:szCs w:val="21"/>
        </w:rPr>
        <w:t>15</w:t>
      </w:r>
      <w:r>
        <w:rPr>
          <w:rFonts w:hint="eastAsia"/>
          <w:bCs/>
          <w:color w:val="000000"/>
          <w:szCs w:val="21"/>
        </w:rPr>
        <w:t>：</w:t>
      </w:r>
      <w:r w:rsidRPr="001311A8">
        <w:rPr>
          <w:rFonts w:hint="eastAsia"/>
          <w:bCs/>
          <w:color w:val="000000"/>
          <w:szCs w:val="21"/>
        </w:rPr>
        <w:t>肿瘤学</w:t>
      </w:r>
    </w:p>
    <w:p w:rsidR="001311A8" w:rsidRPr="001311A8" w:rsidRDefault="001311A8" w:rsidP="001311A8">
      <w:pPr>
        <w:jc w:val="center"/>
        <w:rPr>
          <w:rFonts w:hint="eastAsia"/>
          <w:bCs/>
          <w:color w:val="000000"/>
          <w:szCs w:val="21"/>
        </w:rPr>
      </w:pPr>
      <w:r w:rsidRPr="001311A8">
        <w:rPr>
          <w:rFonts w:hint="eastAsia"/>
          <w:bCs/>
          <w:color w:val="000000"/>
          <w:szCs w:val="21"/>
        </w:rPr>
        <w:t>16</w:t>
      </w:r>
      <w:r>
        <w:rPr>
          <w:rFonts w:hint="eastAsia"/>
          <w:bCs/>
          <w:color w:val="000000"/>
          <w:szCs w:val="21"/>
        </w:rPr>
        <w:t>：</w:t>
      </w:r>
      <w:r w:rsidRPr="001311A8">
        <w:rPr>
          <w:rFonts w:hint="eastAsia"/>
          <w:bCs/>
          <w:color w:val="000000"/>
          <w:szCs w:val="21"/>
        </w:rPr>
        <w:t>传染病</w:t>
      </w:r>
    </w:p>
    <w:p w:rsidR="001311A8" w:rsidRPr="001311A8" w:rsidRDefault="001311A8" w:rsidP="001311A8">
      <w:pPr>
        <w:jc w:val="center"/>
        <w:rPr>
          <w:rFonts w:hint="eastAsia"/>
          <w:bCs/>
          <w:color w:val="000000"/>
          <w:szCs w:val="21"/>
        </w:rPr>
      </w:pPr>
      <w:r w:rsidRPr="001311A8">
        <w:rPr>
          <w:rFonts w:hint="eastAsia"/>
          <w:bCs/>
          <w:color w:val="000000"/>
          <w:szCs w:val="21"/>
        </w:rPr>
        <w:t>17</w:t>
      </w:r>
      <w:r>
        <w:rPr>
          <w:rFonts w:hint="eastAsia"/>
          <w:bCs/>
          <w:color w:val="000000"/>
          <w:szCs w:val="21"/>
        </w:rPr>
        <w:t>：</w:t>
      </w:r>
      <w:r w:rsidRPr="001311A8">
        <w:rPr>
          <w:rFonts w:hint="eastAsia"/>
          <w:bCs/>
          <w:color w:val="000000"/>
          <w:szCs w:val="21"/>
        </w:rPr>
        <w:t>风湿病学</w:t>
      </w:r>
      <w:r w:rsidRPr="001311A8">
        <w:rPr>
          <w:rFonts w:hint="eastAsia"/>
          <w:bCs/>
          <w:color w:val="000000"/>
          <w:szCs w:val="21"/>
        </w:rPr>
        <w:t>/</w:t>
      </w:r>
      <w:r w:rsidRPr="001311A8">
        <w:rPr>
          <w:rFonts w:hint="eastAsia"/>
          <w:bCs/>
          <w:color w:val="000000"/>
          <w:szCs w:val="21"/>
        </w:rPr>
        <w:t>血管炎</w:t>
      </w:r>
    </w:p>
    <w:p w:rsidR="001311A8" w:rsidRPr="001311A8" w:rsidRDefault="001311A8" w:rsidP="001311A8">
      <w:pPr>
        <w:jc w:val="center"/>
        <w:rPr>
          <w:rFonts w:hint="eastAsia"/>
          <w:bCs/>
          <w:color w:val="000000"/>
          <w:szCs w:val="21"/>
        </w:rPr>
      </w:pPr>
      <w:r w:rsidRPr="001311A8">
        <w:rPr>
          <w:rFonts w:hint="eastAsia"/>
          <w:bCs/>
          <w:color w:val="000000"/>
          <w:szCs w:val="21"/>
        </w:rPr>
        <w:t>18</w:t>
      </w:r>
      <w:r>
        <w:rPr>
          <w:rFonts w:hint="eastAsia"/>
          <w:bCs/>
          <w:color w:val="000000"/>
          <w:szCs w:val="21"/>
        </w:rPr>
        <w:t>：</w:t>
      </w:r>
      <w:r w:rsidRPr="001311A8">
        <w:rPr>
          <w:rFonts w:hint="eastAsia"/>
          <w:bCs/>
          <w:color w:val="000000"/>
          <w:szCs w:val="21"/>
        </w:rPr>
        <w:t>儿童发育</w:t>
      </w:r>
    </w:p>
    <w:p w:rsidR="001311A8" w:rsidRPr="001311A8" w:rsidRDefault="001311A8" w:rsidP="001311A8">
      <w:pPr>
        <w:jc w:val="center"/>
        <w:rPr>
          <w:rFonts w:hint="eastAsia"/>
          <w:bCs/>
          <w:color w:val="000000"/>
          <w:szCs w:val="21"/>
        </w:rPr>
      </w:pPr>
      <w:r w:rsidRPr="001311A8">
        <w:rPr>
          <w:rFonts w:hint="eastAsia"/>
          <w:bCs/>
          <w:color w:val="000000"/>
          <w:szCs w:val="21"/>
        </w:rPr>
        <w:lastRenderedPageBreak/>
        <w:t>19</w:t>
      </w:r>
      <w:r>
        <w:rPr>
          <w:rFonts w:hint="eastAsia"/>
          <w:bCs/>
          <w:color w:val="000000"/>
          <w:szCs w:val="21"/>
        </w:rPr>
        <w:t>：</w:t>
      </w:r>
      <w:r w:rsidRPr="001311A8">
        <w:rPr>
          <w:rFonts w:hint="eastAsia"/>
          <w:bCs/>
          <w:color w:val="000000"/>
          <w:szCs w:val="21"/>
        </w:rPr>
        <w:t>儿童和家庭精神病学</w:t>
      </w:r>
    </w:p>
    <w:p w:rsidR="001311A8" w:rsidRPr="001311A8" w:rsidRDefault="001311A8" w:rsidP="001311A8">
      <w:pPr>
        <w:jc w:val="center"/>
        <w:rPr>
          <w:rFonts w:hint="eastAsia"/>
          <w:bCs/>
          <w:color w:val="000000"/>
          <w:szCs w:val="21"/>
        </w:rPr>
      </w:pPr>
      <w:r w:rsidRPr="001311A8">
        <w:rPr>
          <w:rFonts w:hint="eastAsia"/>
          <w:bCs/>
          <w:color w:val="000000"/>
          <w:szCs w:val="21"/>
        </w:rPr>
        <w:t>20</w:t>
      </w:r>
      <w:r>
        <w:rPr>
          <w:rFonts w:hint="eastAsia"/>
          <w:bCs/>
          <w:color w:val="000000"/>
          <w:szCs w:val="21"/>
        </w:rPr>
        <w:t>：</w:t>
      </w:r>
      <w:r w:rsidRPr="001311A8">
        <w:rPr>
          <w:rFonts w:hint="eastAsia"/>
          <w:bCs/>
          <w:color w:val="000000"/>
          <w:szCs w:val="21"/>
        </w:rPr>
        <w:t>青少年健康与幸福</w:t>
      </w:r>
    </w:p>
    <w:p w:rsidR="001311A8" w:rsidRPr="001311A8" w:rsidRDefault="001311A8" w:rsidP="001311A8">
      <w:pPr>
        <w:jc w:val="center"/>
        <w:rPr>
          <w:rFonts w:hint="eastAsia"/>
          <w:bCs/>
          <w:color w:val="000000"/>
          <w:szCs w:val="21"/>
        </w:rPr>
      </w:pPr>
      <w:r w:rsidRPr="001311A8">
        <w:rPr>
          <w:rFonts w:hint="eastAsia"/>
          <w:bCs/>
          <w:color w:val="000000"/>
          <w:szCs w:val="21"/>
        </w:rPr>
        <w:t>21</w:t>
      </w:r>
      <w:r w:rsidRPr="001311A8">
        <w:rPr>
          <w:rFonts w:hint="eastAsia"/>
          <w:bCs/>
          <w:color w:val="000000"/>
          <w:szCs w:val="21"/>
        </w:rPr>
        <w:t>：皮肤病学</w:t>
      </w:r>
    </w:p>
    <w:p w:rsidR="001311A8" w:rsidRPr="001311A8" w:rsidRDefault="001311A8" w:rsidP="001311A8">
      <w:pPr>
        <w:jc w:val="center"/>
        <w:rPr>
          <w:rFonts w:hint="eastAsia"/>
          <w:bCs/>
          <w:color w:val="000000"/>
          <w:szCs w:val="21"/>
        </w:rPr>
      </w:pPr>
      <w:r w:rsidRPr="001311A8">
        <w:rPr>
          <w:rFonts w:hint="eastAsia"/>
          <w:bCs/>
          <w:color w:val="000000"/>
          <w:szCs w:val="21"/>
        </w:rPr>
        <w:t>22</w:t>
      </w:r>
      <w:r>
        <w:rPr>
          <w:rFonts w:hint="eastAsia"/>
          <w:bCs/>
          <w:color w:val="000000"/>
          <w:szCs w:val="21"/>
        </w:rPr>
        <w:t>：</w:t>
      </w:r>
      <w:r w:rsidRPr="001311A8">
        <w:rPr>
          <w:rFonts w:hint="eastAsia"/>
          <w:bCs/>
          <w:color w:val="000000"/>
          <w:szCs w:val="21"/>
        </w:rPr>
        <w:t>小儿外科</w:t>
      </w:r>
    </w:p>
    <w:p w:rsidR="001311A8" w:rsidRPr="001311A8" w:rsidRDefault="001311A8" w:rsidP="001311A8">
      <w:pPr>
        <w:jc w:val="center"/>
        <w:rPr>
          <w:rFonts w:hint="eastAsia"/>
          <w:bCs/>
          <w:color w:val="000000"/>
          <w:szCs w:val="21"/>
        </w:rPr>
      </w:pPr>
      <w:r w:rsidRPr="001311A8">
        <w:rPr>
          <w:rFonts w:hint="eastAsia"/>
          <w:bCs/>
          <w:color w:val="000000"/>
          <w:szCs w:val="21"/>
        </w:rPr>
        <w:t>23</w:t>
      </w:r>
      <w:r w:rsidRPr="001311A8">
        <w:rPr>
          <w:rFonts w:hint="eastAsia"/>
          <w:bCs/>
          <w:color w:val="000000"/>
          <w:szCs w:val="21"/>
        </w:rPr>
        <w:t>：听力学</w:t>
      </w:r>
    </w:p>
    <w:p w:rsidR="001311A8" w:rsidRPr="001311A8" w:rsidRDefault="001311A8" w:rsidP="001311A8">
      <w:pPr>
        <w:jc w:val="center"/>
        <w:rPr>
          <w:rFonts w:hint="eastAsia"/>
          <w:bCs/>
          <w:color w:val="000000"/>
          <w:szCs w:val="21"/>
        </w:rPr>
      </w:pPr>
      <w:r w:rsidRPr="001311A8">
        <w:rPr>
          <w:rFonts w:hint="eastAsia"/>
          <w:bCs/>
          <w:color w:val="000000"/>
          <w:szCs w:val="21"/>
        </w:rPr>
        <w:t>24</w:t>
      </w:r>
      <w:r w:rsidRPr="001311A8">
        <w:rPr>
          <w:rFonts w:hint="eastAsia"/>
          <w:bCs/>
          <w:color w:val="000000"/>
          <w:szCs w:val="21"/>
        </w:rPr>
        <w:t>：临床遗传学</w:t>
      </w:r>
    </w:p>
    <w:p w:rsidR="001311A8" w:rsidRPr="001311A8" w:rsidRDefault="001311A8" w:rsidP="001311A8">
      <w:pPr>
        <w:jc w:val="center"/>
        <w:rPr>
          <w:rFonts w:hint="eastAsia"/>
          <w:bCs/>
          <w:color w:val="000000"/>
          <w:szCs w:val="21"/>
        </w:rPr>
      </w:pPr>
      <w:r w:rsidRPr="001311A8">
        <w:rPr>
          <w:rFonts w:hint="eastAsia"/>
          <w:bCs/>
          <w:color w:val="000000"/>
          <w:szCs w:val="21"/>
        </w:rPr>
        <w:t>25</w:t>
      </w:r>
      <w:r w:rsidRPr="001311A8">
        <w:rPr>
          <w:rFonts w:hint="eastAsia"/>
          <w:bCs/>
          <w:color w:val="000000"/>
          <w:szCs w:val="21"/>
        </w:rPr>
        <w:t>：社区儿童保健</w:t>
      </w:r>
    </w:p>
    <w:p w:rsidR="001311A8" w:rsidRPr="001311A8" w:rsidRDefault="001311A8" w:rsidP="001311A8">
      <w:pPr>
        <w:jc w:val="center"/>
        <w:rPr>
          <w:rFonts w:hint="eastAsia"/>
          <w:bCs/>
          <w:color w:val="000000"/>
          <w:szCs w:val="21"/>
        </w:rPr>
      </w:pPr>
      <w:r w:rsidRPr="001311A8">
        <w:rPr>
          <w:rFonts w:hint="eastAsia"/>
          <w:bCs/>
          <w:color w:val="000000"/>
          <w:szCs w:val="21"/>
        </w:rPr>
        <w:t>26</w:t>
      </w:r>
      <w:r w:rsidRPr="001311A8">
        <w:rPr>
          <w:rFonts w:hint="eastAsia"/>
          <w:bCs/>
          <w:color w:val="000000"/>
          <w:szCs w:val="21"/>
        </w:rPr>
        <w:t>：儿童</w:t>
      </w:r>
      <w:r>
        <w:rPr>
          <w:rFonts w:hint="eastAsia"/>
          <w:bCs/>
          <w:color w:val="000000"/>
          <w:szCs w:val="21"/>
        </w:rPr>
        <w:t>保护</w:t>
      </w:r>
    </w:p>
    <w:p w:rsidR="001311A8" w:rsidRPr="001311A8" w:rsidRDefault="001311A8" w:rsidP="001311A8">
      <w:pPr>
        <w:jc w:val="center"/>
        <w:rPr>
          <w:rFonts w:hint="eastAsia"/>
          <w:bCs/>
          <w:color w:val="000000"/>
          <w:szCs w:val="21"/>
        </w:rPr>
      </w:pPr>
      <w:r w:rsidRPr="001311A8">
        <w:rPr>
          <w:rFonts w:hint="eastAsia"/>
          <w:bCs/>
          <w:color w:val="000000"/>
          <w:szCs w:val="21"/>
        </w:rPr>
        <w:t>27</w:t>
      </w:r>
      <w:r w:rsidRPr="001311A8">
        <w:rPr>
          <w:rFonts w:hint="eastAsia"/>
          <w:bCs/>
          <w:color w:val="000000"/>
          <w:szCs w:val="21"/>
        </w:rPr>
        <w:t>：药理学与治疗学</w:t>
      </w:r>
    </w:p>
    <w:p w:rsidR="001311A8" w:rsidRPr="001311A8" w:rsidRDefault="001311A8" w:rsidP="001311A8">
      <w:pPr>
        <w:jc w:val="center"/>
        <w:rPr>
          <w:rFonts w:hint="eastAsia"/>
          <w:bCs/>
          <w:color w:val="000000"/>
          <w:szCs w:val="21"/>
        </w:rPr>
      </w:pPr>
      <w:r w:rsidRPr="001311A8">
        <w:rPr>
          <w:rFonts w:hint="eastAsia"/>
          <w:bCs/>
          <w:color w:val="000000"/>
          <w:szCs w:val="21"/>
        </w:rPr>
        <w:t>28</w:t>
      </w:r>
      <w:r w:rsidRPr="001311A8">
        <w:rPr>
          <w:rFonts w:hint="eastAsia"/>
          <w:bCs/>
          <w:color w:val="000000"/>
          <w:szCs w:val="21"/>
        </w:rPr>
        <w:t>：国际儿童保健</w:t>
      </w:r>
    </w:p>
    <w:p w:rsidR="001311A8" w:rsidRPr="001311A8" w:rsidRDefault="001311A8" w:rsidP="001311A8">
      <w:pPr>
        <w:jc w:val="center"/>
        <w:rPr>
          <w:rFonts w:hint="eastAsia"/>
          <w:bCs/>
          <w:color w:val="000000"/>
          <w:szCs w:val="21"/>
        </w:rPr>
      </w:pPr>
      <w:r w:rsidRPr="001311A8">
        <w:rPr>
          <w:rFonts w:hint="eastAsia"/>
          <w:bCs/>
          <w:color w:val="000000"/>
          <w:szCs w:val="21"/>
        </w:rPr>
        <w:t>29</w:t>
      </w:r>
      <w:r>
        <w:rPr>
          <w:rFonts w:hint="eastAsia"/>
          <w:bCs/>
          <w:color w:val="000000"/>
          <w:szCs w:val="21"/>
        </w:rPr>
        <w:t>：</w:t>
      </w:r>
      <w:r w:rsidRPr="001311A8">
        <w:rPr>
          <w:rFonts w:hint="eastAsia"/>
          <w:bCs/>
          <w:color w:val="000000"/>
          <w:szCs w:val="21"/>
        </w:rPr>
        <w:t>儿科、伦理与法律</w:t>
      </w:r>
    </w:p>
    <w:p w:rsidR="001311A8" w:rsidRDefault="001311A8" w:rsidP="001311A8">
      <w:pPr>
        <w:jc w:val="center"/>
        <w:rPr>
          <w:rFonts w:hint="eastAsia"/>
          <w:bCs/>
          <w:color w:val="000000"/>
          <w:szCs w:val="21"/>
        </w:rPr>
      </w:pPr>
      <w:r w:rsidRPr="001311A8">
        <w:rPr>
          <w:rFonts w:hint="eastAsia"/>
          <w:bCs/>
          <w:color w:val="000000"/>
          <w:szCs w:val="21"/>
        </w:rPr>
        <w:t>30</w:t>
      </w:r>
      <w:r w:rsidRPr="001311A8">
        <w:rPr>
          <w:rFonts w:hint="eastAsia"/>
          <w:bCs/>
          <w:color w:val="000000"/>
          <w:szCs w:val="21"/>
        </w:rPr>
        <w:t>：眼科学</w:t>
      </w:r>
    </w:p>
    <w:p w:rsidR="001311A8" w:rsidRPr="006B27DF" w:rsidRDefault="001311A8" w:rsidP="00206123">
      <w:pPr>
        <w:rPr>
          <w:rFonts w:hint="eastAsia"/>
          <w:bCs/>
          <w:color w:val="000000"/>
          <w:szCs w:val="21"/>
        </w:rPr>
      </w:pPr>
    </w:p>
    <w:p w:rsidR="00667A77" w:rsidRDefault="00667A77" w:rsidP="00667A77">
      <w:pPr>
        <w:rPr>
          <w:bCs/>
          <w:color w:val="000000"/>
          <w:szCs w:val="21"/>
        </w:rPr>
      </w:pPr>
    </w:p>
    <w:p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rsidR="00AE574A" w:rsidRDefault="00A14DF2">
      <w:pPr>
        <w:rPr>
          <w:rStyle w:val="ab"/>
          <w:szCs w:val="21"/>
        </w:rPr>
      </w:pPr>
      <w:r>
        <w:rPr>
          <w:color w:val="000000"/>
          <w:szCs w:val="21"/>
        </w:rPr>
        <w:t>公司网址：</w:t>
      </w:r>
      <w:hyperlink r:id="rId11" w:history="1">
        <w:r>
          <w:rPr>
            <w:rStyle w:val="ab"/>
            <w:szCs w:val="21"/>
          </w:rPr>
          <w:t>http://www.nurnberg.com.cn</w:t>
        </w:r>
      </w:hyperlink>
    </w:p>
    <w:p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rsidR="00AE574A" w:rsidRDefault="00A14DF2">
      <w:pPr>
        <w:rPr>
          <w:rStyle w:val="ab"/>
          <w:szCs w:val="21"/>
        </w:rPr>
      </w:pPr>
      <w:r>
        <w:rPr>
          <w:color w:val="000000"/>
          <w:szCs w:val="21"/>
        </w:rPr>
        <w:t>豆瓣小站：</w:t>
      </w:r>
      <w:hyperlink r:id="rId15" w:history="1">
        <w:r>
          <w:rPr>
            <w:rStyle w:val="ab"/>
            <w:szCs w:val="21"/>
          </w:rPr>
          <w:t>http://site.douban.com/110577/</w:t>
        </w:r>
      </w:hyperlink>
    </w:p>
    <w:p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rsidR="00AE574A" w:rsidRDefault="0039597D">
      <w:pPr>
        <w:ind w:right="420"/>
        <w:rPr>
          <w:rFonts w:eastAsia="Gungsuh"/>
          <w:color w:val="000000"/>
          <w:kern w:val="0"/>
          <w:szCs w:val="21"/>
        </w:rPr>
      </w:pPr>
      <w:r>
        <w:rPr>
          <w:bCs/>
          <w:noProof/>
          <w:szCs w:val="21"/>
        </w:rPr>
        <w:drawing>
          <wp:inline distT="0" distB="0" distL="0" distR="0" wp14:anchorId="050E60ED" wp14:editId="1B7C7BA5">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C87" w:rsidRDefault="008B4C87">
      <w:r>
        <w:separator/>
      </w:r>
    </w:p>
  </w:endnote>
  <w:endnote w:type="continuationSeparator" w:id="0">
    <w:p w:rsidR="008B4C87" w:rsidRDefault="008B4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AE574A">
    <w:pPr>
      <w:pBdr>
        <w:bottom w:val="single" w:sz="6" w:space="1" w:color="auto"/>
      </w:pBdr>
      <w:jc w:val="center"/>
      <w:rPr>
        <w:rFonts w:ascii="方正姚体" w:eastAsia="方正姚体"/>
        <w:sz w:val="18"/>
      </w:rPr>
    </w:pP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C87" w:rsidRDefault="008B4C87">
      <w:r>
        <w:separator/>
      </w:r>
    </w:p>
  </w:footnote>
  <w:footnote w:type="continuationSeparator" w:id="0">
    <w:p w:rsidR="008B4C87" w:rsidRDefault="008B4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74A" w:rsidRDefault="0039597D">
    <w:pPr>
      <w:jc w:val="right"/>
      <w:rPr>
        <w:rFonts w:eastAsia="黑体"/>
        <w:b/>
        <w:bCs/>
      </w:rPr>
    </w:pPr>
    <w:r>
      <w:rPr>
        <w:noProof/>
      </w:rPr>
      <w:drawing>
        <wp:anchor distT="0" distB="0" distL="114300" distR="114300" simplePos="0" relativeHeight="251657728" behindDoc="0" locked="0" layoutInCell="1" allowOverlap="1" wp14:anchorId="442D3E72" wp14:editId="282A65DC">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B6CE30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2549FC"/>
    <w:multiLevelType w:val="hybridMultilevel"/>
    <w:tmpl w:val="1E46D7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7845F8C"/>
    <w:multiLevelType w:val="hybridMultilevel"/>
    <w:tmpl w:val="6D1C489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5"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3"/>
  </w:num>
  <w:num w:numId="4">
    <w:abstractNumId w:val="20"/>
  </w:num>
  <w:num w:numId="5">
    <w:abstractNumId w:val="26"/>
  </w:num>
  <w:num w:numId="6">
    <w:abstractNumId w:val="22"/>
  </w:num>
  <w:num w:numId="7">
    <w:abstractNumId w:val="15"/>
  </w:num>
  <w:num w:numId="8">
    <w:abstractNumId w:val="18"/>
  </w:num>
  <w:num w:numId="9">
    <w:abstractNumId w:val="35"/>
  </w:num>
  <w:num w:numId="10">
    <w:abstractNumId w:val="1"/>
  </w:num>
  <w:num w:numId="11">
    <w:abstractNumId w:val="0"/>
  </w:num>
  <w:num w:numId="12">
    <w:abstractNumId w:val="9"/>
  </w:num>
  <w:num w:numId="13">
    <w:abstractNumId w:val="27"/>
  </w:num>
  <w:num w:numId="14">
    <w:abstractNumId w:val="28"/>
  </w:num>
  <w:num w:numId="15">
    <w:abstractNumId w:val="12"/>
  </w:num>
  <w:num w:numId="16">
    <w:abstractNumId w:val="33"/>
  </w:num>
  <w:num w:numId="17">
    <w:abstractNumId w:val="11"/>
  </w:num>
  <w:num w:numId="18">
    <w:abstractNumId w:val="17"/>
  </w:num>
  <w:num w:numId="19">
    <w:abstractNumId w:val="4"/>
  </w:num>
  <w:num w:numId="20">
    <w:abstractNumId w:val="38"/>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4"/>
  </w:num>
  <w:num w:numId="28">
    <w:abstractNumId w:val="30"/>
  </w:num>
  <w:num w:numId="29">
    <w:abstractNumId w:val="36"/>
  </w:num>
  <w:num w:numId="30">
    <w:abstractNumId w:val="24"/>
  </w:num>
  <w:num w:numId="31">
    <w:abstractNumId w:val="29"/>
  </w:num>
  <w:num w:numId="32">
    <w:abstractNumId w:val="37"/>
  </w:num>
  <w:num w:numId="33">
    <w:abstractNumId w:val="7"/>
  </w:num>
  <w:num w:numId="34">
    <w:abstractNumId w:val="6"/>
  </w:num>
  <w:num w:numId="35">
    <w:abstractNumId w:val="10"/>
  </w:num>
  <w:num w:numId="36">
    <w:abstractNumId w:val="16"/>
  </w:num>
  <w:num w:numId="37">
    <w:abstractNumId w:val="8"/>
  </w:num>
  <w:num w:numId="38">
    <w:abstractNumId w:val="21"/>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93C02"/>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11A8"/>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93733"/>
    <w:rsid w:val="00195D6F"/>
    <w:rsid w:val="001A0EE1"/>
    <w:rsid w:val="001A7E0A"/>
    <w:rsid w:val="001B2196"/>
    <w:rsid w:val="001B679D"/>
    <w:rsid w:val="001C0DDF"/>
    <w:rsid w:val="001C512C"/>
    <w:rsid w:val="001C5EBF"/>
    <w:rsid w:val="001C6D65"/>
    <w:rsid w:val="001D0115"/>
    <w:rsid w:val="001D0FAF"/>
    <w:rsid w:val="001D3A6B"/>
    <w:rsid w:val="001D4E4F"/>
    <w:rsid w:val="001D5783"/>
    <w:rsid w:val="001D6C23"/>
    <w:rsid w:val="001E03D0"/>
    <w:rsid w:val="001E3882"/>
    <w:rsid w:val="001F0F15"/>
    <w:rsid w:val="001F29A7"/>
    <w:rsid w:val="001F5938"/>
    <w:rsid w:val="00203F21"/>
    <w:rsid w:val="00206123"/>
    <w:rsid w:val="00206785"/>
    <w:rsid w:val="002068EA"/>
    <w:rsid w:val="0021330A"/>
    <w:rsid w:val="00215BF8"/>
    <w:rsid w:val="00220599"/>
    <w:rsid w:val="00220E63"/>
    <w:rsid w:val="002234B7"/>
    <w:rsid w:val="00223533"/>
    <w:rsid w:val="002243E8"/>
    <w:rsid w:val="002272BD"/>
    <w:rsid w:val="002272FC"/>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19C"/>
    <w:rsid w:val="002A0C2F"/>
    <w:rsid w:val="002A2981"/>
    <w:rsid w:val="002A2D10"/>
    <w:rsid w:val="002A629D"/>
    <w:rsid w:val="002A7E4E"/>
    <w:rsid w:val="002B369F"/>
    <w:rsid w:val="002B5ADD"/>
    <w:rsid w:val="002C0257"/>
    <w:rsid w:val="002C253E"/>
    <w:rsid w:val="002C40CB"/>
    <w:rsid w:val="002D009B"/>
    <w:rsid w:val="002D024D"/>
    <w:rsid w:val="002D02DB"/>
    <w:rsid w:val="002D1A14"/>
    <w:rsid w:val="002D3548"/>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9736B"/>
    <w:rsid w:val="003A3423"/>
    <w:rsid w:val="003A3601"/>
    <w:rsid w:val="003A389A"/>
    <w:rsid w:val="003A5B82"/>
    <w:rsid w:val="003B3811"/>
    <w:rsid w:val="003C524C"/>
    <w:rsid w:val="003C714A"/>
    <w:rsid w:val="003D49B4"/>
    <w:rsid w:val="003E1932"/>
    <w:rsid w:val="003F4DC2"/>
    <w:rsid w:val="003F745B"/>
    <w:rsid w:val="004039C9"/>
    <w:rsid w:val="00403BF3"/>
    <w:rsid w:val="00407188"/>
    <w:rsid w:val="00411503"/>
    <w:rsid w:val="00415275"/>
    <w:rsid w:val="004163CE"/>
    <w:rsid w:val="00422383"/>
    <w:rsid w:val="00422BE4"/>
    <w:rsid w:val="00427236"/>
    <w:rsid w:val="00433082"/>
    <w:rsid w:val="00435906"/>
    <w:rsid w:val="0043727C"/>
    <w:rsid w:val="00442F7B"/>
    <w:rsid w:val="00464704"/>
    <w:rsid w:val="004655CB"/>
    <w:rsid w:val="00470F14"/>
    <w:rsid w:val="00476503"/>
    <w:rsid w:val="00477097"/>
    <w:rsid w:val="0048224B"/>
    <w:rsid w:val="0048541A"/>
    <w:rsid w:val="00485E2E"/>
    <w:rsid w:val="00486E31"/>
    <w:rsid w:val="0049434F"/>
    <w:rsid w:val="004948D2"/>
    <w:rsid w:val="004A1E2E"/>
    <w:rsid w:val="004A2E5F"/>
    <w:rsid w:val="004B0B31"/>
    <w:rsid w:val="004C4664"/>
    <w:rsid w:val="004D592D"/>
    <w:rsid w:val="004D5ADA"/>
    <w:rsid w:val="004E1E99"/>
    <w:rsid w:val="004E4C05"/>
    <w:rsid w:val="004F1C04"/>
    <w:rsid w:val="004F5C0C"/>
    <w:rsid w:val="004F6FDA"/>
    <w:rsid w:val="00500312"/>
    <w:rsid w:val="0050133A"/>
    <w:rsid w:val="0050298B"/>
    <w:rsid w:val="00505CC1"/>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55F79"/>
    <w:rsid w:val="00655FA9"/>
    <w:rsid w:val="00657F70"/>
    <w:rsid w:val="006656BA"/>
    <w:rsid w:val="00665C42"/>
    <w:rsid w:val="00667A77"/>
    <w:rsid w:val="00667C85"/>
    <w:rsid w:val="00680EFB"/>
    <w:rsid w:val="00681DDA"/>
    <w:rsid w:val="0068367E"/>
    <w:rsid w:val="00684657"/>
    <w:rsid w:val="006A4F4B"/>
    <w:rsid w:val="006A5F5C"/>
    <w:rsid w:val="006A64E1"/>
    <w:rsid w:val="006B27DF"/>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30DA"/>
    <w:rsid w:val="00725740"/>
    <w:rsid w:val="0072726F"/>
    <w:rsid w:val="00733BEE"/>
    <w:rsid w:val="007419C0"/>
    <w:rsid w:val="007460A9"/>
    <w:rsid w:val="00747520"/>
    <w:rsid w:val="00747D43"/>
    <w:rsid w:val="0075002B"/>
    <w:rsid w:val="0075196D"/>
    <w:rsid w:val="00761403"/>
    <w:rsid w:val="007702A2"/>
    <w:rsid w:val="00771BAB"/>
    <w:rsid w:val="00774233"/>
    <w:rsid w:val="007815D7"/>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94C94"/>
    <w:rsid w:val="00895CB6"/>
    <w:rsid w:val="008A4943"/>
    <w:rsid w:val="008A58CD"/>
    <w:rsid w:val="008A6811"/>
    <w:rsid w:val="008A7AE7"/>
    <w:rsid w:val="008B0CC0"/>
    <w:rsid w:val="008B18DA"/>
    <w:rsid w:val="008B4C87"/>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3943"/>
    <w:rsid w:val="009B6C40"/>
    <w:rsid w:val="009C4C3A"/>
    <w:rsid w:val="009C536D"/>
    <w:rsid w:val="009C66BB"/>
    <w:rsid w:val="009D09AC"/>
    <w:rsid w:val="009D1B71"/>
    <w:rsid w:val="009D3539"/>
    <w:rsid w:val="009D7859"/>
    <w:rsid w:val="009D7EA7"/>
    <w:rsid w:val="009E2906"/>
    <w:rsid w:val="009E3884"/>
    <w:rsid w:val="009E5739"/>
    <w:rsid w:val="009F0757"/>
    <w:rsid w:val="009F37C6"/>
    <w:rsid w:val="00A05112"/>
    <w:rsid w:val="00A10F0C"/>
    <w:rsid w:val="00A1225E"/>
    <w:rsid w:val="00A12C70"/>
    <w:rsid w:val="00A13476"/>
    <w:rsid w:val="00A14DF2"/>
    <w:rsid w:val="00A169E6"/>
    <w:rsid w:val="00A23727"/>
    <w:rsid w:val="00A2587A"/>
    <w:rsid w:val="00A30A75"/>
    <w:rsid w:val="00A31124"/>
    <w:rsid w:val="00A344BF"/>
    <w:rsid w:val="00A34EE8"/>
    <w:rsid w:val="00A41C41"/>
    <w:rsid w:val="00A45A3D"/>
    <w:rsid w:val="00A52D94"/>
    <w:rsid w:val="00A531FB"/>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408"/>
    <w:rsid w:val="00AB060D"/>
    <w:rsid w:val="00AB1956"/>
    <w:rsid w:val="00AB5964"/>
    <w:rsid w:val="00AB6301"/>
    <w:rsid w:val="00AB64B2"/>
    <w:rsid w:val="00AB7588"/>
    <w:rsid w:val="00AB762B"/>
    <w:rsid w:val="00AC0B6A"/>
    <w:rsid w:val="00AC6720"/>
    <w:rsid w:val="00AC7610"/>
    <w:rsid w:val="00AD1193"/>
    <w:rsid w:val="00AD23A3"/>
    <w:rsid w:val="00AD60AE"/>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40C"/>
    <w:rsid w:val="00B5587F"/>
    <w:rsid w:val="00B61792"/>
    <w:rsid w:val="00B61F1E"/>
    <w:rsid w:val="00B62889"/>
    <w:rsid w:val="00B62C5A"/>
    <w:rsid w:val="00B63D45"/>
    <w:rsid w:val="00B64804"/>
    <w:rsid w:val="00B648F3"/>
    <w:rsid w:val="00B6616C"/>
    <w:rsid w:val="00B7181F"/>
    <w:rsid w:val="00B71934"/>
    <w:rsid w:val="00B71C53"/>
    <w:rsid w:val="00B7490D"/>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6C95"/>
    <w:rsid w:val="00C307FC"/>
    <w:rsid w:val="00C308BC"/>
    <w:rsid w:val="00C323FE"/>
    <w:rsid w:val="00C32BF0"/>
    <w:rsid w:val="00C337B0"/>
    <w:rsid w:val="00C348D1"/>
    <w:rsid w:val="00C36462"/>
    <w:rsid w:val="00C4011A"/>
    <w:rsid w:val="00C40DC8"/>
    <w:rsid w:val="00C437A2"/>
    <w:rsid w:val="00C5650D"/>
    <w:rsid w:val="00C71CE9"/>
    <w:rsid w:val="00C71DBF"/>
    <w:rsid w:val="00C73AFB"/>
    <w:rsid w:val="00C73E8B"/>
    <w:rsid w:val="00C77924"/>
    <w:rsid w:val="00C80BF1"/>
    <w:rsid w:val="00C835AD"/>
    <w:rsid w:val="00C9021F"/>
    <w:rsid w:val="00CA032E"/>
    <w:rsid w:val="00CA1DDF"/>
    <w:rsid w:val="00CA4144"/>
    <w:rsid w:val="00CB0505"/>
    <w:rsid w:val="00CB24C9"/>
    <w:rsid w:val="00CB6027"/>
    <w:rsid w:val="00CC3237"/>
    <w:rsid w:val="00CC69DA"/>
    <w:rsid w:val="00CD1080"/>
    <w:rsid w:val="00CD3036"/>
    <w:rsid w:val="00CD409A"/>
    <w:rsid w:val="00CE1169"/>
    <w:rsid w:val="00CE14FC"/>
    <w:rsid w:val="00CE590F"/>
    <w:rsid w:val="00CE5F01"/>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2F68"/>
    <w:rsid w:val="00E34497"/>
    <w:rsid w:val="00E35440"/>
    <w:rsid w:val="00E43598"/>
    <w:rsid w:val="00E43D51"/>
    <w:rsid w:val="00E509A5"/>
    <w:rsid w:val="00E52729"/>
    <w:rsid w:val="00E54E5E"/>
    <w:rsid w:val="00E557C1"/>
    <w:rsid w:val="00E560BD"/>
    <w:rsid w:val="00E65115"/>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5E1B"/>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76AFD"/>
    <w:rsid w:val="00F80E8A"/>
    <w:rsid w:val="00F97391"/>
    <w:rsid w:val="00FA2346"/>
    <w:rsid w:val="00FA2810"/>
    <w:rsid w:val="00FA433F"/>
    <w:rsid w:val="00FB277E"/>
    <w:rsid w:val="00FB5963"/>
    <w:rsid w:val="00FB67AC"/>
    <w:rsid w:val="00FC07E0"/>
    <w:rsid w:val="00FC3699"/>
    <w:rsid w:val="00FC71A7"/>
    <w:rsid w:val="00FD049B"/>
    <w:rsid w:val="00FD0BAA"/>
    <w:rsid w:val="00FD2972"/>
    <w:rsid w:val="00FD3BC4"/>
    <w:rsid w:val="00FE00CD"/>
    <w:rsid w:val="00FE0374"/>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19543623">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37190420">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6068131">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027503">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8717929">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28374400">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5248102">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6882321">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29889971">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8249105">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0940769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0585264">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0D303-55B4-4DF8-8487-26F33D72D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367</Words>
  <Characters>2097</Characters>
  <Application>Microsoft Office Word</Application>
  <DocSecurity>0</DocSecurity>
  <Lines>17</Lines>
  <Paragraphs>4</Paragraphs>
  <ScaleCrop>false</ScaleCrop>
  <Company>2ndSpAcE</Company>
  <LinksUpToDate>false</LinksUpToDate>
  <CharactersWithSpaces>2460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2024-05-10T04:33:00Z</dcterms:created>
  <dcterms:modified xsi:type="dcterms:W3CDTF">2024-05-10T04:54:00Z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