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b/>
          <w:bCs/>
          <w:color w:val="000000"/>
          <w:sz w:val="21"/>
          <w:szCs w:val="21"/>
        </w:rPr>
      </w:pPr>
      <w:r>
        <w:rPr>
          <w:b/>
          <w:bCs/>
          <w:color w:val="000000"/>
          <w:sz w:val="21"/>
          <w:szCs w:val="21"/>
        </w:rPr>
        <w:drawing>
          <wp:anchor distT="0" distB="0" distL="114300" distR="114300" simplePos="0" relativeHeight="251659264" behindDoc="0" locked="0" layoutInCell="1" allowOverlap="1">
            <wp:simplePos x="0" y="0"/>
            <wp:positionH relativeFrom="column">
              <wp:posOffset>3900805</wp:posOffset>
            </wp:positionH>
            <wp:positionV relativeFrom="paragraph">
              <wp:posOffset>64135</wp:posOffset>
            </wp:positionV>
            <wp:extent cx="1608455" cy="2395220"/>
            <wp:effectExtent l="0" t="0" r="6985" b="12700"/>
            <wp:wrapSquare wrapText="bothSides"/>
            <wp:docPr id="4" name="图片 4" descr="QQ截图202405160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240516095814"/>
                    <pic:cNvPicPr>
                      <a:picLocks noChangeAspect="1"/>
                    </pic:cNvPicPr>
                  </pic:nvPicPr>
                  <pic:blipFill>
                    <a:blip r:embed="rId6"/>
                    <a:stretch>
                      <a:fillRect/>
                    </a:stretch>
                  </pic:blipFill>
                  <pic:spPr>
                    <a:xfrm>
                      <a:off x="0" y="0"/>
                      <a:ext cx="1608455" cy="2395220"/>
                    </a:xfrm>
                    <a:prstGeom prst="rect">
                      <a:avLst/>
                    </a:prstGeom>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电子思维：如何像企业家一样思考，获得指数优势</w:t>
      </w:r>
      <w:r>
        <w:rPr>
          <w:rFonts w:hint="eastAsia"/>
          <w:b/>
          <w:bCs/>
          <w:color w:val="000000"/>
          <w:sz w:val="21"/>
          <w:szCs w:val="21"/>
        </w:rPr>
        <w:t>》</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英文书名</w:t>
      </w:r>
      <w:r>
        <w:rPr>
          <w:rFonts w:hint="eastAsia"/>
          <w:b/>
          <w:bCs/>
          <w:color w:val="000000"/>
          <w:sz w:val="21"/>
          <w:szCs w:val="21"/>
        </w:rPr>
        <w:t>：</w:t>
      </w:r>
      <w:bookmarkStart w:id="1" w:name="OLE_LINK1"/>
      <w:r>
        <w:rPr>
          <w:rFonts w:hint="eastAsia" w:cs="Times New Roman"/>
          <w:b/>
          <w:bCs/>
          <w:color w:val="000000"/>
          <w:sz w:val="21"/>
          <w:szCs w:val="21"/>
          <w:lang w:val="en-US" w:eastAsia="zh-CN"/>
        </w:rPr>
        <w:t>THE E-MIND: How to Think Like an Entrepreneur and  Gain an Exponential Advantage</w:t>
      </w:r>
    </w:p>
    <w:bookmarkEnd w:id="1"/>
    <w:p>
      <w:pPr>
        <w:tabs>
          <w:tab w:val="left" w:pos="341"/>
          <w:tab w:val="left" w:pos="5235"/>
        </w:tabs>
        <w:rPr>
          <w:rFonts w:hint="default" w:ascii="Times New Roman" w:hAnsi="Times New Roman" w:cs="Times New Roman"/>
          <w:b/>
          <w:bCs/>
          <w:color w:val="000000"/>
          <w:sz w:val="21"/>
          <w:szCs w:val="21"/>
        </w:rPr>
      </w:pPr>
      <w:r>
        <w:rPr>
          <w:b/>
          <w:bCs/>
          <w:color w:val="000000"/>
          <w:sz w:val="21"/>
          <w:szCs w:val="21"/>
        </w:rPr>
        <w:t>作    者：</w:t>
      </w:r>
      <w:r>
        <w:rPr>
          <w:rFonts w:hint="eastAsia" w:cs="Times New Roman"/>
          <w:b/>
          <w:bCs/>
          <w:color w:val="000000"/>
          <w:sz w:val="21"/>
          <w:szCs w:val="21"/>
          <w:lang w:val="en-US" w:eastAsia="zh-CN"/>
        </w:rPr>
        <w:t>Kary Oberbrunner</w:t>
      </w:r>
      <w:r>
        <w:rPr>
          <w:rFonts w:hint="default" w:ascii="Times New Roman" w:hAnsi="Times New Roman" w:cs="Times New Roman"/>
          <w:b/>
          <w:bCs/>
          <w:color w:val="000000"/>
          <w:sz w:val="21"/>
          <w:szCs w:val="21"/>
        </w:rPr>
        <w:fldChar w:fldCharType="begin"/>
      </w:r>
      <w:r>
        <w:rPr>
          <w:rFonts w:hint="default" w:ascii="Times New Roman" w:hAnsi="Times New Roman" w:cs="Times New Roman"/>
          <w:b/>
          <w:bCs/>
          <w:color w:val="000000"/>
          <w:sz w:val="21"/>
          <w:szCs w:val="21"/>
        </w:rPr>
        <w:instrText xml:space="preserve"> HYPERLINK "http://www.penguin.com.au/lookinside/spotlight.cfm?SBN=9780143009177&amp;AuthId=0000004220&amp;Page=Profile" </w:instrText>
      </w:r>
      <w:r>
        <w:rPr>
          <w:rFonts w:hint="default" w:ascii="Times New Roman" w:hAnsi="Times New Roman" w:cs="Times New Roman"/>
          <w:b/>
          <w:bCs/>
          <w:color w:val="000000"/>
          <w:sz w:val="21"/>
          <w:szCs w:val="21"/>
        </w:rPr>
        <w:fldChar w:fldCharType="separate"/>
      </w:r>
      <w:r>
        <w:rPr>
          <w:rFonts w:hint="default" w:ascii="Times New Roman" w:hAnsi="Times New Roman" w:cs="Times New Roman"/>
          <w:b/>
          <w:bCs/>
          <w:color w:val="000000"/>
          <w:sz w:val="21"/>
          <w:szCs w:val="21"/>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rPr>
        <w:t>Ethos Collective</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198</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3</w:t>
      </w:r>
      <w:r>
        <w:rPr>
          <w:b/>
          <w:bCs/>
          <w:color w:val="000000"/>
          <w:sz w:val="21"/>
          <w:szCs w:val="21"/>
        </w:rPr>
        <w:t>年</w:t>
      </w:r>
      <w:r>
        <w:rPr>
          <w:rFonts w:hint="eastAsia"/>
          <w:b/>
          <w:bCs/>
          <w:color w:val="000000"/>
          <w:sz w:val="21"/>
          <w:szCs w:val="21"/>
          <w:lang w:val="en-US" w:eastAsia="zh-CN"/>
        </w:rPr>
        <w:t>11</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经管</w:t>
      </w:r>
    </w:p>
    <w:p>
      <w:pPr>
        <w:tabs>
          <w:tab w:val="left" w:pos="341"/>
          <w:tab w:val="left" w:pos="5235"/>
        </w:tabs>
        <w:rPr>
          <w:rFonts w:hint="eastAsia"/>
          <w:b/>
          <w:bCs/>
          <w:color w:val="FF0000"/>
          <w:sz w:val="21"/>
          <w:szCs w:val="21"/>
          <w:highlight w:val="none"/>
          <w:lang w:val="en-US" w:eastAsia="zh-CN"/>
        </w:rPr>
      </w:pPr>
      <w:r>
        <w:rPr>
          <w:rFonts w:hint="eastAsia"/>
          <w:b/>
          <w:bCs/>
          <w:color w:val="FF0000"/>
          <w:sz w:val="21"/>
          <w:szCs w:val="21"/>
          <w:highlight w:val="none"/>
          <w:lang w:val="en-US" w:eastAsia="zh-CN"/>
        </w:rPr>
        <w:t>#417 in Business Mentoring &amp; Coaching</w:t>
      </w:r>
      <w:bookmarkStart w:id="2" w:name="_GoBack"/>
      <w:bookmarkEnd w:id="2"/>
    </w:p>
    <w:p>
      <w:pPr>
        <w:tabs>
          <w:tab w:val="left" w:pos="341"/>
          <w:tab w:val="left" w:pos="5235"/>
        </w:tabs>
        <w:rPr>
          <w:rFonts w:hint="eastAsia"/>
          <w:b/>
          <w:bCs/>
          <w:color w:val="FF0000"/>
          <w:sz w:val="21"/>
          <w:szCs w:val="21"/>
          <w:highlight w:val="none"/>
          <w:lang w:val="en-US" w:eastAsia="zh-CN"/>
        </w:rPr>
      </w:pPr>
      <w:r>
        <w:rPr>
          <w:rFonts w:hint="eastAsia"/>
          <w:b/>
          <w:bCs/>
          <w:color w:val="FF0000"/>
          <w:sz w:val="21"/>
          <w:szCs w:val="21"/>
          <w:highlight w:val="none"/>
          <w:lang w:val="en-US" w:eastAsia="zh-CN"/>
        </w:rPr>
        <w:t>#433 in Time Management in Business</w:t>
      </w:r>
    </w:p>
    <w:p>
      <w:pPr>
        <w:tabs>
          <w:tab w:val="left" w:pos="341"/>
          <w:tab w:val="left" w:pos="5235"/>
        </w:tabs>
        <w:rPr>
          <w:rFonts w:hint="eastAsia"/>
          <w:b/>
          <w:bCs/>
          <w:color w:val="FF0000"/>
          <w:sz w:val="21"/>
          <w:szCs w:val="21"/>
          <w:highlight w:val="none"/>
          <w:lang w:val="en-US" w:eastAsia="zh-CN"/>
        </w:rPr>
      </w:pPr>
      <w:r>
        <w:rPr>
          <w:rFonts w:hint="eastAsia"/>
          <w:b/>
          <w:bCs/>
          <w:color w:val="FF0000"/>
          <w:sz w:val="21"/>
          <w:szCs w:val="21"/>
          <w:highlight w:val="none"/>
          <w:lang w:val="en-US" w:eastAsia="zh-CN"/>
        </w:rPr>
        <w:t>#483 in Startups</w:t>
      </w: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numPr>
          <w:ilvl w:val="0"/>
          <w:numId w:val="0"/>
        </w:numPr>
        <w:ind w:leftChars="0"/>
        <w:rPr>
          <w:rFonts w:hint="default"/>
          <w:b/>
          <w:bCs/>
          <w:color w:val="000000"/>
          <w:sz w:val="21"/>
          <w:szCs w:val="21"/>
          <w:lang w:val="en-US" w:eastAsia="zh-CN"/>
        </w:rPr>
      </w:pPr>
    </w:p>
    <w:p>
      <w:pPr>
        <w:ind w:firstLine="420" w:firstLineChars="20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“对不起，你得自己想办法了。”</w:t>
      </w:r>
    </w:p>
    <w:p>
      <w:pPr>
        <w:ind w:firstLine="420" w:firstLineChars="200"/>
        <w:rPr>
          <w:rFonts w:hint="eastAsia" w:ascii="宋体" w:hAnsi="宋体" w:cs="宋体"/>
          <w:b w:val="0"/>
          <w:bCs w:val="0"/>
          <w:color w:val="000000"/>
          <w:sz w:val="21"/>
          <w:szCs w:val="21"/>
          <w:lang w:val="en-US" w:eastAsia="zh-CN"/>
        </w:rPr>
      </w:pPr>
    </w:p>
    <w:p>
      <w:pPr>
        <w:ind w:firstLine="420" w:firstLineChars="20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在我第一次国际自行车之旅的六天前，我的五个朋友说他们都取消了。现在我面临抉择，</w:t>
      </w:r>
    </w:p>
    <w:p>
      <w:pPr>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是放弃，还是飞往法国环法自行车赛的中心，独自一人骑行世界上最艰难的山路？</w:t>
      </w:r>
    </w:p>
    <w:p>
      <w:pPr>
        <w:ind w:firstLine="420" w:firstLineChars="200"/>
        <w:rPr>
          <w:rFonts w:hint="eastAsia" w:ascii="宋体" w:hAnsi="宋体" w:cs="宋体"/>
          <w:b w:val="0"/>
          <w:bCs w:val="0"/>
          <w:color w:val="000000"/>
          <w:sz w:val="21"/>
          <w:szCs w:val="21"/>
          <w:lang w:val="en-US" w:eastAsia="zh-CN"/>
        </w:rPr>
      </w:pPr>
    </w:p>
    <w:p>
      <w:pPr>
        <w:ind w:firstLine="420" w:firstLineChars="20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几个小时的反思和妻子的鼓励之后，我决定无论如何都要去——没有计划，没有朋友，甚至没有地方住宿。我不知道等待我的冒险是什么，只知道我必须利用电子思维™，像企业家一样思考，才能生存下去。作为企业家，助我事业飞黄腾达的十种特质成为了帮助我登上十几座山顶的秘密武器。</w:t>
      </w:r>
    </w:p>
    <w:p>
      <w:pPr>
        <w:ind w:firstLine="420" w:firstLineChars="200"/>
        <w:rPr>
          <w:rFonts w:hint="eastAsia" w:ascii="宋体" w:hAnsi="宋体" w:cs="宋体"/>
          <w:b w:val="0"/>
          <w:bCs w:val="0"/>
          <w:color w:val="000000"/>
          <w:sz w:val="21"/>
          <w:szCs w:val="21"/>
          <w:lang w:val="en-US" w:eastAsia="zh-CN"/>
        </w:rPr>
      </w:pPr>
    </w:p>
    <w:p>
      <w:pPr>
        <w:ind w:firstLine="420" w:firstLineChars="20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在今天的市场上，每个人都是企业家。不幸的是，大多数人不知道如何像企业家一样思考。一些人认为企业家占总人口的4%。他们认为这个少数群体是勇敢而大胆的——专注于创业、投资和风险。这可能是经典的定义，但事实上，每个人都是一个品牌，经营着一个公司。每个企业家都有责任创造价值，若未能交付，很可能会断了自己的后路。</w:t>
      </w:r>
    </w:p>
    <w:p>
      <w:pPr>
        <w:ind w:firstLine="420" w:firstLineChars="200"/>
        <w:rPr>
          <w:rFonts w:hint="eastAsia" w:ascii="宋体" w:hAnsi="宋体" w:cs="宋体"/>
          <w:b w:val="0"/>
          <w:bCs w:val="0"/>
          <w:color w:val="000000"/>
          <w:sz w:val="21"/>
          <w:szCs w:val="21"/>
          <w:lang w:val="en-US" w:eastAsia="zh-CN"/>
        </w:rPr>
      </w:pPr>
    </w:p>
    <w:p>
      <w:pPr>
        <w:ind w:firstLine="420" w:firstLineChars="200"/>
        <w:rPr>
          <w:rFonts w:hint="default"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一些人拒绝将自己定位为企业家，而是选择称自己为雇员。但即使为雇主工作，也要选择将自己与某子品牌对齐。如果做出与品牌不一致的事情，很快就会发现自己不再与品牌匹配。</w:t>
      </w:r>
    </w:p>
    <w:p>
      <w:pPr>
        <w:ind w:firstLine="420" w:firstLineChars="200"/>
        <w:rPr>
          <w:rFonts w:hint="eastAsia" w:ascii="宋体" w:hAnsi="宋体" w:cs="宋体"/>
          <w:b w:val="0"/>
          <w:bCs w:val="0"/>
          <w:color w:val="000000"/>
          <w:sz w:val="21"/>
          <w:szCs w:val="21"/>
          <w:lang w:val="en-US" w:eastAsia="zh-CN"/>
        </w:rPr>
      </w:pPr>
    </w:p>
    <w:p>
      <w:pPr>
        <w:ind w:firstLine="420" w:firstLineChars="200"/>
        <w:rPr>
          <w:rFonts w:hint="eastAsia" w:ascii="宋体" w:hAnsi="宋体" w:cs="宋体"/>
          <w:b w:val="0"/>
          <w:bCs w:val="0"/>
          <w:color w:val="000000"/>
          <w:sz w:val="21"/>
          <w:szCs w:val="21"/>
          <w:lang w:val="en-US" w:eastAsia="zh-CN"/>
        </w:rPr>
      </w:pPr>
    </w:p>
    <w:p>
      <w:pPr>
        <w:ind w:firstLine="420" w:firstLineChars="20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是时候接受事实了。在某种程度上，您是一个企业家。在任何行业中，每个人都会通过企业家思维而变得更好。在电子思维™中，你将学会如何：</w:t>
      </w:r>
    </w:p>
    <w:p>
      <w:pPr>
        <w:ind w:firstLine="420" w:firstLineChars="200"/>
        <w:rPr>
          <w:rFonts w:hint="eastAsia" w:ascii="宋体" w:hAnsi="宋体" w:cs="宋体"/>
          <w:b w:val="0"/>
          <w:bCs w:val="0"/>
          <w:color w:val="000000"/>
          <w:sz w:val="21"/>
          <w:szCs w:val="21"/>
          <w:lang w:val="en-US" w:eastAsia="zh-CN"/>
        </w:rPr>
      </w:pPr>
    </w:p>
    <w:p>
      <w:pPr>
        <w:numPr>
          <w:ilvl w:val="0"/>
          <w:numId w:val="2"/>
        </w:numPr>
        <w:ind w:left="420" w:leftChars="0" w:hanging="420" w:firstLineChars="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通过改变游戏规则，将恐惧和焦虑换成平静和自信。</w:t>
      </w:r>
    </w:p>
    <w:p>
      <w:pPr>
        <w:numPr>
          <w:ilvl w:val="0"/>
          <w:numId w:val="2"/>
        </w:numPr>
        <w:ind w:left="420" w:leftChars="0" w:hanging="420" w:firstLineChars="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运用帮助企业家在工作和生活中取得成功的十种特质。</w:t>
      </w:r>
    </w:p>
    <w:p>
      <w:pPr>
        <w:numPr>
          <w:ilvl w:val="0"/>
          <w:numId w:val="2"/>
        </w:numPr>
        <w:ind w:left="420" w:leftChars="0" w:hanging="420" w:firstLineChars="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体验自由——按照自己的意愿生活、财务——按照自己的意愿去赚钱和满足——按照自己的意愿去生活。</w:t>
      </w:r>
    </w:p>
    <w:p>
      <w:pPr>
        <w:numPr>
          <w:ilvl w:val="0"/>
          <w:numId w:val="2"/>
        </w:numPr>
        <w:ind w:left="420" w:leftChars="0" w:hanging="420" w:firstLineChars="0"/>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别再让事情交给机会和环境。重新掌握自己的未来。像企业家一样思考，从今天开始获得指数优势！</w:t>
      </w:r>
    </w:p>
    <w:p>
      <w:pPr>
        <w:rPr>
          <w:rFonts w:hint="eastAsia"/>
          <w:b/>
          <w:bCs/>
          <w:color w:val="000000"/>
          <w:sz w:val="21"/>
          <w:szCs w:val="21"/>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ind w:firstLine="422" w:firstLineChars="200"/>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卡里·奥博布朗纳</w:t>
      </w:r>
      <w:r>
        <w:rPr>
          <w:rFonts w:hint="default" w:ascii="Times New Roman" w:hAnsi="Times New Roman" w:cs="Times New Roman"/>
          <w:b/>
          <w:bCs/>
          <w:color w:val="000000"/>
          <w:sz w:val="21"/>
          <w:szCs w:val="21"/>
          <w:lang w:val="en-US" w:eastAsia="zh-CN"/>
        </w:rPr>
        <w:t>（</w:t>
      </w:r>
      <w:r>
        <w:rPr>
          <w:rFonts w:hint="eastAsia" w:cs="Times New Roman"/>
          <w:b/>
          <w:bCs/>
          <w:color w:val="000000"/>
          <w:sz w:val="21"/>
          <w:szCs w:val="21"/>
          <w:lang w:val="en-US" w:eastAsia="zh-CN"/>
        </w:rPr>
        <w:t>Kary Oberbrunner</w:t>
      </w:r>
      <w:r>
        <w:rPr>
          <w:rFonts w:hint="default" w:ascii="Times New Roman" w:hAnsi="Times New Roman" w:cs="Times New Roman"/>
          <w:b/>
          <w:bCs/>
          <w:color w:val="000000"/>
          <w:sz w:val="21"/>
          <w:szCs w:val="21"/>
          <w:lang w:val="en-US" w:eastAsia="zh-CN"/>
        </w:rPr>
        <w:t>）</w:t>
      </w:r>
      <w:r>
        <w:rPr>
          <w:rFonts w:hint="eastAsia" w:cs="Times New Roman"/>
          <w:b w:val="0"/>
          <w:bCs w:val="0"/>
          <w:color w:val="000000"/>
          <w:sz w:val="21"/>
          <w:szCs w:val="21"/>
          <w:lang w:val="en-US" w:eastAsia="zh-CN"/>
        </w:rPr>
        <w:t>是《华尔街日报》和《今日美国》畅销书作者，已出版十几本书。作为Igniting Souls和Blockchain Life的首席执行官，他帮助作者、企业家和其他有影响力的人物出版、保护和推广他们的知识产权，并将其转化为18条收入流。他的公司致力于推广改变世界的思想。作为一名屡获殊荣的小说家、TEDx演讲者、编剧和发明家，他曾被《企业家》、《福布斯》、CBS、福克斯新闻、雅虎和许多其他主流媒体报道。</w:t>
      </w:r>
    </w:p>
    <w:p>
      <w:pPr>
        <w:ind w:firstLine="420" w:firstLineChars="200"/>
        <w:rPr>
          <w:rFonts w:hint="eastAsia" w:cs="Times New Roman"/>
          <w:b w:val="0"/>
          <w:bCs w:val="0"/>
          <w:color w:val="000000"/>
          <w:sz w:val="21"/>
          <w:szCs w:val="21"/>
          <w:lang w:val="en-US" w:eastAsia="zh-CN"/>
        </w:rPr>
      </w:pPr>
    </w:p>
    <w:p>
      <w:pPr>
        <w:rPr>
          <w:rFonts w:hint="eastAsia"/>
          <w:b/>
          <w:bCs/>
          <w:color w:val="000000"/>
          <w:sz w:val="21"/>
          <w:szCs w:val="21"/>
          <w:lang w:val="en-US" w:eastAsia="zh-CN"/>
        </w:rPr>
      </w:pPr>
      <w:r>
        <w:rPr>
          <w:rFonts w:hint="eastAsia"/>
          <w:b/>
          <w:bCs/>
          <w:color w:val="000000"/>
          <w:sz w:val="21"/>
          <w:szCs w:val="21"/>
          <w:lang w:val="en-US" w:eastAsia="zh-CN"/>
        </w:rPr>
        <w:t>全书目录：</w:t>
      </w:r>
    </w:p>
    <w:p>
      <w:pPr>
        <w:rPr>
          <w:rFonts w:hint="eastAsia"/>
          <w:b/>
          <w:bCs/>
          <w:color w:val="000000"/>
          <w:sz w:val="21"/>
          <w:szCs w:val="21"/>
          <w:lang w:val="en-US" w:eastAsia="zh-CN"/>
        </w:rPr>
      </w:pPr>
    </w:p>
    <w:p>
      <w:pPr>
        <w:rPr>
          <w:rFonts w:hint="default"/>
          <w:b w:val="0"/>
          <w:bCs w:val="0"/>
          <w:color w:val="000000"/>
          <w:sz w:val="21"/>
          <w:szCs w:val="21"/>
          <w:lang w:val="en-US" w:eastAsia="zh-CN"/>
        </w:rPr>
      </w:pPr>
      <w:r>
        <w:rPr>
          <w:rFonts w:hint="eastAsia"/>
          <w:b w:val="0"/>
          <w:bCs w:val="0"/>
          <w:color w:val="000000"/>
          <w:sz w:val="21"/>
          <w:szCs w:val="21"/>
          <w:lang w:val="en-US" w:eastAsia="zh-CN"/>
        </w:rPr>
        <w:t>前言</w:t>
      </w:r>
    </w:p>
    <w:p>
      <w:pPr>
        <w:rPr>
          <w:rFonts w:hint="default"/>
          <w:b w:val="0"/>
          <w:bCs w:val="0"/>
          <w:color w:val="000000"/>
          <w:sz w:val="21"/>
          <w:szCs w:val="21"/>
          <w:lang w:val="en-US" w:eastAsia="zh-CN"/>
        </w:rPr>
      </w:pPr>
      <w:r>
        <w:rPr>
          <w:rFonts w:hint="eastAsia"/>
          <w:b w:val="0"/>
          <w:bCs w:val="0"/>
          <w:color w:val="000000"/>
          <w:sz w:val="21"/>
          <w:szCs w:val="21"/>
          <w:lang w:val="en-US" w:eastAsia="zh-CN"/>
        </w:rPr>
        <w:t>如何使用本书</w:t>
      </w:r>
    </w:p>
    <w:p>
      <w:pPr>
        <w:rPr>
          <w:rFonts w:hint="eastAsia"/>
          <w:b w:val="0"/>
          <w:bCs w:val="0"/>
          <w:color w:val="000000"/>
          <w:sz w:val="21"/>
          <w:szCs w:val="21"/>
          <w:lang w:val="en-US" w:eastAsia="zh-CN"/>
        </w:rPr>
      </w:pPr>
    </w:p>
    <w:p>
      <w:pPr>
        <w:numPr>
          <w:ilvl w:val="0"/>
          <w:numId w:val="3"/>
        </w:numPr>
        <w:rPr>
          <w:rFonts w:hint="eastAsia"/>
          <w:b w:val="0"/>
          <w:bCs w:val="0"/>
          <w:color w:val="000000"/>
          <w:sz w:val="21"/>
          <w:szCs w:val="21"/>
          <w:lang w:val="en-US" w:eastAsia="zh-CN"/>
        </w:rPr>
      </w:pPr>
      <w:r>
        <w:rPr>
          <w:rFonts w:hint="eastAsia"/>
          <w:b w:val="0"/>
          <w:bCs w:val="0"/>
          <w:color w:val="000000"/>
          <w:sz w:val="21"/>
          <w:szCs w:val="21"/>
          <w:lang w:val="en-US" w:eastAsia="zh-CN"/>
        </w:rPr>
        <w:t>旅程</w:t>
      </w:r>
    </w:p>
    <w:p>
      <w:pPr>
        <w:numPr>
          <w:ilvl w:val="0"/>
          <w:numId w:val="0"/>
        </w:numPr>
        <w:rPr>
          <w:rFonts w:hint="default"/>
          <w:b w:val="0"/>
          <w:bCs w:val="0"/>
          <w:color w:val="000000"/>
          <w:sz w:val="21"/>
          <w:szCs w:val="21"/>
          <w:lang w:val="en-US" w:eastAsia="zh-CN"/>
        </w:rPr>
      </w:pPr>
      <w:r>
        <w:rPr>
          <w:rFonts w:hint="eastAsia"/>
          <w:b w:val="0"/>
          <w:bCs w:val="0"/>
          <w:color w:val="000000"/>
          <w:sz w:val="21"/>
          <w:szCs w:val="21"/>
          <w:lang w:val="en-US" w:eastAsia="zh-CN"/>
        </w:rPr>
        <w:t>像企业家一样思考</w:t>
      </w:r>
    </w:p>
    <w:p>
      <w:pPr>
        <w:numPr>
          <w:ilvl w:val="0"/>
          <w:numId w:val="0"/>
        </w:numPr>
        <w:rPr>
          <w:rFonts w:hint="eastAsia"/>
          <w:b w:val="0"/>
          <w:bCs w:val="0"/>
          <w:color w:val="000000"/>
          <w:sz w:val="21"/>
          <w:szCs w:val="21"/>
          <w:lang w:val="en-US" w:eastAsia="zh-CN"/>
        </w:rPr>
      </w:pPr>
    </w:p>
    <w:p>
      <w:pPr>
        <w:numPr>
          <w:ilvl w:val="0"/>
          <w:numId w:val="3"/>
        </w:numPr>
        <w:ind w:left="0" w:leftChars="0" w:firstLine="0" w:firstLineChars="0"/>
        <w:rPr>
          <w:rFonts w:hint="eastAsia"/>
          <w:b w:val="0"/>
          <w:bCs w:val="0"/>
          <w:color w:val="000000"/>
          <w:sz w:val="21"/>
          <w:szCs w:val="21"/>
          <w:lang w:val="en-US" w:eastAsia="zh-CN"/>
        </w:rPr>
      </w:pPr>
      <w:r>
        <w:rPr>
          <w:rFonts w:hint="eastAsia"/>
          <w:b w:val="0"/>
          <w:bCs w:val="0"/>
          <w:color w:val="000000"/>
          <w:sz w:val="21"/>
          <w:szCs w:val="21"/>
          <w:lang w:val="en-US" w:eastAsia="zh-CN"/>
        </w:rPr>
        <w:t>特质</w:t>
      </w:r>
    </w:p>
    <w:p>
      <w:pPr>
        <w:numPr>
          <w:ilvl w:val="0"/>
          <w:numId w:val="4"/>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独立</w:t>
      </w:r>
    </w:p>
    <w:p>
      <w:pPr>
        <w:numPr>
          <w:ilvl w:val="0"/>
          <w:numId w:val="4"/>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灵活</w:t>
      </w:r>
    </w:p>
    <w:p>
      <w:pPr>
        <w:numPr>
          <w:ilvl w:val="0"/>
          <w:numId w:val="4"/>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勇于挑战</w:t>
      </w:r>
    </w:p>
    <w:p>
      <w:pPr>
        <w:numPr>
          <w:ilvl w:val="0"/>
          <w:numId w:val="4"/>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学习能力</w:t>
      </w:r>
    </w:p>
    <w:p>
      <w:pPr>
        <w:numPr>
          <w:ilvl w:val="0"/>
          <w:numId w:val="4"/>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足智多谋</w:t>
      </w:r>
    </w:p>
    <w:p>
      <w:pPr>
        <w:numPr>
          <w:ilvl w:val="0"/>
          <w:numId w:val="4"/>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营销</w:t>
      </w:r>
    </w:p>
    <w:p>
      <w:pPr>
        <w:numPr>
          <w:ilvl w:val="0"/>
          <w:numId w:val="4"/>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投资</w:t>
      </w:r>
    </w:p>
    <w:p>
      <w:pPr>
        <w:numPr>
          <w:ilvl w:val="0"/>
          <w:numId w:val="4"/>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执着</w:t>
      </w:r>
    </w:p>
    <w:p>
      <w:pPr>
        <w:numPr>
          <w:ilvl w:val="0"/>
          <w:numId w:val="4"/>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直觉</w:t>
      </w:r>
    </w:p>
    <w:p>
      <w:pPr>
        <w:numPr>
          <w:ilvl w:val="0"/>
          <w:numId w:val="4"/>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自由</w:t>
      </w:r>
    </w:p>
    <w:p>
      <w:pPr>
        <w:numPr>
          <w:ilvl w:val="0"/>
          <w:numId w:val="0"/>
        </w:numPr>
        <w:rPr>
          <w:rFonts w:hint="eastAsia"/>
          <w:b w:val="0"/>
          <w:bCs w:val="0"/>
          <w:color w:val="000000"/>
          <w:sz w:val="21"/>
          <w:szCs w:val="21"/>
          <w:lang w:val="en-US" w:eastAsia="zh-CN"/>
        </w:rPr>
      </w:pPr>
    </w:p>
    <w:p>
      <w:pPr>
        <w:numPr>
          <w:ilvl w:val="0"/>
          <w:numId w:val="3"/>
        </w:numPr>
        <w:ind w:left="0" w:leftChars="0" w:firstLine="0" w:firstLineChars="0"/>
        <w:rPr>
          <w:rFonts w:hint="eastAsia"/>
          <w:b w:val="0"/>
          <w:bCs w:val="0"/>
          <w:color w:val="000000"/>
          <w:sz w:val="21"/>
          <w:szCs w:val="21"/>
          <w:lang w:val="en-US" w:eastAsia="zh-CN"/>
        </w:rPr>
      </w:pPr>
      <w:r>
        <w:rPr>
          <w:rFonts w:hint="eastAsia"/>
          <w:b w:val="0"/>
          <w:bCs w:val="0"/>
          <w:color w:val="000000"/>
          <w:sz w:val="21"/>
          <w:szCs w:val="21"/>
          <w:lang w:val="en-US" w:eastAsia="zh-CN"/>
        </w:rPr>
        <w:t>从长计议</w:t>
      </w:r>
    </w:p>
    <w:p>
      <w:pPr>
        <w:numPr>
          <w:ilvl w:val="0"/>
          <w:numId w:val="0"/>
        </w:numPr>
        <w:ind w:leftChars="0"/>
        <w:rPr>
          <w:rFonts w:hint="default"/>
          <w:b w:val="0"/>
          <w:bCs w:val="0"/>
          <w:color w:val="000000"/>
          <w:sz w:val="21"/>
          <w:szCs w:val="21"/>
          <w:lang w:val="en-US" w:eastAsia="zh-CN"/>
        </w:rPr>
      </w:pPr>
      <w:r>
        <w:rPr>
          <w:rFonts w:hint="eastAsia"/>
          <w:b w:val="0"/>
          <w:bCs w:val="0"/>
          <w:color w:val="000000"/>
          <w:sz w:val="21"/>
          <w:szCs w:val="21"/>
          <w:lang w:val="en-US" w:eastAsia="zh-CN"/>
        </w:rPr>
        <w:t>获得指数优势</w:t>
      </w:r>
    </w:p>
    <w:p>
      <w:pPr>
        <w:numPr>
          <w:ilvl w:val="0"/>
          <w:numId w:val="0"/>
        </w:numPr>
        <w:ind w:leftChars="0"/>
        <w:rPr>
          <w:rFonts w:hint="eastAsia"/>
          <w:b w:val="0"/>
          <w:bCs w:val="0"/>
          <w:color w:val="000000"/>
          <w:sz w:val="21"/>
          <w:szCs w:val="21"/>
          <w:lang w:val="en-US" w:eastAsia="zh-CN"/>
        </w:rPr>
      </w:pP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附录</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注意事项</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致谢</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作者简介</w:t>
      </w:r>
    </w:p>
    <w:p>
      <w:pPr>
        <w:numPr>
          <w:ilvl w:val="0"/>
          <w:numId w:val="0"/>
        </w:numPr>
        <w:ind w:leftChars="0"/>
        <w:rPr>
          <w:rFonts w:hint="eastAsia"/>
          <w:b w:val="0"/>
          <w:bCs w:val="0"/>
          <w:color w:val="000000"/>
          <w:sz w:val="21"/>
          <w:szCs w:val="21"/>
          <w:lang w:val="en-US" w:eastAsia="zh-CN"/>
        </w:rPr>
      </w:pPr>
      <w:r>
        <w:rPr>
          <w:rFonts w:hint="eastAsia"/>
          <w:b w:val="0"/>
          <w:bCs w:val="0"/>
          <w:color w:val="000000"/>
          <w:sz w:val="21"/>
          <w:szCs w:val="21"/>
          <w:lang w:val="en-US" w:eastAsia="zh-CN"/>
        </w:rPr>
        <w:t>出版社简介</w:t>
      </w:r>
    </w:p>
    <w:p>
      <w:pPr>
        <w:rPr>
          <w:b/>
          <w:bCs/>
          <w:color w:val="000000"/>
          <w:szCs w:val="21"/>
        </w:rPr>
      </w:pPr>
    </w:p>
    <w:p>
      <w:pPr>
        <w:ind w:right="420"/>
        <w:rPr>
          <w:rFonts w:hint="eastAsia"/>
          <w:b/>
          <w:bCs/>
          <w:color w:val="000000"/>
          <w:szCs w:val="21"/>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A140D"/>
    <w:multiLevelType w:val="singleLevel"/>
    <w:tmpl w:val="FC0A140D"/>
    <w:lvl w:ilvl="0" w:tentative="0">
      <w:start w:val="1"/>
      <w:numFmt w:val="decimal"/>
      <w:suff w:val="space"/>
      <w:lvlText w:val="%1."/>
      <w:lvlJc w:val="left"/>
    </w:lvl>
  </w:abstractNum>
  <w:abstractNum w:abstractNumId="1">
    <w:nsid w:val="1EB63A93"/>
    <w:multiLevelType w:val="singleLevel"/>
    <w:tmpl w:val="1EB63A93"/>
    <w:lvl w:ilvl="0" w:tentative="0">
      <w:start w:val="1"/>
      <w:numFmt w:val="chineseCounting"/>
      <w:suff w:val="space"/>
      <w:lvlText w:val="第%1部分"/>
      <w:lvlJc w:val="left"/>
      <w:rPr>
        <w:rFonts w:hint="eastAsia"/>
      </w:rPr>
    </w:lvl>
  </w:abstractNum>
  <w:abstractNum w:abstractNumId="2">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959C9F4"/>
    <w:multiLevelType w:val="singleLevel"/>
    <w:tmpl w:val="5959C9F4"/>
    <w:lvl w:ilvl="0" w:tentative="0">
      <w:start w:val="1"/>
      <w:numFmt w:val="bullet"/>
      <w:lvlText w:val=""/>
      <w:lvlJc w:val="left"/>
      <w:pPr>
        <w:ind w:left="420"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6730C76"/>
    <w:rsid w:val="0D4922F4"/>
    <w:rsid w:val="160F623F"/>
    <w:rsid w:val="1C5E2071"/>
    <w:rsid w:val="1F630304"/>
    <w:rsid w:val="27D50298"/>
    <w:rsid w:val="2CAD5B72"/>
    <w:rsid w:val="2E6B7CCE"/>
    <w:rsid w:val="36E47851"/>
    <w:rsid w:val="390D5674"/>
    <w:rsid w:val="401410AB"/>
    <w:rsid w:val="417A5619"/>
    <w:rsid w:val="41C84631"/>
    <w:rsid w:val="464657A8"/>
    <w:rsid w:val="486F4989"/>
    <w:rsid w:val="51AF41D9"/>
    <w:rsid w:val="57192EB7"/>
    <w:rsid w:val="5DB6603E"/>
    <w:rsid w:val="5FDA4C96"/>
    <w:rsid w:val="600277DE"/>
    <w:rsid w:val="63F728EC"/>
    <w:rsid w:val="656548CF"/>
    <w:rsid w:val="67957627"/>
    <w:rsid w:val="67BB2CC1"/>
    <w:rsid w:val="6FA6085D"/>
    <w:rsid w:val="6FDB7F97"/>
    <w:rsid w:val="72BE3B64"/>
    <w:rsid w:val="738F1FC7"/>
    <w:rsid w:val="7A3525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1184</Words>
  <Characters>1664</Characters>
  <Lines>25</Lines>
  <Paragraphs>7</Paragraphs>
  <TotalTime>143</TotalTime>
  <ScaleCrop>false</ScaleCrop>
  <LinksUpToDate>false</LinksUpToDate>
  <CharactersWithSpaces>1717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2024-05-16T02:03:58Z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ED8FD48745E14847A6A8AE582F3E388F_13</vt:lpwstr>
  </property>
</Properties>
</file>