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120015</wp:posOffset>
            </wp:positionV>
            <wp:extent cx="1070610" cy="1800225"/>
            <wp:effectExtent l="0" t="0" r="0" b="0"/>
            <wp:wrapSquare wrapText="bothSides"/>
            <wp:docPr id="5464819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481960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6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观察录：身边人与事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英文书名：Of Close Things and People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德文书名：</w:t>
      </w: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Von nahen Dingen und Menschen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者：HANNS-JOSEF ORTHEIL</w:t>
      </w:r>
    </w:p>
    <w:p>
      <w:pPr>
        <w:jc w:val="left"/>
        <w:rPr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</w:t>
      </w:r>
      <w:r>
        <w:rPr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版</w:t>
      </w:r>
      <w:r>
        <w:rPr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</w:t>
      </w:r>
      <w:r>
        <w:rPr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D</w:t>
      </w:r>
      <w:r>
        <w:rPr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umont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代理公司：ANA/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Winney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数：288页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春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>
      <w:pPr>
        <w:rPr>
          <w:rFonts w:hint="default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bookmarkStart w:id="2" w:name="_GoBack"/>
      <w:bookmarkEnd w:id="2"/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非小说</w:t>
      </w:r>
    </w:p>
    <w:p>
      <w:pPr>
        <w:rPr>
          <w:b/>
          <w:bCs/>
          <w:color w:val="FF0000"/>
          <w:szCs w:val="21"/>
        </w:rPr>
      </w:pPr>
      <w:bookmarkStart w:id="0" w:name="_Hlk163727942"/>
    </w:p>
    <w:bookmarkEnd w:id="0"/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在这些专栏和短篇散文中，汉斯·约瑟夫·奥泰尔（HANNS-JOSEF ORTHEIL）按时间顺序对过去五年的时事进行了沉思。故事往往由一次观察、一则新闻或一次邂逅引发，并进入自传、哲学或幽默的领域。叙述集中的生活事件时，奥泰尔采用了一整套不同的表达方式：反思、回忆、随笔式的观察、虚构的遭遇以及童年的小故事等等。这些文字时而深刻，时而戏谑，时而讴歌，时而好奇、讽刺，时而自嘲。他的文章总是以精确的观察、惊人的隐喻和微妙的引用以及思想的交织为特点。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例如，书中写到动物园里的动物昏昏欲睡，与企鹅的活泼好动形成鲜明对比。还解释了为什么扬·维米尔（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Jan Vermeer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）的画作在创作400年后还如此受欢迎，以及它们与斯多葛派世界的联系。奥泰尔评论了科隆2018年狂欢节的语言格言（Uns Sproch es Heimat），还回忆了自己在20世纪50年代的狂欢节服装，以此对时尚概念有了理解（他曾是一名天主教神父）。</w:t>
      </w: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并且，奥泰尔的感悟总是有的放矢，超越了个人或偶然的范围，将普遍性纳入其中。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1" w:name="productDetails"/>
      <w:bookmarkEnd w:id="1"/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504825" cy="758190"/>
            <wp:effectExtent l="0" t="0" r="9525" b="3810"/>
            <wp:wrapSquare wrapText="bothSides"/>
            <wp:docPr id="2066673073" name="图片 1" descr="Hanns-Josef Ortheil liest in Freiburg aus seinem Hemingway-Rom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73073" name="图片 1" descr="Hanns-Josef Ortheil liest in Freiburg aus seinem Hemingway-Roma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汉斯</w:t>
      </w:r>
      <w:r>
        <w:rPr>
          <w:b/>
          <w:bCs/>
        </w:rPr>
        <w:t>·</w:t>
      </w:r>
      <w:r>
        <w:rPr>
          <w:rFonts w:hint="eastAsia"/>
          <w:b/>
          <w:bCs/>
        </w:rPr>
        <w:t>约瑟夫·奥泰尔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HANNS-JOSEF ORTHEIL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1951年出生于科隆，是作家、钢琴家、希尔德斯海姆大学创意写作和文化新闻学教授，著有70多部著作。奥泰尔是当今德国读者最多的作家之一。他的作品曾获得托马斯·曼奖（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Thomas Mann Prize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）、尼古拉斯·博恩（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Nicolas Born Prize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）奖和汉内洛尔·格雷夫文学奖（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Hannelore Greve Literature Prize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）等。奥泰尔的小说已被翻译成二十多种语言。</w:t>
      </w:r>
    </w:p>
    <w:p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“奥尔泰的叙述以其表述的强烈真实性给人留下深刻印象”。</w:t>
      </w:r>
    </w:p>
    <w:p>
      <w:pPr>
        <w:shd w:val="clear" w:color="auto" w:fill="FFFFFF"/>
        <w:jc w:val="right"/>
        <w:rPr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——UIf Heise，MDR Kultur</w:t>
      </w:r>
    </w:p>
    <w:p>
      <w:pPr>
        <w:shd w:val="clear" w:color="auto" w:fill="FFFFFF"/>
        <w:ind w:firstLine="420" w:firstLineChars="200"/>
        <w:rPr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“一本关于美好生活的和谐理论，一本关于亲密关系的奇书，叙述绵密，不乏奇趣的点睛之笔”。</w:t>
      </w:r>
    </w:p>
    <w:p>
      <w:pPr>
        <w:shd w:val="clear" w:color="auto" w:fill="FFFFFF"/>
        <w:ind w:firstLine="420" w:firstLineChars="200"/>
        <w:jc w:val="right"/>
        <w:rPr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——</w:t>
      </w:r>
      <w:r>
        <w:rPr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Michael Braun</w:t>
      </w:r>
      <w:r>
        <w:rPr>
          <w:rFonts w:hint="eastAsia"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KÖLNER STADTANZEIGR</w:t>
      </w:r>
    </w:p>
    <w:p>
      <w:pPr>
        <w:shd w:val="clear" w:color="auto" w:fill="FFFFFF"/>
        <w:ind w:firstLine="420" w:firstLineChars="200"/>
        <w:rPr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“奥尔泰尔是为人物制造同情的大师”。</w:t>
      </w:r>
    </w:p>
    <w:p>
      <w:pPr>
        <w:shd w:val="clear" w:color="auto" w:fill="FFFFFF"/>
        <w:ind w:firstLine="420" w:firstLineChars="200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SWR2</w:t>
      </w:r>
    </w:p>
    <w:p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MzU4Mjk2YmIwMTljMDY5ZjlkOGIxNmEzNTQ3Zjc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011C"/>
    <w:rsid w:val="000E219B"/>
    <w:rsid w:val="0010039B"/>
    <w:rsid w:val="001003C1"/>
    <w:rsid w:val="00106774"/>
    <w:rsid w:val="00106D0C"/>
    <w:rsid w:val="0012714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2A0C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3923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296D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3F79EE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2C36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39A2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172B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B90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3A8F"/>
    <w:rsid w:val="00A25133"/>
    <w:rsid w:val="00A40988"/>
    <w:rsid w:val="00A44B8C"/>
    <w:rsid w:val="00A508FC"/>
    <w:rsid w:val="00A526C7"/>
    <w:rsid w:val="00A575A3"/>
    <w:rsid w:val="00A602F6"/>
    <w:rsid w:val="00A651B0"/>
    <w:rsid w:val="00A67C5C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2CC2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3634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71ACC"/>
    <w:rsid w:val="00D81549"/>
    <w:rsid w:val="00D844AC"/>
    <w:rsid w:val="00D87CCE"/>
    <w:rsid w:val="00D924FC"/>
    <w:rsid w:val="00DA45E3"/>
    <w:rsid w:val="00DA4A2A"/>
    <w:rsid w:val="00DA4B7E"/>
    <w:rsid w:val="00DB2025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2630B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5678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3FD9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7C0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1D6466C"/>
    <w:rsid w:val="1AF119FB"/>
    <w:rsid w:val="28374564"/>
    <w:rsid w:val="3518359B"/>
    <w:rsid w:val="3A606BEE"/>
    <w:rsid w:val="3DE14962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4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4">
    <w:name w:val="566ba9ff-a5b0-4b6f-bbdf-c3ab41993fc2"/>
    <w:basedOn w:val="3"/>
    <w:next w:val="45"/>
    <w:link w:val="46"/>
    <w:qFormat/>
    <w:uiPriority w:val="0"/>
    <w:pPr>
      <w:shd w:val="clear" w:color="auto" w:fill="FFFFFF"/>
      <w:spacing w:before="0" w:after="0" w:line="288" w:lineRule="auto"/>
      <w:jc w:val="left"/>
    </w:pPr>
    <w:rPr>
      <w:rFonts w:ascii="微软雅黑" w:hAnsi="微软雅黑" w:eastAsia="微软雅黑"/>
      <w:bCs w:val="0"/>
      <w:color w:val="000000"/>
      <w:sz w:val="24"/>
      <w:szCs w:val="21"/>
    </w:rPr>
  </w:style>
  <w:style w:type="paragraph" w:customStyle="1" w:styleId="45">
    <w:name w:val="acbfdd8b-e11b-4d36-88ff-6049b138f862"/>
    <w:basedOn w:val="4"/>
    <w:link w:val="48"/>
    <w:qFormat/>
    <w:uiPriority w:val="0"/>
    <w:pPr>
      <w:shd w:val="clear" w:color="auto" w:fill="FFFFFF"/>
    </w:pPr>
    <w:rPr>
      <w:rFonts w:ascii="微软雅黑" w:hAnsi="微软雅黑" w:eastAsia="微软雅黑"/>
      <w:bCs/>
      <w:color w:val="000000"/>
      <w:sz w:val="22"/>
      <w:szCs w:val="21"/>
    </w:rPr>
  </w:style>
  <w:style w:type="character" w:customStyle="1" w:styleId="46">
    <w:name w:val="566ba9ff-a5b0-4b6f-bbdf-c3ab41993fc2 字符"/>
    <w:basedOn w:val="11"/>
    <w:link w:val="44"/>
    <w:qFormat/>
    <w:uiPriority w:val="0"/>
    <w:rPr>
      <w:rFonts w:ascii="微软雅黑" w:hAnsi="微软雅黑" w:eastAsia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7">
    <w:name w:val="标题 4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8">
    <w:name w:val="acbfdd8b-e11b-4d36-88ff-6049b138f862 字符"/>
    <w:basedOn w:val="11"/>
    <w:link w:val="45"/>
    <w:qFormat/>
    <w:uiPriority w:val="0"/>
    <w:rPr>
      <w:rFonts w:ascii="微软雅黑" w:hAnsi="微软雅黑" w:eastAsia="微软雅黑"/>
      <w:bCs/>
      <w:color w:val="000000"/>
      <w:kern w:val="2"/>
      <w:sz w:val="22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892</Words>
  <Characters>1378</Characters>
  <Lines>13</Lines>
  <Paragraphs>3</Paragraphs>
  <TotalTime>3</TotalTime>
  <ScaleCrop>false</ScaleCrop>
  <LinksUpToDate>false</LinksUpToDate>
  <CharactersWithSpaces>1424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2024-05-03T16:40:00Z</dcterms:created>
  <dc:creator>Image</dc:creator>
  <cp:lastModifiedBy>SEER</cp:lastModifiedBy>
  <cp:lastPrinted>2004-04-23T07:06:00Z</cp:lastPrinted>
  <dcterms:modified xsi:type="dcterms:W3CDTF">2024-05-27T03:55:15Z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B3CBA64951DC4EABBCF56DA3606CF97D_13</vt:lpwstr>
  </property>
</Properties>
</file>