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b/>
          <w:bCs/>
          <w:sz w:val="36"/>
          <w:shd w:val="pct10" w:color="auto" w:fill="FFFFFF"/>
        </w:rPr>
      </w:pPr>
      <w:r>
        <w:rPr>
          <w:rFonts w:hint="eastAsia"/>
          <w:b/>
          <w:bCs/>
          <w:sz w:val="36"/>
          <w:shd w:val="pct10" w:color="auto" w:fill="FFFFFF"/>
        </w:rPr>
        <w:t>新 书 推 荐</w:t>
      </w:r>
    </w:p>
    <w:p>
      <w:pPr>
        <w:ind w:firstLine="2117" w:firstLineChars="1004"/>
        <w:rPr>
          <w:b/>
          <w:bCs/>
          <w:szCs w:val="21"/>
        </w:rPr>
      </w:pPr>
    </w:p>
    <w:p>
      <w:pPr>
        <w:rPr>
          <w:b/>
          <w:szCs w:val="21"/>
        </w:rPr>
      </w:pPr>
      <w:bookmarkStart w:id="0" w:name="OLE_LINK1"/>
      <w:bookmarkStart w:id="1" w:name="OLE_LINK2"/>
      <w:r>
        <w:rPr>
          <w:rFonts w:hint="eastAsia"/>
          <w:b/>
          <w:bCs/>
          <w:szCs w:val="21"/>
        </w:rPr>
        <w:drawing>
          <wp:anchor distT="0" distB="0" distL="114300" distR="114300" simplePos="0" relativeHeight="251659264" behindDoc="1" locked="0" layoutInCell="1" allowOverlap="1">
            <wp:simplePos x="0" y="0"/>
            <wp:positionH relativeFrom="column">
              <wp:posOffset>3968115</wp:posOffset>
            </wp:positionH>
            <wp:positionV relativeFrom="paragraph">
              <wp:posOffset>89535</wp:posOffset>
            </wp:positionV>
            <wp:extent cx="1179830" cy="1846580"/>
            <wp:effectExtent l="0" t="0" r="0" b="1270"/>
            <wp:wrapTight wrapText="bothSides">
              <wp:wrapPolygon>
                <wp:start x="0" y="0"/>
                <wp:lineTo x="0" y="21392"/>
                <wp:lineTo x="21274" y="21392"/>
                <wp:lineTo x="21274"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9830" cy="1846580"/>
                    </a:xfrm>
                    <a:prstGeom prst="rect">
                      <a:avLst/>
                    </a:prstGeom>
                  </pic:spPr>
                </pic:pic>
              </a:graphicData>
            </a:graphic>
          </wp:anchor>
        </w:drawing>
      </w:r>
    </w:p>
    <w:p>
      <w:pPr>
        <w:tabs>
          <w:tab w:val="left" w:pos="341"/>
          <w:tab w:val="left" w:pos="5235"/>
        </w:tabs>
        <w:rPr>
          <w:b/>
          <w:bCs/>
          <w:szCs w:val="21"/>
        </w:rPr>
      </w:pPr>
      <w:r>
        <w:rPr>
          <w:b/>
          <w:bCs/>
          <w:szCs w:val="21"/>
        </w:rPr>
        <w:t>中文书名：</w:t>
      </w:r>
      <w:r>
        <w:rPr>
          <w:rFonts w:hint="eastAsia"/>
          <w:b/>
          <w:bCs/>
          <w:szCs w:val="21"/>
        </w:rPr>
        <w:t xml:space="preserve">《超凡王国》 </w:t>
      </w:r>
    </w:p>
    <w:p>
      <w:pPr>
        <w:tabs>
          <w:tab w:val="left" w:pos="341"/>
          <w:tab w:val="left" w:pos="5235"/>
        </w:tabs>
        <w:rPr>
          <w:b/>
          <w:bCs/>
          <w:szCs w:val="21"/>
        </w:rPr>
      </w:pPr>
      <w:r>
        <w:rPr>
          <w:b/>
          <w:bCs/>
          <w:szCs w:val="21"/>
        </w:rPr>
        <w:t>英文书名：TRANSCENDENT KINGDOM</w:t>
      </w:r>
    </w:p>
    <w:p>
      <w:pPr>
        <w:tabs>
          <w:tab w:val="left" w:pos="341"/>
          <w:tab w:val="left" w:pos="5235"/>
        </w:tabs>
        <w:rPr>
          <w:b/>
          <w:bCs/>
          <w:szCs w:val="21"/>
          <w:lang w:val="en-GB"/>
        </w:rPr>
      </w:pPr>
      <w:r>
        <w:rPr>
          <w:b/>
          <w:bCs/>
          <w:szCs w:val="21"/>
        </w:rPr>
        <w:t>作    者：Yaa Gyasi</w:t>
      </w:r>
    </w:p>
    <w:p>
      <w:pPr>
        <w:tabs>
          <w:tab w:val="left" w:pos="341"/>
          <w:tab w:val="left" w:pos="5235"/>
        </w:tabs>
        <w:rPr>
          <w:b/>
          <w:bCs/>
          <w:szCs w:val="21"/>
        </w:rPr>
      </w:pPr>
      <w:r>
        <w:rPr>
          <w:b/>
          <w:bCs/>
          <w:szCs w:val="21"/>
        </w:rPr>
        <w:t>出 版 社：Knopf</w:t>
      </w:r>
    </w:p>
    <w:p>
      <w:pPr>
        <w:tabs>
          <w:tab w:val="left" w:pos="341"/>
          <w:tab w:val="left" w:pos="5235"/>
        </w:tabs>
        <w:rPr>
          <w:b/>
          <w:bCs/>
          <w:szCs w:val="21"/>
        </w:rPr>
      </w:pPr>
      <w:r>
        <w:rPr>
          <w:b/>
          <w:bCs/>
          <w:szCs w:val="21"/>
        </w:rPr>
        <w:t>代理公司：</w:t>
      </w:r>
      <w:r>
        <w:rPr>
          <w:rFonts w:hint="eastAsia"/>
          <w:b/>
          <w:bCs/>
          <w:szCs w:val="21"/>
        </w:rPr>
        <w:t>W</w:t>
      </w:r>
      <w:r>
        <w:rPr>
          <w:b/>
          <w:bCs/>
          <w:szCs w:val="21"/>
        </w:rPr>
        <w:t>ME/ANA/Zoey</w:t>
      </w:r>
    </w:p>
    <w:p>
      <w:pPr>
        <w:tabs>
          <w:tab w:val="left" w:pos="341"/>
          <w:tab w:val="left" w:pos="5235"/>
        </w:tabs>
        <w:rPr>
          <w:b/>
          <w:bCs/>
          <w:szCs w:val="21"/>
        </w:rPr>
      </w:pPr>
      <w:r>
        <w:rPr>
          <w:b/>
          <w:bCs/>
          <w:szCs w:val="21"/>
        </w:rPr>
        <w:t>页    数：416</w:t>
      </w:r>
      <w:r>
        <w:rPr>
          <w:rFonts w:hint="eastAsia"/>
          <w:b/>
          <w:bCs/>
          <w:szCs w:val="21"/>
        </w:rPr>
        <w:t>页</w:t>
      </w:r>
    </w:p>
    <w:p>
      <w:pPr>
        <w:tabs>
          <w:tab w:val="left" w:pos="341"/>
          <w:tab w:val="left" w:pos="5235"/>
        </w:tabs>
        <w:rPr>
          <w:b/>
          <w:bCs/>
          <w:szCs w:val="21"/>
        </w:rPr>
      </w:pPr>
      <w:r>
        <w:rPr>
          <w:b/>
          <w:bCs/>
          <w:szCs w:val="21"/>
        </w:rPr>
        <w:t>出版时间：</w:t>
      </w:r>
      <w:r>
        <w:rPr>
          <w:rFonts w:hint="eastAsia"/>
          <w:b/>
          <w:bCs/>
          <w:szCs w:val="21"/>
        </w:rPr>
        <w:t>2</w:t>
      </w:r>
      <w:r>
        <w:rPr>
          <w:b/>
          <w:bCs/>
          <w:szCs w:val="21"/>
        </w:rPr>
        <w:t>020</w:t>
      </w:r>
      <w:r>
        <w:rPr>
          <w:rFonts w:hint="eastAsia"/>
          <w:b/>
          <w:bCs/>
          <w:szCs w:val="21"/>
        </w:rPr>
        <w:t>年</w:t>
      </w:r>
      <w:r>
        <w:rPr>
          <w:b/>
          <w:bCs/>
          <w:szCs w:val="21"/>
        </w:rPr>
        <w:t>9</w:t>
      </w:r>
      <w:r>
        <w:rPr>
          <w:rFonts w:hint="eastAsia"/>
          <w:b/>
          <w:bCs/>
          <w:szCs w:val="21"/>
        </w:rPr>
        <w:t>月</w:t>
      </w:r>
    </w:p>
    <w:p>
      <w:pPr>
        <w:rPr>
          <w:b/>
          <w:bCs/>
          <w:szCs w:val="21"/>
        </w:rPr>
      </w:pPr>
      <w:r>
        <w:rPr>
          <w:b/>
          <w:bCs/>
          <w:szCs w:val="21"/>
        </w:rPr>
        <w:t>代理地区：中国大陆</w:t>
      </w:r>
      <w:r>
        <w:rPr>
          <w:rFonts w:hint="eastAsia"/>
          <w:b/>
          <w:bCs/>
          <w:szCs w:val="21"/>
        </w:rPr>
        <w:t>、</w:t>
      </w:r>
      <w:r>
        <w:rPr>
          <w:b/>
          <w:bCs/>
          <w:szCs w:val="21"/>
        </w:rPr>
        <w:t>台湾</w:t>
      </w:r>
    </w:p>
    <w:p>
      <w:pPr>
        <w:tabs>
          <w:tab w:val="left" w:pos="341"/>
          <w:tab w:val="left" w:pos="5235"/>
        </w:tabs>
        <w:rPr>
          <w:b/>
          <w:bCs/>
          <w:szCs w:val="21"/>
        </w:rPr>
      </w:pPr>
      <w:r>
        <w:rPr>
          <w:b/>
          <w:bCs/>
          <w:szCs w:val="21"/>
        </w:rPr>
        <w:t>审读资料：</w:t>
      </w:r>
      <w:r>
        <w:rPr>
          <w:rFonts w:hint="eastAsia"/>
          <w:b/>
          <w:bCs/>
          <w:szCs w:val="21"/>
        </w:rPr>
        <w:t>电子稿</w:t>
      </w:r>
    </w:p>
    <w:p>
      <w:pPr>
        <w:tabs>
          <w:tab w:val="left" w:pos="341"/>
          <w:tab w:val="left" w:pos="5235"/>
        </w:tabs>
        <w:rPr>
          <w:rFonts w:hint="eastAsia"/>
          <w:b/>
          <w:bCs/>
          <w:szCs w:val="21"/>
        </w:rPr>
      </w:pPr>
      <w:r>
        <w:rPr>
          <w:b/>
          <w:bCs/>
          <w:szCs w:val="21"/>
        </w:rPr>
        <w:t>类    型：</w:t>
      </w:r>
      <w:r>
        <w:rPr>
          <w:rFonts w:hint="eastAsia"/>
          <w:b/>
          <w:bCs/>
          <w:szCs w:val="21"/>
        </w:rPr>
        <w:t>大众文学</w:t>
      </w:r>
    </w:p>
    <w:p>
      <w:pPr>
        <w:tabs>
          <w:tab w:val="left" w:pos="341"/>
          <w:tab w:val="left" w:pos="5235"/>
        </w:tabs>
        <w:rPr>
          <w:rFonts w:hint="eastAsia"/>
          <w:b/>
          <w:bCs/>
          <w:color w:val="C00000"/>
          <w:szCs w:val="21"/>
          <w:lang w:val="en-US" w:eastAsia="zh-CN"/>
        </w:rPr>
      </w:pPr>
      <w:r>
        <w:rPr>
          <w:rFonts w:hint="eastAsia"/>
          <w:b/>
          <w:bCs/>
          <w:color w:val="C00000"/>
          <w:szCs w:val="21"/>
          <w:lang w:val="en-US" w:eastAsia="zh-CN"/>
        </w:rPr>
        <w:t>版权已授：巴西 (Rocco)</w:t>
      </w:r>
      <w:r>
        <w:rPr>
          <w:rFonts w:hint="eastAsia"/>
          <w:b/>
          <w:bCs/>
          <w:color w:val="C00000"/>
          <w:szCs w:val="21"/>
          <w:lang w:val="en-US" w:eastAsia="zh-CN"/>
        </w:rPr>
        <w:t>、</w:t>
      </w:r>
      <w:r>
        <w:rPr>
          <w:rFonts w:hint="eastAsia"/>
          <w:b/>
          <w:bCs/>
          <w:color w:val="C00000"/>
          <w:szCs w:val="21"/>
          <w:lang w:val="en-US" w:eastAsia="zh-CN"/>
        </w:rPr>
        <w:t>保加利亚 (Orange Books)</w:t>
      </w:r>
      <w:r>
        <w:rPr>
          <w:rFonts w:hint="eastAsia"/>
          <w:b/>
          <w:bCs/>
          <w:color w:val="C00000"/>
          <w:szCs w:val="21"/>
          <w:lang w:val="en-US" w:eastAsia="zh-CN"/>
        </w:rPr>
        <w:t>、</w:t>
      </w:r>
      <w:r>
        <w:rPr>
          <w:rFonts w:hint="eastAsia"/>
          <w:b/>
          <w:bCs/>
          <w:color w:val="C00000"/>
          <w:szCs w:val="21"/>
          <w:lang w:val="en-US" w:eastAsia="zh-CN"/>
        </w:rPr>
        <w:t>爱沙尼亚 (TANAPAEV)</w:t>
      </w:r>
      <w:r>
        <w:rPr>
          <w:rFonts w:hint="eastAsia"/>
          <w:b/>
          <w:bCs/>
          <w:color w:val="C00000"/>
          <w:szCs w:val="21"/>
          <w:lang w:val="en-US" w:eastAsia="zh-CN"/>
        </w:rPr>
        <w:t>、</w:t>
      </w:r>
      <w:r>
        <w:rPr>
          <w:rFonts w:hint="eastAsia"/>
          <w:b/>
          <w:bCs/>
          <w:color w:val="C00000"/>
          <w:szCs w:val="21"/>
          <w:lang w:val="en-US" w:eastAsia="zh-CN"/>
        </w:rPr>
        <w:t>芬兰 (Otava)</w:t>
      </w:r>
      <w:r>
        <w:rPr>
          <w:rFonts w:hint="eastAsia"/>
          <w:b/>
          <w:bCs/>
          <w:color w:val="C00000"/>
          <w:szCs w:val="21"/>
          <w:lang w:val="en-US" w:eastAsia="zh-CN"/>
        </w:rPr>
        <w:t>、</w:t>
      </w:r>
      <w:r>
        <w:rPr>
          <w:rFonts w:hint="eastAsia"/>
          <w:b/>
          <w:bCs/>
          <w:color w:val="C00000"/>
          <w:szCs w:val="21"/>
          <w:lang w:val="en-US" w:eastAsia="zh-CN"/>
        </w:rPr>
        <w:t>法国 (Calmann-Levy)</w:t>
      </w:r>
      <w:r>
        <w:rPr>
          <w:rFonts w:hint="eastAsia"/>
          <w:b/>
          <w:bCs/>
          <w:color w:val="C00000"/>
          <w:szCs w:val="21"/>
          <w:lang w:val="en-US" w:eastAsia="zh-CN"/>
        </w:rPr>
        <w:t>、</w:t>
      </w:r>
      <w:r>
        <w:rPr>
          <w:rFonts w:hint="eastAsia"/>
          <w:b/>
          <w:bCs/>
          <w:color w:val="C00000"/>
          <w:szCs w:val="21"/>
          <w:lang w:val="en-US" w:eastAsia="zh-CN"/>
        </w:rPr>
        <w:t>德国 (DuMont)、</w:t>
      </w:r>
      <w:r>
        <w:rPr>
          <w:rFonts w:hint="eastAsia"/>
          <w:b/>
          <w:bCs/>
          <w:color w:val="C00000"/>
          <w:szCs w:val="21"/>
          <w:lang w:val="en-US" w:eastAsia="zh-CN"/>
        </w:rPr>
        <w:t>荷兰</w:t>
      </w:r>
      <w:r>
        <w:rPr>
          <w:rFonts w:hint="eastAsia"/>
          <w:b/>
          <w:bCs/>
          <w:color w:val="C00000"/>
          <w:szCs w:val="21"/>
          <w:lang w:val="en-US" w:eastAsia="zh-CN"/>
        </w:rPr>
        <w:t> (De Bezige Bij)、意大利 (Garzanti)</w:t>
      </w:r>
      <w:r>
        <w:rPr>
          <w:rFonts w:hint="eastAsia"/>
          <w:b/>
          <w:bCs/>
          <w:color w:val="C00000"/>
          <w:szCs w:val="21"/>
          <w:lang w:val="en-US" w:eastAsia="zh-CN"/>
        </w:rPr>
        <w:t>、</w:t>
      </w:r>
      <w:r>
        <w:rPr>
          <w:rFonts w:hint="eastAsia"/>
          <w:b/>
          <w:bCs/>
          <w:color w:val="C00000"/>
          <w:szCs w:val="21"/>
          <w:lang w:val="en-US" w:eastAsia="zh-CN"/>
        </w:rPr>
        <w:t>立陶宛 (Baltos Lankos)</w:t>
      </w:r>
      <w:r>
        <w:rPr>
          <w:rFonts w:hint="eastAsia"/>
          <w:b/>
          <w:bCs/>
          <w:color w:val="C00000"/>
          <w:szCs w:val="21"/>
          <w:lang w:val="en-US" w:eastAsia="zh-CN"/>
        </w:rPr>
        <w:t>、</w:t>
      </w:r>
      <w:r>
        <w:rPr>
          <w:rFonts w:hint="eastAsia"/>
          <w:b/>
          <w:bCs/>
          <w:color w:val="C00000"/>
          <w:szCs w:val="21"/>
          <w:lang w:val="en-US" w:eastAsia="zh-CN"/>
        </w:rPr>
        <w:t>葡萄牙 (Relógio D'Água Editores)</w:t>
      </w:r>
      <w:r>
        <w:rPr>
          <w:rFonts w:hint="eastAsia"/>
          <w:b/>
          <w:bCs/>
          <w:color w:val="C00000"/>
          <w:szCs w:val="21"/>
          <w:lang w:val="en-US" w:eastAsia="zh-CN"/>
        </w:rPr>
        <w:t>、</w:t>
      </w:r>
      <w:r>
        <w:rPr>
          <w:rFonts w:hint="eastAsia"/>
          <w:b/>
          <w:bCs/>
          <w:color w:val="C00000"/>
          <w:szCs w:val="21"/>
          <w:lang w:val="en-US" w:eastAsia="zh-CN"/>
        </w:rPr>
        <w:t>俄罗斯 (Mann, Ivanov, and Ferber)</w:t>
      </w:r>
      <w:r>
        <w:rPr>
          <w:rFonts w:hint="eastAsia"/>
          <w:b/>
          <w:bCs/>
          <w:color w:val="C00000"/>
          <w:szCs w:val="21"/>
          <w:lang w:val="en-US" w:eastAsia="zh-CN"/>
        </w:rPr>
        <w:t>、</w:t>
      </w:r>
      <w:r>
        <w:rPr>
          <w:rFonts w:hint="eastAsia"/>
          <w:b/>
          <w:bCs/>
          <w:color w:val="C00000"/>
          <w:szCs w:val="21"/>
          <w:lang w:val="en-US" w:eastAsia="zh-CN"/>
        </w:rPr>
        <w:t>塞尔维亚 (LAGUNA) </w:t>
      </w:r>
      <w:r>
        <w:rPr>
          <w:rFonts w:hint="eastAsia"/>
          <w:b/>
          <w:bCs/>
          <w:color w:val="C00000"/>
          <w:szCs w:val="21"/>
          <w:lang w:val="en-US" w:eastAsia="zh-CN"/>
        </w:rPr>
        <w:t>、</w:t>
      </w:r>
      <w:r>
        <w:rPr>
          <w:rFonts w:hint="eastAsia"/>
          <w:b/>
          <w:bCs/>
          <w:color w:val="C00000"/>
          <w:szCs w:val="21"/>
          <w:lang w:val="en-US" w:eastAsia="zh-CN"/>
        </w:rPr>
        <w:t>西班牙 (Salamandra/ PRH)</w:t>
      </w:r>
      <w:r>
        <w:rPr>
          <w:rFonts w:hint="eastAsia"/>
          <w:b/>
          <w:bCs/>
          <w:color w:val="C00000"/>
          <w:szCs w:val="21"/>
          <w:lang w:val="en-US" w:eastAsia="zh-CN"/>
        </w:rPr>
        <w:t>、</w:t>
      </w:r>
      <w:r>
        <w:rPr>
          <w:rFonts w:hint="eastAsia"/>
          <w:b/>
          <w:bCs/>
          <w:color w:val="C00000"/>
          <w:szCs w:val="21"/>
          <w:lang w:val="en-US" w:eastAsia="zh-CN"/>
        </w:rPr>
        <w:t>瑞典 (Norstedts)</w:t>
      </w:r>
      <w:r>
        <w:rPr>
          <w:rFonts w:hint="eastAsia"/>
          <w:b/>
          <w:bCs/>
          <w:color w:val="C00000"/>
          <w:szCs w:val="21"/>
          <w:lang w:val="en-US" w:eastAsia="zh-CN"/>
        </w:rPr>
        <w:t>、</w:t>
      </w:r>
      <w:r>
        <w:rPr>
          <w:rFonts w:hint="eastAsia"/>
          <w:b/>
          <w:bCs/>
          <w:color w:val="C00000"/>
          <w:szCs w:val="21"/>
          <w:lang w:val="en-US" w:eastAsia="zh-CN"/>
        </w:rPr>
        <w:t>希腊 (Ikaros)</w:t>
      </w:r>
      <w:r>
        <w:rPr>
          <w:rFonts w:hint="eastAsia"/>
          <w:b/>
          <w:bCs/>
          <w:color w:val="C00000"/>
          <w:szCs w:val="21"/>
          <w:lang w:val="en-US" w:eastAsia="zh-CN"/>
        </w:rPr>
        <w:t>、</w:t>
      </w:r>
      <w:r>
        <w:rPr>
          <w:rFonts w:hint="eastAsia"/>
          <w:b/>
          <w:bCs/>
          <w:color w:val="C00000"/>
          <w:szCs w:val="21"/>
          <w:lang w:val="en-US" w:eastAsia="zh-CN"/>
        </w:rPr>
        <w:t>波兰 (Wydawnictwo Carne)</w:t>
      </w:r>
      <w:r>
        <w:rPr>
          <w:rFonts w:hint="eastAsia"/>
          <w:b/>
          <w:bCs/>
          <w:color w:val="C00000"/>
          <w:szCs w:val="21"/>
          <w:lang w:val="en-US" w:eastAsia="zh-CN"/>
        </w:rPr>
        <w:t>、</w:t>
      </w:r>
      <w:r>
        <w:rPr>
          <w:rFonts w:hint="eastAsia"/>
          <w:b/>
          <w:bCs/>
          <w:color w:val="C00000"/>
          <w:szCs w:val="21"/>
          <w:lang w:val="en-US" w:eastAsia="zh-CN"/>
        </w:rPr>
        <w:t>阿拉伯 (Rewayat)</w:t>
      </w:r>
      <w:r>
        <w:rPr>
          <w:rFonts w:hint="eastAsia"/>
          <w:b/>
          <w:bCs/>
          <w:color w:val="C00000"/>
          <w:szCs w:val="21"/>
          <w:lang w:val="en-US" w:eastAsia="zh-CN"/>
        </w:rPr>
        <w:t>、</w:t>
      </w:r>
      <w:r>
        <w:rPr>
          <w:rFonts w:hint="eastAsia"/>
          <w:b/>
          <w:bCs/>
          <w:color w:val="C00000"/>
          <w:szCs w:val="21"/>
          <w:lang w:val="en-US" w:eastAsia="zh-CN"/>
        </w:rPr>
        <w:t>罗马尼亚 (Grup Media Litera)</w:t>
      </w:r>
    </w:p>
    <w:p>
      <w:pPr>
        <w:tabs>
          <w:tab w:val="left" w:pos="341"/>
          <w:tab w:val="left" w:pos="5235"/>
        </w:tabs>
        <w:rPr>
          <w:rFonts w:hint="eastAsia" w:eastAsia="宋体"/>
          <w:b/>
          <w:bCs/>
          <w:szCs w:val="21"/>
          <w:lang w:val="en-US" w:eastAsia="zh-CN"/>
        </w:rPr>
      </w:pPr>
    </w:p>
    <w:p>
      <w:pPr>
        <w:rPr>
          <w:rFonts w:hint="eastAsia"/>
          <w:b/>
          <w:bCs/>
          <w:color w:val="2F5597" w:themeColor="accent1" w:themeShade="BF"/>
          <w:szCs w:val="21"/>
          <w:lang w:val="en-US" w:eastAsia="zh-CN"/>
        </w:rPr>
      </w:pPr>
      <w:r>
        <w:rPr>
          <w:rFonts w:hint="eastAsia"/>
          <w:b/>
          <w:bCs/>
          <w:color w:val="2F5597" w:themeColor="accent1" w:themeShade="BF"/>
          <w:szCs w:val="21"/>
          <w:lang w:val="en-US" w:eastAsia="zh-CN"/>
        </w:rPr>
        <w:t>影视版权已授索尼影视，艾美奖提名女演员兼制片人依冯娜·奥吉（Yvonne Orji）将参与制作。</w:t>
      </w:r>
    </w:p>
    <w:p>
      <w:pPr>
        <w:rPr>
          <w:rFonts w:hint="eastAsia"/>
          <w:b/>
          <w:bCs/>
          <w:color w:val="C00000"/>
          <w:szCs w:val="21"/>
          <w:lang w:val="en-US" w:eastAsia="zh-CN"/>
        </w:rPr>
      </w:pPr>
    </w:p>
    <w:p>
      <w:pPr>
        <w:rPr>
          <w:rFonts w:hint="default"/>
          <w:b/>
          <w:bCs/>
          <w:color w:val="C00000"/>
          <w:szCs w:val="21"/>
          <w:lang w:val="en-US" w:eastAsia="zh-CN"/>
        </w:rPr>
      </w:pPr>
      <w:r>
        <w:rPr>
          <w:rFonts w:hint="default"/>
          <w:b/>
          <w:bCs/>
          <w:color w:val="C00000"/>
          <w:szCs w:val="21"/>
          <w:lang w:val="en-US" w:eastAsia="zh-CN"/>
        </w:rPr>
        <w:t>《纽约时报》的畅销书</w:t>
      </w:r>
    </w:p>
    <w:p>
      <w:pPr>
        <w:rPr>
          <w:rFonts w:hint="default"/>
          <w:b/>
          <w:bCs/>
          <w:color w:val="C00000"/>
          <w:szCs w:val="21"/>
          <w:lang w:val="en-US" w:eastAsia="zh-CN"/>
        </w:rPr>
      </w:pPr>
      <w:r>
        <w:rPr>
          <w:rFonts w:hint="default"/>
          <w:b/>
          <w:bCs/>
          <w:color w:val="C00000"/>
          <w:szCs w:val="21"/>
          <w:lang w:val="en-US" w:eastAsia="zh-CN"/>
        </w:rPr>
        <w:t>入围女性小说奖</w:t>
      </w:r>
      <w:r>
        <w:rPr>
          <w:rFonts w:hint="eastAsia"/>
          <w:b/>
          <w:bCs/>
          <w:color w:val="C00000"/>
          <w:szCs w:val="21"/>
          <w:lang w:val="en-US" w:eastAsia="zh-CN"/>
        </w:rPr>
        <w:t>（WOMEN'S FICTION PRIZE）</w:t>
      </w:r>
    </w:p>
    <w:p>
      <w:pPr>
        <w:rPr>
          <w:rFonts w:hint="default"/>
          <w:b/>
          <w:bCs/>
          <w:color w:val="C00000"/>
          <w:szCs w:val="21"/>
          <w:lang w:val="en-US" w:eastAsia="zh-CN"/>
        </w:rPr>
      </w:pPr>
      <w:r>
        <w:rPr>
          <w:rFonts w:hint="default"/>
          <w:b/>
          <w:bCs/>
          <w:color w:val="C00000"/>
          <w:szCs w:val="21"/>
          <w:lang w:val="en-US" w:eastAsia="zh-CN"/>
        </w:rPr>
        <w:t>入围笔</w:t>
      </w:r>
      <w:r>
        <w:rPr>
          <w:rFonts w:hint="eastAsia"/>
          <w:b/>
          <w:bCs/>
          <w:color w:val="C00000"/>
          <w:szCs w:val="21"/>
          <w:lang w:val="en-US" w:eastAsia="zh-CN"/>
        </w:rPr>
        <w:t>会</w:t>
      </w:r>
      <w:r>
        <w:rPr>
          <w:rFonts w:hint="default"/>
          <w:b/>
          <w:bCs/>
          <w:color w:val="C00000"/>
          <w:szCs w:val="21"/>
          <w:lang w:val="en-US" w:eastAsia="zh-CN"/>
        </w:rPr>
        <w:t>/福克纳小说奖</w:t>
      </w:r>
      <w:r>
        <w:rPr>
          <w:rFonts w:hint="eastAsia"/>
          <w:b/>
          <w:bCs/>
          <w:color w:val="C00000"/>
          <w:szCs w:val="21"/>
          <w:lang w:val="en-US" w:eastAsia="zh-CN"/>
        </w:rPr>
        <w:t>（PEN/FAULKNER AWARD FOR FICTION）</w:t>
      </w:r>
    </w:p>
    <w:p>
      <w:pPr>
        <w:rPr>
          <w:rFonts w:hint="eastAsia"/>
          <w:b/>
          <w:bCs/>
          <w:color w:val="C00000"/>
          <w:szCs w:val="21"/>
          <w:lang w:val="en-US" w:eastAsia="zh-CN"/>
        </w:rPr>
      </w:pPr>
      <w:r>
        <w:rPr>
          <w:rFonts w:hint="default"/>
          <w:b/>
          <w:bCs/>
          <w:color w:val="C00000"/>
          <w:szCs w:val="21"/>
          <w:lang w:val="en-US" w:eastAsia="zh-CN"/>
        </w:rPr>
        <w:t>入围都柏林文学奖</w:t>
      </w:r>
      <w:r>
        <w:rPr>
          <w:rFonts w:hint="eastAsia"/>
          <w:b/>
          <w:bCs/>
          <w:color w:val="C00000"/>
          <w:szCs w:val="21"/>
          <w:lang w:val="en-US" w:eastAsia="zh-CN"/>
        </w:rPr>
        <w:t>（THE DUBLIN LITERARY AWARD）</w:t>
      </w:r>
    </w:p>
    <w:p>
      <w:pPr>
        <w:rPr>
          <w:rFonts w:hint="eastAsia"/>
          <w:b/>
          <w:bCs/>
          <w:color w:val="C00000"/>
          <w:szCs w:val="21"/>
          <w:lang w:val="en-US" w:eastAsia="zh-CN"/>
        </w:rPr>
      </w:pPr>
    </w:p>
    <w:p>
      <w:pPr>
        <w:rPr>
          <w:rFonts w:hint="default"/>
          <w:b/>
          <w:bCs/>
          <w:color w:val="C00000"/>
          <w:szCs w:val="21"/>
          <w:lang w:val="en-US" w:eastAsia="zh-CN"/>
        </w:rPr>
      </w:pPr>
      <w:r>
        <w:rPr>
          <w:rFonts w:hint="default"/>
          <w:b/>
          <w:bCs/>
          <w:color w:val="C00000"/>
          <w:szCs w:val="21"/>
          <w:lang w:val="en-US" w:eastAsia="zh-CN"/>
        </w:rPr>
        <w:t>Harper’s Bazaar ● NPR ● Good Housekeeping ● Glamour ● Book Riot ● Library Journal ● Washington Post ● Amazon ● Marie Claire ● Kirkus Reviews ● Vanity Fair ● Entertainment Weekly ● Town and Country ● Indigo ● BBC ● USA Today ● Parade ● Real Simple ● Apartment Therapy ● Refinery29</w:t>
      </w:r>
      <w:r>
        <w:rPr>
          <w:rFonts w:hint="eastAsia"/>
          <w:b/>
          <w:bCs/>
          <w:color w:val="C00000"/>
          <w:szCs w:val="21"/>
          <w:lang w:val="en-US" w:eastAsia="zh-CN"/>
        </w:rPr>
        <w:t xml:space="preserve"> 评为年度好书</w:t>
      </w:r>
    </w:p>
    <w:p>
      <w:pPr>
        <w:rPr>
          <w:rFonts w:hint="default"/>
          <w:b/>
          <w:bCs/>
          <w:color w:val="FF0000"/>
          <w:szCs w:val="21"/>
          <w:lang w:val="en-US" w:eastAsia="zh-CN"/>
        </w:rPr>
      </w:pPr>
    </w:p>
    <w:p>
      <w:pPr>
        <w:rPr>
          <w:b/>
          <w:bCs/>
          <w:szCs w:val="21"/>
        </w:rPr>
      </w:pPr>
      <w:bookmarkStart w:id="2" w:name="OLE_LINK3"/>
      <w:r>
        <w:rPr>
          <w:b/>
          <w:bCs/>
          <w:szCs w:val="21"/>
        </w:rPr>
        <w:t>内容简介：</w:t>
      </w:r>
    </w:p>
    <w:p>
      <w:pPr>
        <w:rPr>
          <w:szCs w:val="21"/>
        </w:rPr>
      </w:pPr>
    </w:p>
    <w:p>
      <w:pPr>
        <w:ind w:firstLine="420" w:firstLineChars="200"/>
        <w:rPr>
          <w:szCs w:val="21"/>
        </w:rPr>
      </w:pPr>
      <w:r>
        <w:rPr>
          <w:rFonts w:hint="eastAsia"/>
          <w:szCs w:val="21"/>
        </w:rPr>
        <w:t>畅销书《回家》（</w:t>
      </w:r>
      <w:r>
        <w:rPr>
          <w:rFonts w:hint="eastAsia"/>
          <w:i/>
          <w:iCs/>
          <w:szCs w:val="21"/>
        </w:rPr>
        <w:t>Homegoing</w:t>
      </w:r>
      <w:r>
        <w:rPr>
          <w:rFonts w:hint="eastAsia"/>
          <w:szCs w:val="21"/>
        </w:rPr>
        <w:t>）</w:t>
      </w:r>
      <w:r>
        <w:rPr>
          <w:rFonts w:hint="eastAsia"/>
          <w:szCs w:val="21"/>
          <w:lang w:val="en-US" w:eastAsia="zh-CN"/>
        </w:rPr>
        <w:t>作者</w:t>
      </w:r>
      <w:r>
        <w:rPr>
          <w:rFonts w:hint="eastAsia"/>
          <w:szCs w:val="21"/>
        </w:rPr>
        <w:t>雅阿·吉亚西</w:t>
      </w:r>
      <w:r>
        <w:rPr>
          <w:rFonts w:hint="eastAsia"/>
          <w:szCs w:val="21"/>
          <w:lang w:val="en-US" w:eastAsia="zh-CN"/>
        </w:rPr>
        <w:t>第二部</w:t>
      </w:r>
      <w:r>
        <w:rPr>
          <w:rFonts w:hint="eastAsia"/>
          <w:szCs w:val="21"/>
        </w:rPr>
        <w:t>作品，讲述了阿拉巴马州的一个加纳家庭。</w:t>
      </w:r>
    </w:p>
    <w:p>
      <w:pPr>
        <w:rPr>
          <w:szCs w:val="21"/>
        </w:rPr>
      </w:pPr>
    </w:p>
    <w:p>
      <w:pPr>
        <w:ind w:firstLine="420" w:firstLineChars="200"/>
        <w:rPr>
          <w:szCs w:val="21"/>
        </w:rPr>
      </w:pPr>
      <w:r>
        <w:rPr>
          <w:rFonts w:hint="eastAsia"/>
          <w:szCs w:val="21"/>
        </w:rPr>
        <w:t>吉夫蒂（G</w:t>
      </w:r>
      <w:r>
        <w:rPr>
          <w:szCs w:val="21"/>
        </w:rPr>
        <w:t>ifty</w:t>
      </w:r>
      <w:r>
        <w:rPr>
          <w:rFonts w:hint="eastAsia"/>
          <w:szCs w:val="21"/>
        </w:rPr>
        <w:t>）是斯坦福大学医学院神经科学专业的六年级博士生，</w:t>
      </w:r>
      <w:r>
        <w:rPr>
          <w:rFonts w:hint="eastAsia"/>
          <w:szCs w:val="21"/>
          <w:lang w:val="en-US" w:eastAsia="zh-CN"/>
        </w:rPr>
        <w:t>主要</w:t>
      </w:r>
      <w:r>
        <w:rPr>
          <w:rFonts w:hint="eastAsia"/>
          <w:szCs w:val="21"/>
        </w:rPr>
        <w:t>研究小鼠的奖励追求行为以及抑郁和成瘾的神经回路。她的弟弟纳纳（N</w:t>
      </w:r>
      <w:r>
        <w:rPr>
          <w:szCs w:val="21"/>
        </w:rPr>
        <w:t>ana</w:t>
      </w:r>
      <w:r>
        <w:rPr>
          <w:rFonts w:hint="eastAsia"/>
          <w:szCs w:val="21"/>
        </w:rPr>
        <w:t>）曾是一名天才高中运动员，脚踝受伤后</w:t>
      </w:r>
      <w:r>
        <w:rPr>
          <w:rFonts w:hint="eastAsia"/>
          <w:szCs w:val="21"/>
          <w:lang w:val="en-US" w:eastAsia="zh-CN"/>
        </w:rPr>
        <w:t>开始对</w:t>
      </w:r>
      <w:r>
        <w:rPr>
          <w:rFonts w:hint="eastAsia"/>
          <w:szCs w:val="21"/>
        </w:rPr>
        <w:t>镇痛药物上瘾，之后因吸食过量海洛因死亡。她自杀而亡的母亲从未下过床。吉弗迪决心要找出能解释她所看到的周围痛苦的科学依据。但即使她求助于自然科学来解开她家庭屡失至亲的谜团，她还是发现自己渴望着童年的信仰，并与将她带大的福音派教会有理不断的纠葛，他们的救赎承诺既诱人又难以捉摸。</w:t>
      </w:r>
    </w:p>
    <w:p>
      <w:pPr>
        <w:rPr>
          <w:szCs w:val="21"/>
        </w:rPr>
      </w:pPr>
    </w:p>
    <w:p>
      <w:pPr>
        <w:ind w:firstLine="420" w:firstLineChars="200"/>
        <w:rPr>
          <w:szCs w:val="21"/>
        </w:rPr>
      </w:pPr>
      <w:r>
        <w:rPr>
          <w:rFonts w:hint="eastAsia"/>
          <w:szCs w:val="21"/>
        </w:rPr>
        <w:t>《超凡王国》描写了一个饱受抑郁、毒瘾和悲伤摧残的加纳移民家庭，是一部关于信仰、科学、宗教和爱的小说，感人至深。该书文笔细腻，情感真挚，是继作者现象级的首作《回家》之后又一部极具震撼力的作品。</w:t>
      </w:r>
    </w:p>
    <w:p>
      <w:pPr>
        <w:rPr>
          <w:szCs w:val="21"/>
        </w:rPr>
      </w:pPr>
    </w:p>
    <w:p>
      <w:pPr>
        <w:rPr>
          <w:szCs w:val="21"/>
        </w:rPr>
      </w:pPr>
    </w:p>
    <w:p>
      <w:pPr>
        <w:rPr>
          <w:b/>
          <w:bCs/>
          <w:szCs w:val="21"/>
        </w:rPr>
      </w:pPr>
      <w:r>
        <w:rPr>
          <w:b/>
          <w:bCs/>
          <w:szCs w:val="21"/>
        </w:rPr>
        <w:t>作者简介：</w:t>
      </w:r>
    </w:p>
    <w:p>
      <w:pPr>
        <w:rPr>
          <w:b/>
          <w:bCs/>
          <w:szCs w:val="21"/>
        </w:rPr>
      </w:pPr>
    </w:p>
    <w:p>
      <w:pPr>
        <w:widowControl/>
        <w:ind w:firstLine="480" w:firstLineChars="200"/>
        <w:rPr>
          <w:rFonts w:ascii="宋体" w:hAnsi="宋体" w:cs="宋体"/>
          <w:kern w:val="0"/>
          <w:sz w:val="24"/>
        </w:rPr>
      </w:pPr>
      <w:r>
        <w:rPr>
          <w:rFonts w:ascii="宋体" w:hAnsi="宋体" w:cs="宋体"/>
          <w:kern w:val="0"/>
          <w:sz w:val="24"/>
        </w:rPr>
        <w:drawing>
          <wp:anchor distT="0" distB="0" distL="114300" distR="114300" simplePos="0" relativeHeight="251660288" behindDoc="1" locked="0" layoutInCell="1" allowOverlap="1">
            <wp:simplePos x="0" y="0"/>
            <wp:positionH relativeFrom="column">
              <wp:posOffset>30480</wp:posOffset>
            </wp:positionH>
            <wp:positionV relativeFrom="paragraph">
              <wp:posOffset>90170</wp:posOffset>
            </wp:positionV>
            <wp:extent cx="1635760" cy="1140460"/>
            <wp:effectExtent l="0" t="0" r="2540" b="2540"/>
            <wp:wrapTight wrapText="bothSides">
              <wp:wrapPolygon>
                <wp:start x="0" y="0"/>
                <wp:lineTo x="0" y="21408"/>
                <wp:lineTo x="21466" y="21408"/>
                <wp:lineTo x="21466" y="0"/>
                <wp:lineTo x="0" y="0"/>
              </wp:wrapPolygon>
            </wp:wrapTight>
            <wp:docPr id="4" name="图片 4" descr="Yaa Gyasi | Penguin Random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aa Gyasi | Penguin Random Hou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35760" cy="1140460"/>
                    </a:xfrm>
                    <a:prstGeom prst="rect">
                      <a:avLst/>
                    </a:prstGeom>
                    <a:noFill/>
                    <a:ln>
                      <a:noFill/>
                    </a:ln>
                  </pic:spPr>
                </pic:pic>
              </a:graphicData>
            </a:graphic>
          </wp:anchor>
        </w:drawing>
      </w:r>
      <w:r>
        <w:rPr>
          <w:rFonts w:ascii="宋体" w:hAnsi="宋体" w:cs="宋体"/>
          <w:kern w:val="0"/>
          <w:sz w:val="24"/>
        </w:rPr>
        <w:fldChar w:fldCharType="begin"/>
      </w:r>
      <w:r>
        <w:rPr>
          <w:rFonts w:ascii="宋体" w:hAnsi="宋体" w:cs="宋体"/>
          <w:kern w:val="0"/>
          <w:sz w:val="24"/>
        </w:rPr>
        <w:instrText xml:space="preserve"> INCLUDEPICTURE "https://images4.penguinrandomhouse.com/author/2117741" \* MERGEFORMATINET </w:instrText>
      </w:r>
      <w:r>
        <w:rPr>
          <w:rFonts w:ascii="宋体" w:hAnsi="宋体" w:cs="宋体"/>
          <w:kern w:val="0"/>
          <w:sz w:val="24"/>
        </w:rPr>
        <w:fldChar w:fldCharType="end"/>
      </w:r>
      <w:r>
        <w:rPr>
          <w:rFonts w:hint="eastAsia"/>
          <w:b/>
          <w:bCs/>
          <w:szCs w:val="21"/>
        </w:rPr>
        <w:t>雅阿·吉亚西（Yaa Gyasi）</w:t>
      </w:r>
      <w:r>
        <w:rPr>
          <w:rFonts w:hint="eastAsia"/>
          <w:szCs w:val="21"/>
        </w:rPr>
        <w:t>出生于加纳，在阿拉巴马州亨茨维尔长大。她的首部作品《回家》（</w:t>
      </w:r>
      <w:r>
        <w:rPr>
          <w:rFonts w:hint="eastAsia"/>
          <w:i/>
          <w:iCs/>
          <w:szCs w:val="21"/>
        </w:rPr>
        <w:t>Homegoing</w:t>
      </w:r>
      <w:r>
        <w:rPr>
          <w:rFonts w:hint="eastAsia"/>
          <w:szCs w:val="21"/>
        </w:rPr>
        <w:t>）曾获美国国家书评人协会约翰·伦纳德奖最佳处女作奖、美国笔会/海明威处女作奖、美国国家图书基金会（National Book Foundation）2016年度5名3</w:t>
      </w:r>
      <w:r>
        <w:rPr>
          <w:szCs w:val="21"/>
        </w:rPr>
        <w:t>5</w:t>
      </w:r>
      <w:r>
        <w:rPr>
          <w:rFonts w:hint="eastAsia"/>
          <w:szCs w:val="21"/>
        </w:rPr>
        <w:t>岁以下作家荣誉奖和美国图书奖（</w:t>
      </w:r>
      <w:r>
        <w:rPr>
          <w:szCs w:val="21"/>
        </w:rPr>
        <w:t>American Book Award</w:t>
      </w:r>
      <w:r>
        <w:rPr>
          <w:rFonts w:hint="eastAsia"/>
          <w:szCs w:val="21"/>
        </w:rPr>
        <w:t>）。她现居布鲁克林。</w:t>
      </w:r>
    </w:p>
    <w:p>
      <w:pPr>
        <w:rPr>
          <w:b/>
          <w:bCs/>
          <w:szCs w:val="21"/>
        </w:rPr>
      </w:pPr>
    </w:p>
    <w:p>
      <w:pPr>
        <w:rPr>
          <w:b/>
          <w:bCs/>
          <w:szCs w:val="21"/>
        </w:rPr>
      </w:pPr>
      <w:r>
        <w:rPr>
          <w:rFonts w:hint="eastAsia"/>
          <w:b/>
          <w:bCs/>
          <w:szCs w:val="21"/>
        </w:rPr>
        <w:t>媒体评价：</w:t>
      </w:r>
    </w:p>
    <w:p>
      <w:pPr>
        <w:rPr>
          <w:b/>
          <w:bCs/>
          <w:szCs w:val="21"/>
        </w:rPr>
      </w:pPr>
    </w:p>
    <w:p>
      <w:pPr>
        <w:ind w:firstLine="420" w:firstLineChars="200"/>
        <w:rPr>
          <w:szCs w:val="21"/>
        </w:rPr>
      </w:pPr>
      <w:r>
        <w:rPr>
          <w:rFonts w:hint="eastAsia" w:ascii="宋体" w:hAnsi="宋体"/>
          <w:szCs w:val="21"/>
        </w:rPr>
        <w:t>“本书</w:t>
      </w:r>
      <w:r>
        <w:rPr>
          <w:rFonts w:hint="eastAsia"/>
          <w:szCs w:val="21"/>
        </w:rPr>
        <w:t>对复杂的心理状态有着细致入微的描写。小说既生动地详述了移民的经历，又尖锐地刻画了个人的内心挣扎，在这两方面都取得了巨大的成功。”</w:t>
      </w:r>
    </w:p>
    <w:p>
      <w:pPr>
        <w:jc w:val="right"/>
        <w:rPr>
          <w:szCs w:val="21"/>
        </w:rPr>
      </w:pPr>
      <w:r>
        <w:rPr>
          <w:rFonts w:hint="eastAsia"/>
          <w:szCs w:val="21"/>
        </w:rPr>
        <w:t>-</w:t>
      </w:r>
      <w:r>
        <w:rPr>
          <w:szCs w:val="21"/>
        </w:rPr>
        <w:t>---</w:t>
      </w:r>
      <w:r>
        <w:rPr>
          <w:rFonts w:hint="eastAsia"/>
          <w:szCs w:val="21"/>
        </w:rPr>
        <w:t>《出版者周刊》星级评论（</w:t>
      </w:r>
      <w:r>
        <w:rPr>
          <w:rFonts w:hint="eastAsia"/>
          <w:i/>
          <w:iCs/>
          <w:szCs w:val="21"/>
        </w:rPr>
        <w:t>Publisher's Weekly</w:t>
      </w:r>
      <w:r>
        <w:rPr>
          <w:rFonts w:hint="eastAsia"/>
          <w:szCs w:val="21"/>
        </w:rPr>
        <w:t>，starred review）</w:t>
      </w:r>
    </w:p>
    <w:p>
      <w:pPr>
        <w:rPr>
          <w:b/>
          <w:bCs/>
          <w:szCs w:val="21"/>
        </w:rPr>
      </w:pPr>
    </w:p>
    <w:p>
      <w:pPr>
        <w:ind w:firstLine="420" w:firstLineChars="200"/>
        <w:rPr>
          <w:rFonts w:ascii="宋体" w:hAnsi="宋体"/>
          <w:szCs w:val="21"/>
        </w:rPr>
      </w:pPr>
      <w:r>
        <w:rPr>
          <w:rFonts w:ascii="宋体" w:hAnsi="宋体"/>
          <w:szCs w:val="21"/>
        </w:rPr>
        <w:t>“</w:t>
      </w:r>
      <w:r>
        <w:rPr>
          <w:rFonts w:hint="eastAsia"/>
          <w:szCs w:val="21"/>
        </w:rPr>
        <w:t>吉亚西的第二部小说转向了亲密关系，用散文式文笔精准地营造出一种被认可的痛感，尤其是对于了解毒瘾对人残害程度的读者而言。不过，她还是用狡黠的幽默为这部非线性小说增色</w:t>
      </w:r>
      <w:bookmarkStart w:id="3" w:name="_GoBack"/>
      <w:bookmarkEnd w:id="3"/>
      <w:r>
        <w:rPr>
          <w:rFonts w:hint="eastAsia"/>
          <w:szCs w:val="21"/>
        </w:rPr>
        <w:t>不少。作者敏锐地捕捉到了童年自尊的膨胀和一个虔诚女孩对善良的深切渴望。最后一章让读者获得了来之不易的解脱。</w:t>
      </w:r>
      <w:r>
        <w:rPr>
          <w:rFonts w:ascii="宋体" w:hAnsi="宋体"/>
          <w:szCs w:val="21"/>
        </w:rPr>
        <w:t>”</w:t>
      </w:r>
    </w:p>
    <w:p>
      <w:pPr>
        <w:jc w:val="right"/>
        <w:rPr>
          <w:szCs w:val="21"/>
        </w:rPr>
      </w:pPr>
      <w:r>
        <w:rPr>
          <w:rFonts w:hint="eastAsia"/>
          <w:szCs w:val="21"/>
        </w:rPr>
        <w:t>-</w:t>
      </w:r>
      <w:r>
        <w:rPr>
          <w:szCs w:val="21"/>
        </w:rPr>
        <w:t>---</w:t>
      </w:r>
      <w:r>
        <w:rPr>
          <w:rFonts w:hint="eastAsia"/>
          <w:szCs w:val="21"/>
        </w:rPr>
        <w:t>《科克斯书评》星级评论（</w:t>
      </w:r>
      <w:r>
        <w:rPr>
          <w:i/>
          <w:iCs/>
          <w:szCs w:val="21"/>
        </w:rPr>
        <w:t>Kirkus Reviews</w:t>
      </w:r>
      <w:r>
        <w:rPr>
          <w:rFonts w:hint="eastAsia"/>
          <w:szCs w:val="21"/>
        </w:rPr>
        <w:t>,</w:t>
      </w:r>
      <w:r>
        <w:rPr>
          <w:szCs w:val="21"/>
        </w:rPr>
        <w:t xml:space="preserve"> starred review</w:t>
      </w:r>
      <w:r>
        <w:rPr>
          <w:rFonts w:hint="eastAsia"/>
          <w:szCs w:val="21"/>
        </w:rPr>
        <w:t>）</w:t>
      </w:r>
    </w:p>
    <w:p>
      <w:pPr>
        <w:rPr>
          <w:b/>
          <w:bCs/>
          <w:szCs w:val="21"/>
        </w:rPr>
      </w:pPr>
    </w:p>
    <w:p>
      <w:pPr>
        <w:rPr>
          <w:b/>
          <w:bCs/>
          <w:szCs w:val="21"/>
        </w:rPr>
      </w:pPr>
    </w:p>
    <w:p>
      <w:pPr>
        <w:rPr>
          <w:b/>
          <w:bCs/>
          <w:szCs w:val="21"/>
        </w:rPr>
      </w:pPr>
    </w:p>
    <w:bookmarkEnd w:id="0"/>
    <w:bookmarkEnd w:id="1"/>
    <w:bookmarkEnd w:id="2"/>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rFonts w:hint="eastAsia"/>
          <w:b/>
          <w:szCs w:val="21"/>
        </w:rPr>
        <w:t>Righ</w:t>
      </w:r>
      <w:r>
        <w:rPr>
          <w:rStyle w:val="12"/>
          <w:b/>
          <w:szCs w:val="21"/>
        </w:rPr>
        <w:t>ts@nurnberg.com.cn</w:t>
      </w:r>
      <w:r>
        <w:rPr>
          <w:rStyle w:val="12"/>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rFonts w:ascii="Calibri" w:hAnsi="Calibri"/>
          <w:color w:val="000000"/>
        </w:rPr>
      </w:pPr>
      <w:r>
        <w:rPr>
          <w:color w:val="000000"/>
          <w:szCs w:val="21"/>
        </w:rPr>
        <w:t>微信订阅号：ANABJ2002</w:t>
      </w:r>
    </w:p>
    <w:p>
      <w:pPr>
        <w:widowControl/>
        <w:jc w:val="left"/>
        <w:rPr>
          <w:color w:val="000000"/>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1200150" cy="1301750"/>
            <wp:effectExtent l="0" t="0" r="0" b="0"/>
            <wp:wrapSquare wrapText="bothSides"/>
            <wp:docPr id="2" name="图片 30" descr="安德鲁微信号二维码"/>
            <wp:cNvGraphicFramePr/>
            <a:graphic xmlns:a="http://schemas.openxmlformats.org/drawingml/2006/main">
              <a:graphicData uri="http://schemas.openxmlformats.org/drawingml/2006/picture">
                <pic:pic xmlns:pic="http://schemas.openxmlformats.org/drawingml/2006/picture">
                  <pic:nvPicPr>
                    <pic:cNvPr id="2" name="图片 30"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1750"/>
                    </a:xfrm>
                    <a:prstGeom prst="rect">
                      <a:avLst/>
                    </a:prstGeom>
                    <a:noFill/>
                    <a:ln>
                      <a:noFill/>
                    </a:ln>
                  </pic:spPr>
                </pic:pic>
              </a:graphicData>
            </a:graphic>
          </wp:anchor>
        </w:drawing>
      </w:r>
    </w:p>
    <w:p>
      <w:pPr>
        <w:shd w:val="clear" w:color="auto" w:fill="FFFFFF"/>
        <w:rPr>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2"/>
        <w:rFonts w:hint="eastAsia" w:ascii="方正姚体" w:hAnsi="华文仿宋" w:eastAsia="方正姚体"/>
        <w:sz w:val="18"/>
        <w:szCs w:val="18"/>
      </w:rPr>
      <w:t>www.nurnberg.com.cn</w:t>
    </w:r>
    <w:r>
      <w:rPr>
        <w:rStyle w:val="12"/>
        <w:rFonts w:hint="eastAsia" w:ascii="方正姚体" w:hAnsi="华文仿宋" w:eastAsia="方正姚体"/>
        <w:sz w:val="18"/>
        <w:szCs w:val="18"/>
      </w:rPr>
      <w:fldChar w:fldCharType="end"/>
    </w:r>
  </w:p>
  <w:p>
    <w:pPr>
      <w:pStyle w:val="4"/>
      <w:jc w:val="center"/>
      <w:rPr>
        <w:rFonts w:eastAsia="方正姚体"/>
      </w:rPr>
    </w:pPr>
  </w:p>
  <w:p>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0" b="0"/>
          <wp:wrapSquare wrapText="bothSides"/>
          <wp:docPr id="1" name="图片 2" descr="公司logo（新北京黑色）"/>
          <wp:cNvGraphicFramePr/>
          <a:graphic xmlns:a="http://schemas.openxmlformats.org/drawingml/2006/main">
            <a:graphicData uri="http://schemas.openxmlformats.org/drawingml/2006/picture">
              <pic:pic xmlns:pic="http://schemas.openxmlformats.org/drawingml/2006/picture">
                <pic:nvPicPr>
                  <pic:cNvPr id="1" name="图片 2"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7134B"/>
    <w:rsid w:val="00082CA6"/>
    <w:rsid w:val="00085DF5"/>
    <w:rsid w:val="000911ED"/>
    <w:rsid w:val="000B088F"/>
    <w:rsid w:val="000C4196"/>
    <w:rsid w:val="000D0507"/>
    <w:rsid w:val="000D421E"/>
    <w:rsid w:val="000E2488"/>
    <w:rsid w:val="000E5BCB"/>
    <w:rsid w:val="000E668D"/>
    <w:rsid w:val="000E6D3C"/>
    <w:rsid w:val="000E6F39"/>
    <w:rsid w:val="000F0DBC"/>
    <w:rsid w:val="00116628"/>
    <w:rsid w:val="00122107"/>
    <w:rsid w:val="001264C3"/>
    <w:rsid w:val="00127C03"/>
    <w:rsid w:val="0015311C"/>
    <w:rsid w:val="001616BB"/>
    <w:rsid w:val="0016298B"/>
    <w:rsid w:val="001909FF"/>
    <w:rsid w:val="001A725B"/>
    <w:rsid w:val="001B6847"/>
    <w:rsid w:val="001C5E34"/>
    <w:rsid w:val="001D3B97"/>
    <w:rsid w:val="001D7BBC"/>
    <w:rsid w:val="001E4BB1"/>
    <w:rsid w:val="00206ED8"/>
    <w:rsid w:val="0020740A"/>
    <w:rsid w:val="002258FA"/>
    <w:rsid w:val="00240808"/>
    <w:rsid w:val="002565E2"/>
    <w:rsid w:val="0025788A"/>
    <w:rsid w:val="00274CB1"/>
    <w:rsid w:val="00277DA9"/>
    <w:rsid w:val="00283CA5"/>
    <w:rsid w:val="002911C7"/>
    <w:rsid w:val="002A2F14"/>
    <w:rsid w:val="002A5D34"/>
    <w:rsid w:val="002B034A"/>
    <w:rsid w:val="002B2EBE"/>
    <w:rsid w:val="002B69B5"/>
    <w:rsid w:val="002C18CF"/>
    <w:rsid w:val="002C3E5A"/>
    <w:rsid w:val="002C479E"/>
    <w:rsid w:val="002D023D"/>
    <w:rsid w:val="002D2347"/>
    <w:rsid w:val="002E15A9"/>
    <w:rsid w:val="002E289E"/>
    <w:rsid w:val="002E42E8"/>
    <w:rsid w:val="002E4AB8"/>
    <w:rsid w:val="002E572B"/>
    <w:rsid w:val="002E7CDC"/>
    <w:rsid w:val="002F2102"/>
    <w:rsid w:val="002F5496"/>
    <w:rsid w:val="003049A8"/>
    <w:rsid w:val="00314459"/>
    <w:rsid w:val="00340B56"/>
    <w:rsid w:val="00371DD0"/>
    <w:rsid w:val="00374F70"/>
    <w:rsid w:val="0038369F"/>
    <w:rsid w:val="003A5F87"/>
    <w:rsid w:val="003A6B5D"/>
    <w:rsid w:val="003B2887"/>
    <w:rsid w:val="003B655F"/>
    <w:rsid w:val="003C1DC7"/>
    <w:rsid w:val="003C3AB8"/>
    <w:rsid w:val="003C4F33"/>
    <w:rsid w:val="003E0132"/>
    <w:rsid w:val="00403389"/>
    <w:rsid w:val="004119B3"/>
    <w:rsid w:val="00414E2B"/>
    <w:rsid w:val="00481370"/>
    <w:rsid w:val="00491E23"/>
    <w:rsid w:val="004A588F"/>
    <w:rsid w:val="004B0A01"/>
    <w:rsid w:val="004E2848"/>
    <w:rsid w:val="004E2C96"/>
    <w:rsid w:val="004F057E"/>
    <w:rsid w:val="00501905"/>
    <w:rsid w:val="00501ECF"/>
    <w:rsid w:val="005041CA"/>
    <w:rsid w:val="005110CB"/>
    <w:rsid w:val="00513CC1"/>
    <w:rsid w:val="005161C3"/>
    <w:rsid w:val="00523DF7"/>
    <w:rsid w:val="00533D8B"/>
    <w:rsid w:val="005461AA"/>
    <w:rsid w:val="005745FA"/>
    <w:rsid w:val="00595A64"/>
    <w:rsid w:val="005A5694"/>
    <w:rsid w:val="005D5DAD"/>
    <w:rsid w:val="006105A6"/>
    <w:rsid w:val="006200EE"/>
    <w:rsid w:val="006219BB"/>
    <w:rsid w:val="006330BC"/>
    <w:rsid w:val="00637DA7"/>
    <w:rsid w:val="0064595E"/>
    <w:rsid w:val="00657CCA"/>
    <w:rsid w:val="00660E38"/>
    <w:rsid w:val="00672205"/>
    <w:rsid w:val="006824E7"/>
    <w:rsid w:val="00687876"/>
    <w:rsid w:val="00693B17"/>
    <w:rsid w:val="006B4DBE"/>
    <w:rsid w:val="006B55C8"/>
    <w:rsid w:val="006B62D0"/>
    <w:rsid w:val="006C3BFE"/>
    <w:rsid w:val="006C6FD6"/>
    <w:rsid w:val="006D2D0A"/>
    <w:rsid w:val="006F544B"/>
    <w:rsid w:val="00702E0E"/>
    <w:rsid w:val="007266C6"/>
    <w:rsid w:val="007516BA"/>
    <w:rsid w:val="00757985"/>
    <w:rsid w:val="007674C6"/>
    <w:rsid w:val="00797A95"/>
    <w:rsid w:val="007A2465"/>
    <w:rsid w:val="007B644F"/>
    <w:rsid w:val="007B65FA"/>
    <w:rsid w:val="007C4665"/>
    <w:rsid w:val="007D2630"/>
    <w:rsid w:val="007D53F3"/>
    <w:rsid w:val="007E3EFF"/>
    <w:rsid w:val="007E4F76"/>
    <w:rsid w:val="00820958"/>
    <w:rsid w:val="008216B5"/>
    <w:rsid w:val="0082189A"/>
    <w:rsid w:val="008249F3"/>
    <w:rsid w:val="00850886"/>
    <w:rsid w:val="0086517F"/>
    <w:rsid w:val="0087719F"/>
    <w:rsid w:val="00886A6F"/>
    <w:rsid w:val="0089075E"/>
    <w:rsid w:val="008B6B84"/>
    <w:rsid w:val="008C5355"/>
    <w:rsid w:val="008C6F1C"/>
    <w:rsid w:val="008D4F49"/>
    <w:rsid w:val="008D56A8"/>
    <w:rsid w:val="0091587D"/>
    <w:rsid w:val="00921FAC"/>
    <w:rsid w:val="009221C6"/>
    <w:rsid w:val="00936274"/>
    <w:rsid w:val="00943008"/>
    <w:rsid w:val="00947857"/>
    <w:rsid w:val="009562B3"/>
    <w:rsid w:val="00956D34"/>
    <w:rsid w:val="0097639B"/>
    <w:rsid w:val="00982A73"/>
    <w:rsid w:val="0098379A"/>
    <w:rsid w:val="009D73C2"/>
    <w:rsid w:val="009F67CC"/>
    <w:rsid w:val="00A00EBF"/>
    <w:rsid w:val="00A11EA9"/>
    <w:rsid w:val="00A16BBC"/>
    <w:rsid w:val="00A21247"/>
    <w:rsid w:val="00A300AD"/>
    <w:rsid w:val="00A332AF"/>
    <w:rsid w:val="00A33B05"/>
    <w:rsid w:val="00A507B9"/>
    <w:rsid w:val="00A51C11"/>
    <w:rsid w:val="00A85B48"/>
    <w:rsid w:val="00AB14EF"/>
    <w:rsid w:val="00AB391A"/>
    <w:rsid w:val="00AB6AB6"/>
    <w:rsid w:val="00AD21D5"/>
    <w:rsid w:val="00AD7F6A"/>
    <w:rsid w:val="00AF0AB9"/>
    <w:rsid w:val="00B15FF6"/>
    <w:rsid w:val="00B21FE0"/>
    <w:rsid w:val="00B2419F"/>
    <w:rsid w:val="00B26858"/>
    <w:rsid w:val="00B30FF6"/>
    <w:rsid w:val="00B36A27"/>
    <w:rsid w:val="00B55CB5"/>
    <w:rsid w:val="00B656B7"/>
    <w:rsid w:val="00B7637C"/>
    <w:rsid w:val="00B76D16"/>
    <w:rsid w:val="00BA2389"/>
    <w:rsid w:val="00BB5D0C"/>
    <w:rsid w:val="00BB7D01"/>
    <w:rsid w:val="00BC7BE2"/>
    <w:rsid w:val="00BD0E22"/>
    <w:rsid w:val="00BF65AC"/>
    <w:rsid w:val="00C23027"/>
    <w:rsid w:val="00C438DA"/>
    <w:rsid w:val="00C5134D"/>
    <w:rsid w:val="00C621E1"/>
    <w:rsid w:val="00C710F6"/>
    <w:rsid w:val="00C84ECE"/>
    <w:rsid w:val="00C86C59"/>
    <w:rsid w:val="00CA184C"/>
    <w:rsid w:val="00CA52CD"/>
    <w:rsid w:val="00CB7F3A"/>
    <w:rsid w:val="00CC1AFE"/>
    <w:rsid w:val="00CC6A37"/>
    <w:rsid w:val="00CF7A51"/>
    <w:rsid w:val="00D04884"/>
    <w:rsid w:val="00D1056B"/>
    <w:rsid w:val="00D179F7"/>
    <w:rsid w:val="00D33197"/>
    <w:rsid w:val="00D4532F"/>
    <w:rsid w:val="00D57702"/>
    <w:rsid w:val="00D609D8"/>
    <w:rsid w:val="00D71536"/>
    <w:rsid w:val="00D72EED"/>
    <w:rsid w:val="00D81694"/>
    <w:rsid w:val="00D866DE"/>
    <w:rsid w:val="00D9525E"/>
    <w:rsid w:val="00D95763"/>
    <w:rsid w:val="00DA2DB7"/>
    <w:rsid w:val="00DB5000"/>
    <w:rsid w:val="00DB768E"/>
    <w:rsid w:val="00DC2E68"/>
    <w:rsid w:val="00DD21C2"/>
    <w:rsid w:val="00DD30D6"/>
    <w:rsid w:val="00DE2DA4"/>
    <w:rsid w:val="00DF1A64"/>
    <w:rsid w:val="00E060A5"/>
    <w:rsid w:val="00E21D08"/>
    <w:rsid w:val="00E21E0C"/>
    <w:rsid w:val="00E657CA"/>
    <w:rsid w:val="00E664A3"/>
    <w:rsid w:val="00E8407F"/>
    <w:rsid w:val="00E8521B"/>
    <w:rsid w:val="00EA7092"/>
    <w:rsid w:val="00EB457E"/>
    <w:rsid w:val="00EC05F1"/>
    <w:rsid w:val="00EC1C31"/>
    <w:rsid w:val="00ED0E2A"/>
    <w:rsid w:val="00ED39D5"/>
    <w:rsid w:val="00EF1B66"/>
    <w:rsid w:val="00F27A61"/>
    <w:rsid w:val="00F576AA"/>
    <w:rsid w:val="00F725C7"/>
    <w:rsid w:val="00F955E0"/>
    <w:rsid w:val="00FA2727"/>
    <w:rsid w:val="00FA4A34"/>
    <w:rsid w:val="00FB0BD3"/>
    <w:rsid w:val="00FC1F77"/>
    <w:rsid w:val="00FE2F7A"/>
    <w:rsid w:val="00FF13CD"/>
    <w:rsid w:val="0EB827B5"/>
    <w:rsid w:val="2226602F"/>
    <w:rsid w:val="32FB6E4E"/>
    <w:rsid w:val="7B7B7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character" w:customStyle="1" w:styleId="16">
    <w:name w:val="a-size-large"/>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977</Words>
  <Characters>1417</Characters>
  <Lines>14</Lines>
  <Paragraphs>3</Paragraphs>
  <TotalTime>91</TotalTime>
  <ScaleCrop>false</ScaleCrop>
  <LinksUpToDate>false</LinksUpToDate>
  <CharactersWithSpaces>1455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2024-05-28T10:14:00Z</dcterms:created>
  <dc:creator>Image</dc:creator>
  <cp:lastModifiedBy>堀  达</cp:lastModifiedBy>
  <cp:lastPrinted>2004-04-23T07:06:00Z</cp:lastPrinted>
  <dcterms:modified xsi:type="dcterms:W3CDTF">2024-05-29T07:11:03Z</dcterms:modified>
  <dc:title>新 书 推 荐</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AE24AC6CBA1A4D72B4BC9B35A613953B_13</vt:lpwstr>
  </property>
</Properties>
</file>