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4B92" w14:textId="2B570D98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413EDE55" w:rsidR="00C11334" w:rsidRPr="00C14B62" w:rsidRDefault="00C11334" w:rsidP="00C11334">
      <w:pPr>
        <w:rPr>
          <w:b/>
          <w:szCs w:val="21"/>
        </w:rPr>
      </w:pPr>
    </w:p>
    <w:p w14:paraId="0C9CB1B7" w14:textId="61F24981" w:rsidR="002E6EED" w:rsidRPr="00790EC3" w:rsidRDefault="00790EC3" w:rsidP="002E6EED">
      <w:pPr>
        <w:rPr>
          <w:b/>
          <w:bCs/>
          <w:szCs w:val="21"/>
        </w:rPr>
      </w:pPr>
      <w:bookmarkStart w:id="0" w:name="_Hlk167095018"/>
      <w:r>
        <w:rPr>
          <w:noProof/>
        </w:rPr>
        <w:drawing>
          <wp:anchor distT="0" distB="0" distL="114300" distR="114300" simplePos="0" relativeHeight="251683840" behindDoc="0" locked="0" layoutInCell="1" allowOverlap="1" wp14:anchorId="63F01FC1" wp14:editId="3A5558E4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266825" cy="1908175"/>
            <wp:effectExtent l="0" t="0" r="9525" b="0"/>
            <wp:wrapSquare wrapText="bothSides"/>
            <wp:docPr id="16131918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9186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EED" w:rsidRPr="001B41E3">
        <w:rPr>
          <w:b/>
          <w:szCs w:val="21"/>
        </w:rPr>
        <w:t>中文书名：</w:t>
      </w:r>
      <w:bookmarkStart w:id="1" w:name="_Hlk167715573"/>
      <w:r w:rsidR="002E6EED" w:rsidRPr="001B41E3">
        <w:rPr>
          <w:b/>
          <w:szCs w:val="21"/>
        </w:rPr>
        <w:t>《</w:t>
      </w:r>
      <w:r>
        <w:rPr>
          <w:rFonts w:hint="eastAsia"/>
          <w:b/>
          <w:bCs/>
          <w:szCs w:val="21"/>
        </w:rPr>
        <w:t>漫漫寻水路</w:t>
      </w:r>
      <w:r w:rsidR="002E6EED" w:rsidRPr="001B41E3">
        <w:rPr>
          <w:b/>
          <w:szCs w:val="21"/>
        </w:rPr>
        <w:t>》</w:t>
      </w:r>
      <w:bookmarkEnd w:id="1"/>
    </w:p>
    <w:p w14:paraId="725A6F93" w14:textId="5F4D60BF" w:rsidR="002E6EED" w:rsidRPr="001B41E3" w:rsidRDefault="002E6EED" w:rsidP="002E6EED">
      <w:pPr>
        <w:rPr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790EC3" w:rsidRPr="00790EC3">
        <w:rPr>
          <w:b/>
          <w:bCs/>
          <w:caps/>
          <w:szCs w:val="21"/>
        </w:rPr>
        <w:t>A LONG WALK TO WATER</w:t>
      </w:r>
    </w:p>
    <w:p w14:paraId="12776027" w14:textId="45BF5C30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3A3CA9" w:rsidRPr="003A3CA9">
        <w:rPr>
          <w:b/>
          <w:bCs/>
          <w:color w:val="000000"/>
          <w:szCs w:val="21"/>
        </w:rPr>
        <w:t>Linda Sue Park</w:t>
      </w:r>
    </w:p>
    <w:p w14:paraId="08B0747D" w14:textId="58D727BD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790EC3" w:rsidRPr="00790EC3">
        <w:rPr>
          <w:rFonts w:hint="eastAsia"/>
          <w:b/>
          <w:bCs/>
          <w:szCs w:val="21"/>
        </w:rPr>
        <w:t>Rock the Boat</w:t>
      </w:r>
    </w:p>
    <w:p w14:paraId="74719B5A" w14:textId="5CBFFC1B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A11512">
        <w:rPr>
          <w:rFonts w:hint="eastAsia"/>
          <w:b/>
          <w:szCs w:val="21"/>
        </w:rPr>
        <w:t>C</w:t>
      </w:r>
      <w:r w:rsidR="00A11512" w:rsidRPr="00A11512">
        <w:rPr>
          <w:b/>
          <w:szCs w:val="21"/>
        </w:rPr>
        <w:t>urtis </w:t>
      </w:r>
      <w:r w:rsidR="00A11512">
        <w:rPr>
          <w:rFonts w:hint="eastAsia"/>
          <w:b/>
          <w:szCs w:val="21"/>
        </w:rPr>
        <w:t>B</w:t>
      </w:r>
      <w:r w:rsidR="00A11512" w:rsidRPr="00A11512">
        <w:rPr>
          <w:b/>
          <w:szCs w:val="21"/>
        </w:rPr>
        <w:t>rown US</w:t>
      </w:r>
      <w:r w:rsidRPr="001B41E3">
        <w:rPr>
          <w:b/>
          <w:szCs w:val="21"/>
        </w:rPr>
        <w:t xml:space="preserve"> / ANA</w:t>
      </w:r>
    </w:p>
    <w:p w14:paraId="4561B186" w14:textId="1FE772F1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3A3CA9" w:rsidRPr="003A3CA9">
        <w:rPr>
          <w:rFonts w:hint="eastAsia"/>
          <w:b/>
          <w:szCs w:val="21"/>
        </w:rPr>
        <w:t>1</w:t>
      </w:r>
      <w:r w:rsidR="00790EC3">
        <w:rPr>
          <w:rFonts w:hint="eastAsia"/>
          <w:b/>
          <w:szCs w:val="21"/>
        </w:rPr>
        <w:t>28</w:t>
      </w:r>
      <w:r w:rsidRPr="001B41E3">
        <w:rPr>
          <w:b/>
          <w:szCs w:val="21"/>
        </w:rPr>
        <w:t>页</w:t>
      </w:r>
    </w:p>
    <w:p w14:paraId="4FE435D3" w14:textId="6057707A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790EC3">
        <w:rPr>
          <w:rFonts w:hint="eastAsia"/>
          <w:b/>
          <w:szCs w:val="21"/>
        </w:rPr>
        <w:t>18</w:t>
      </w:r>
      <w:r w:rsidRPr="001B41E3">
        <w:rPr>
          <w:b/>
          <w:szCs w:val="21"/>
        </w:rPr>
        <w:t>年</w:t>
      </w:r>
      <w:r w:rsidR="00790EC3">
        <w:rPr>
          <w:rFonts w:hint="eastAsia"/>
          <w:b/>
          <w:szCs w:val="21"/>
        </w:rPr>
        <w:t>5</w:t>
      </w:r>
      <w:r w:rsidR="00B02305">
        <w:rPr>
          <w:rFonts w:hint="eastAsia"/>
          <w:b/>
          <w:szCs w:val="21"/>
        </w:rPr>
        <w:t>月</w:t>
      </w:r>
    </w:p>
    <w:p w14:paraId="00F1B8D2" w14:textId="08957A0B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544C099C" w14:textId="77777777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04197DCB" w14:textId="7E677075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B02305">
        <w:rPr>
          <w:rFonts w:hint="eastAsia"/>
          <w:b/>
          <w:szCs w:val="21"/>
        </w:rPr>
        <w:t>儿童</w:t>
      </w:r>
      <w:r w:rsidR="00A11512">
        <w:rPr>
          <w:rFonts w:hint="eastAsia"/>
          <w:b/>
          <w:szCs w:val="21"/>
        </w:rPr>
        <w:t>文学</w:t>
      </w:r>
    </w:p>
    <w:p w14:paraId="60FB84B3" w14:textId="765EDD0D" w:rsidR="002E6EED" w:rsidRDefault="002E6EED" w:rsidP="002E6EED">
      <w:pPr>
        <w:rPr>
          <w:b/>
          <w:bCs/>
          <w:szCs w:val="21"/>
        </w:rPr>
      </w:pPr>
    </w:p>
    <w:p w14:paraId="2C1EAA75" w14:textId="1B1ADA37" w:rsidR="002E6EED" w:rsidRDefault="002E6EED" w:rsidP="002E6EE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BDB05E7" w14:textId="77777777" w:rsidR="00790EC3" w:rsidRDefault="00790EC3" w:rsidP="002E6EED">
      <w:pPr>
        <w:rPr>
          <w:b/>
          <w:bCs/>
          <w:szCs w:val="21"/>
        </w:rPr>
      </w:pPr>
    </w:p>
    <w:p w14:paraId="78DD2DFB" w14:textId="35BEF492" w:rsidR="00790EC3" w:rsidRPr="00790EC3" w:rsidRDefault="00790EC3" w:rsidP="00790EC3">
      <w:pPr>
        <w:jc w:val="center"/>
        <w:rPr>
          <w:rFonts w:ascii="宋体" w:hAnsi="宋体" w:hint="eastAsia"/>
          <w:b/>
          <w:bCs/>
          <w:color w:val="FF0000"/>
          <w:szCs w:val="21"/>
        </w:rPr>
      </w:pPr>
      <w:r w:rsidRPr="00790EC3">
        <w:rPr>
          <w:rFonts w:hint="eastAsia"/>
          <w:b/>
          <w:bCs/>
          <w:color w:val="FF0000"/>
          <w:szCs w:val="21"/>
        </w:rPr>
        <w:t>根据真实故事改编的国际畅销书</w:t>
      </w:r>
      <w:r>
        <w:rPr>
          <w:rFonts w:hint="eastAsia"/>
          <w:b/>
          <w:bCs/>
          <w:color w:val="FF0000"/>
          <w:szCs w:val="21"/>
        </w:rPr>
        <w:t>，</w:t>
      </w:r>
      <w:r w:rsidRPr="00790EC3">
        <w:rPr>
          <w:rFonts w:ascii="宋体" w:hAnsi="宋体" w:cs="Meiryo" w:hint="eastAsia"/>
          <w:b/>
          <w:bCs/>
          <w:color w:val="FF0000"/>
          <w:szCs w:val="21"/>
          <w:shd w:val="clear" w:color="auto" w:fill="FFFFFF"/>
        </w:rPr>
        <w:t>全球</w:t>
      </w:r>
      <w:r w:rsidRPr="00790EC3">
        <w:rPr>
          <w:rFonts w:ascii="宋体" w:hAnsi="宋体" w:cs="微软雅黑" w:hint="eastAsia"/>
          <w:b/>
          <w:bCs/>
          <w:color w:val="FF0000"/>
          <w:szCs w:val="21"/>
          <w:shd w:val="clear" w:color="auto" w:fill="FFFFFF"/>
        </w:rPr>
        <w:t>销</w:t>
      </w:r>
      <w:r w:rsidRPr="00790EC3">
        <w:rPr>
          <w:rFonts w:ascii="宋体" w:hAnsi="宋体" w:cs="Meiryo" w:hint="eastAsia"/>
          <w:b/>
          <w:bCs/>
          <w:color w:val="FF0000"/>
          <w:szCs w:val="21"/>
          <w:shd w:val="clear" w:color="auto" w:fill="FFFFFF"/>
        </w:rPr>
        <w:t>量达</w:t>
      </w:r>
      <w:r w:rsidRPr="00790EC3">
        <w:rPr>
          <w:b/>
          <w:bCs/>
          <w:color w:val="FF0000"/>
          <w:szCs w:val="21"/>
          <w:shd w:val="clear" w:color="auto" w:fill="FFFFFF"/>
        </w:rPr>
        <w:t>300</w:t>
      </w:r>
      <w:r w:rsidRPr="00790EC3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万册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！</w:t>
      </w:r>
    </w:p>
    <w:p w14:paraId="077CA2BF" w14:textId="4BAC73C0" w:rsidR="00790EC3" w:rsidRPr="00790EC3" w:rsidRDefault="00790EC3" w:rsidP="00790EC3">
      <w:pPr>
        <w:jc w:val="center"/>
        <w:rPr>
          <w:rFonts w:ascii="宋体" w:hAnsi="宋体" w:hint="eastAsia"/>
          <w:b/>
          <w:bCs/>
          <w:color w:val="FF0000"/>
          <w:szCs w:val="21"/>
        </w:rPr>
      </w:pPr>
      <w:r w:rsidRPr="00790EC3">
        <w:rPr>
          <w:rFonts w:ascii="宋体" w:hAnsi="宋体" w:cs="Meiryo" w:hint="eastAsia"/>
          <w:b/>
          <w:bCs/>
          <w:color w:val="FF0000"/>
          <w:szCs w:val="21"/>
          <w:shd w:val="clear" w:color="auto" w:fill="FFFFFF"/>
        </w:rPr>
        <w:t>一个</w:t>
      </w:r>
      <w:r>
        <w:rPr>
          <w:rFonts w:ascii="宋体" w:hAnsi="宋体" w:cs="Meiryo" w:hint="eastAsia"/>
          <w:b/>
          <w:bCs/>
          <w:color w:val="FF0000"/>
          <w:szCs w:val="21"/>
          <w:shd w:val="clear" w:color="auto" w:fill="FFFFFF"/>
        </w:rPr>
        <w:t>关于冲突和生存</w:t>
      </w:r>
      <w:r w:rsidRPr="00790EC3">
        <w:rPr>
          <w:rFonts w:ascii="宋体" w:hAnsi="宋体" w:cs="Meiryo" w:hint="eastAsia"/>
          <w:b/>
          <w:bCs/>
          <w:color w:val="FF0000"/>
          <w:szCs w:val="21"/>
          <w:shd w:val="clear" w:color="auto" w:fill="FFFFFF"/>
        </w:rPr>
        <w:t>，</w:t>
      </w:r>
      <w:r>
        <w:rPr>
          <w:rFonts w:ascii="宋体" w:hAnsi="宋体" w:cs="Meiryo" w:hint="eastAsia"/>
          <w:b/>
          <w:bCs/>
          <w:color w:val="FF0000"/>
          <w:szCs w:val="21"/>
          <w:shd w:val="clear" w:color="auto" w:fill="FFFFFF"/>
        </w:rPr>
        <w:t>扣人心弦的故事。</w:t>
      </w:r>
      <w:r w:rsidRPr="00790EC3">
        <w:rPr>
          <w:rFonts w:ascii="宋体" w:hAnsi="宋体" w:cs="Meiryo" w:hint="eastAsia"/>
          <w:b/>
          <w:bCs/>
          <w:color w:val="FF0000"/>
          <w:szCs w:val="21"/>
          <w:shd w:val="clear" w:color="auto" w:fill="FFFFFF"/>
        </w:rPr>
        <w:t>激励了数百万年</w:t>
      </w:r>
      <w:r w:rsidRPr="00790EC3">
        <w:rPr>
          <w:rFonts w:ascii="宋体" w:hAnsi="宋体" w:cs="微软雅黑" w:hint="eastAsia"/>
          <w:b/>
          <w:bCs/>
          <w:color w:val="FF0000"/>
          <w:szCs w:val="21"/>
          <w:shd w:val="clear" w:color="auto" w:fill="FFFFFF"/>
        </w:rPr>
        <w:t>轻读</w:t>
      </w:r>
      <w:r w:rsidRPr="00790EC3">
        <w:rPr>
          <w:rFonts w:ascii="宋体" w:hAnsi="宋体" w:cs="Meiryo" w:hint="eastAsia"/>
          <w:b/>
          <w:bCs/>
          <w:color w:val="FF0000"/>
          <w:szCs w:val="21"/>
          <w:shd w:val="clear" w:color="auto" w:fill="FFFFFF"/>
        </w:rPr>
        <w:t>者和成年人</w:t>
      </w:r>
      <w:r>
        <w:rPr>
          <w:rFonts w:ascii="宋体" w:hAnsi="宋体" w:cs="Meiryo" w:hint="eastAsia"/>
          <w:b/>
          <w:bCs/>
          <w:color w:val="FF0000"/>
          <w:szCs w:val="21"/>
          <w:shd w:val="clear" w:color="auto" w:fill="FFFFFF"/>
        </w:rPr>
        <w:t>。</w:t>
      </w:r>
    </w:p>
    <w:p w14:paraId="2F7E25C5" w14:textId="669BFF9A" w:rsidR="002E6EED" w:rsidRDefault="002E6EED" w:rsidP="002E6EED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14:paraId="6FF5BF33" w14:textId="69B7C65E" w:rsidR="003A3CA9" w:rsidRDefault="003A3CA9" w:rsidP="00790EC3">
      <w:pPr>
        <w:jc w:val="left"/>
        <w:rPr>
          <w:rFonts w:hint="eastAsia"/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 w:rsidR="005B2782">
        <w:rPr>
          <w:rFonts w:hint="eastAsia"/>
          <w:color w:val="0F1111"/>
          <w:shd w:val="clear" w:color="auto" w:fill="FFFFFF"/>
        </w:rPr>
        <w:t>在苏丹内战时期，</w:t>
      </w:r>
      <w:r w:rsidR="00790EC3">
        <w:rPr>
          <w:rFonts w:hint="eastAsia"/>
          <w:color w:val="0F1111"/>
          <w:shd w:val="clear" w:color="auto" w:fill="FFFFFF"/>
        </w:rPr>
        <w:t>11</w:t>
      </w:r>
      <w:r w:rsidR="00790EC3">
        <w:rPr>
          <w:rFonts w:hint="eastAsia"/>
          <w:color w:val="0F1111"/>
          <w:shd w:val="clear" w:color="auto" w:fill="FFFFFF"/>
        </w:rPr>
        <w:t>岁的萨尔瓦（</w:t>
      </w:r>
      <w:r w:rsidR="00790EC3">
        <w:t>Salva</w:t>
      </w:r>
      <w:r w:rsidR="00790EC3">
        <w:rPr>
          <w:rFonts w:hint="eastAsia"/>
          <w:color w:val="0F1111"/>
          <w:shd w:val="clear" w:color="auto" w:fill="FFFFFF"/>
        </w:rPr>
        <w:t>）被迫徒步逃离家乡。</w:t>
      </w:r>
      <w:r w:rsidR="005B2782" w:rsidRPr="005B2782">
        <w:rPr>
          <w:color w:val="0F1111"/>
          <w:shd w:val="clear" w:color="auto" w:fill="FFFFFF"/>
        </w:rPr>
        <w:t>在近十年的旅程中，萨尔瓦经历了饥饿、动物袭击和疾病，</w:t>
      </w:r>
      <w:r w:rsidR="00790EC3">
        <w:rPr>
          <w:rFonts w:hint="eastAsia"/>
          <w:color w:val="0F1111"/>
          <w:shd w:val="clear" w:color="auto" w:fill="FFFFFF"/>
        </w:rPr>
        <w:t>他勇敢地面对各种困难——包括凶猛的狮子和饥饿的鳄鱼</w:t>
      </w:r>
      <w:r w:rsidR="005B2782">
        <w:rPr>
          <w:rFonts w:hint="eastAsia"/>
          <w:color w:val="0F1111"/>
          <w:shd w:val="clear" w:color="auto" w:fill="FFFFFF"/>
        </w:rPr>
        <w:t>、</w:t>
      </w:r>
      <w:r w:rsidR="005B2782" w:rsidRPr="005B2782">
        <w:rPr>
          <w:color w:val="0F1111"/>
          <w:shd w:val="clear" w:color="auto" w:fill="FFFFFF"/>
        </w:rPr>
        <w:t>穿越敌对领土和令人痛苦的境地</w:t>
      </w:r>
      <w:r w:rsidR="005B2782">
        <w:rPr>
          <w:rFonts w:hint="eastAsia"/>
          <w:color w:val="0F1111"/>
          <w:shd w:val="clear" w:color="auto" w:fill="FFFFFF"/>
        </w:rPr>
        <w:t>，</w:t>
      </w:r>
      <w:r w:rsidR="00790EC3">
        <w:rPr>
          <w:rFonts w:hint="eastAsia"/>
          <w:color w:val="0F1111"/>
          <w:shd w:val="clear" w:color="auto" w:fill="FFFFFF"/>
        </w:rPr>
        <w:t>他是徒步穿越非洲大陆寻找家人和避难所的“迷路男孩”之一。</w:t>
      </w:r>
      <w:r w:rsidR="005B2782" w:rsidRPr="005B2782">
        <w:rPr>
          <w:color w:val="0F1111"/>
          <w:shd w:val="clear" w:color="auto" w:fill="FFFFFF"/>
        </w:rPr>
        <w:t>他的希望和决心受到了考验。事实证明，他的决心比绝望更强大</w:t>
      </w:r>
      <w:r w:rsidR="005B2782">
        <w:rPr>
          <w:rFonts w:hint="eastAsia"/>
          <w:color w:val="0F1111"/>
          <w:shd w:val="clear" w:color="auto" w:fill="FFFFFF"/>
        </w:rPr>
        <w:t>。</w:t>
      </w:r>
    </w:p>
    <w:p w14:paraId="7B01E48A" w14:textId="3690D2AA" w:rsidR="00790EC3" w:rsidRPr="005B2782" w:rsidRDefault="00790EC3" w:rsidP="00790EC3">
      <w:pPr>
        <w:jc w:val="left"/>
        <w:rPr>
          <w:color w:val="0F1111"/>
          <w:shd w:val="clear" w:color="auto" w:fill="FFFFFF"/>
        </w:rPr>
      </w:pPr>
    </w:p>
    <w:p w14:paraId="18F2CA53" w14:textId="79B67CFB" w:rsidR="00790EC3" w:rsidRPr="003A3CA9" w:rsidRDefault="005B2782" w:rsidP="005B2782">
      <w:pPr>
        <w:ind w:firstLine="420"/>
        <w:jc w:val="left"/>
        <w:rPr>
          <w:rFonts w:hint="eastAsia"/>
          <w:color w:val="0F1111"/>
          <w:shd w:val="clear" w:color="auto" w:fill="FFFFFF"/>
        </w:rPr>
      </w:pPr>
      <w:r w:rsidRPr="005B2782">
        <w:rPr>
          <w:color w:val="0F1111"/>
          <w:shd w:val="clear" w:color="auto" w:fill="FFFFFF"/>
        </w:rPr>
        <w:t>萨尔瓦的真实故事与尼亚</w:t>
      </w:r>
      <w:r>
        <w:rPr>
          <w:rFonts w:hint="eastAsia"/>
          <w:color w:val="0F1111"/>
          <w:shd w:val="clear" w:color="auto" w:fill="FFFFFF"/>
        </w:rPr>
        <w:t>（</w:t>
      </w:r>
      <w:r>
        <w:rPr>
          <w:rFonts w:hint="eastAsia"/>
          <w:color w:val="0F1111"/>
          <w:shd w:val="clear" w:color="auto" w:fill="FFFFFF"/>
        </w:rPr>
        <w:t>Nya</w:t>
      </w:r>
      <w:r>
        <w:rPr>
          <w:rFonts w:hint="eastAsia"/>
          <w:color w:val="0F1111"/>
          <w:shd w:val="clear" w:color="auto" w:fill="FFFFFF"/>
        </w:rPr>
        <w:t>）</w:t>
      </w:r>
      <w:r w:rsidRPr="005B2782">
        <w:rPr>
          <w:color w:val="0F1111"/>
          <w:shd w:val="clear" w:color="auto" w:fill="FFFFFF"/>
        </w:rPr>
        <w:t>的虚构故事形成鲜明对比，尼亚是一个苏丹女孩，她每天都要无休止地步行去为家人取水</w:t>
      </w:r>
      <w:r>
        <w:rPr>
          <w:rFonts w:hint="eastAsia"/>
          <w:color w:val="0F1111"/>
          <w:shd w:val="clear" w:color="auto" w:fill="FFFFFF"/>
        </w:rPr>
        <w:t>，这要花费她将近一天的时间。两个故事</w:t>
      </w:r>
      <w:r w:rsidRPr="005B2782">
        <w:rPr>
          <w:color w:val="0F1111"/>
          <w:shd w:val="clear" w:color="auto" w:fill="FFFFFF"/>
        </w:rPr>
        <w:t>交织在一起，创造了一个充满希望、宽恕和善良的故事。当萨尔瓦回到苏丹并监督尼亚村的挖井工作时，真挚而振奋人心的结局将这些人物的故事融为一体，尽管她的人民长期以来一直在与他的人民交战。</w:t>
      </w:r>
    </w:p>
    <w:p w14:paraId="4DCFB71A" w14:textId="41B4FFA3" w:rsidR="003A3CA9" w:rsidRPr="003A3CA9" w:rsidRDefault="003A3CA9" w:rsidP="003A3CA9">
      <w:pPr>
        <w:jc w:val="left"/>
        <w:rPr>
          <w:color w:val="0F1111"/>
          <w:shd w:val="clear" w:color="auto" w:fill="FFFFFF"/>
        </w:rPr>
      </w:pPr>
    </w:p>
    <w:p w14:paraId="1C67BB47" w14:textId="439C3E24" w:rsidR="00316DD4" w:rsidRPr="00AF3002" w:rsidRDefault="00AF3002" w:rsidP="00AF3002">
      <w:pPr>
        <w:ind w:firstLine="420"/>
        <w:jc w:val="left"/>
        <w:rPr>
          <w:color w:val="0F1111"/>
          <w:shd w:val="clear" w:color="auto" w:fill="FFFFFF"/>
        </w:rPr>
      </w:pPr>
      <w:r w:rsidRPr="00AF3002">
        <w:rPr>
          <w:rFonts w:hint="eastAsia"/>
          <w:color w:val="0F1111"/>
          <w:shd w:val="clear" w:color="auto" w:fill="FFFFFF"/>
        </w:rPr>
        <w:t>琳达·苏·</w:t>
      </w:r>
      <w:r>
        <w:rPr>
          <w:rFonts w:hint="eastAsia"/>
          <w:color w:val="0F1111"/>
          <w:shd w:val="clear" w:color="auto" w:fill="FFFFFF"/>
        </w:rPr>
        <w:t>朴</w:t>
      </w:r>
      <w:r w:rsidRPr="00AF3002">
        <w:rPr>
          <w:rFonts w:hint="eastAsia"/>
          <w:color w:val="0F1111"/>
          <w:shd w:val="clear" w:color="auto" w:fill="FFFFFF"/>
        </w:rPr>
        <w:t>讲述了一个关于决心的故事，为读者打开了一扇窗户，让他们了解</w:t>
      </w:r>
      <w:r>
        <w:rPr>
          <w:rFonts w:hint="eastAsia"/>
          <w:color w:val="0F1111"/>
          <w:shd w:val="clear" w:color="auto" w:fill="FFFFFF"/>
        </w:rPr>
        <w:t>到</w:t>
      </w:r>
      <w:r w:rsidRPr="00AF3002">
        <w:rPr>
          <w:rFonts w:hint="eastAsia"/>
          <w:color w:val="0F1111"/>
          <w:shd w:val="clear" w:color="auto" w:fill="FFFFFF"/>
        </w:rPr>
        <w:t>可能与自己经历相去甚远的生活和土地。通过这个美丽</w:t>
      </w:r>
      <w:r>
        <w:rPr>
          <w:rFonts w:hint="eastAsia"/>
          <w:color w:val="0F1111"/>
          <w:shd w:val="clear" w:color="auto" w:fill="FFFFFF"/>
        </w:rPr>
        <w:t>、生动</w:t>
      </w:r>
      <w:r w:rsidRPr="00AF3002">
        <w:rPr>
          <w:rFonts w:hint="eastAsia"/>
          <w:color w:val="0F1111"/>
          <w:shd w:val="clear" w:color="auto" w:fill="FFFFFF"/>
        </w:rPr>
        <w:t>的故事，读者将拓宽他们的世界观</w:t>
      </w:r>
      <w:r>
        <w:rPr>
          <w:rFonts w:hint="eastAsia"/>
          <w:color w:val="0F1111"/>
          <w:shd w:val="clear" w:color="auto" w:fill="FFFFFF"/>
        </w:rPr>
        <w:t>。</w:t>
      </w:r>
    </w:p>
    <w:bookmarkEnd w:id="0"/>
    <w:p w14:paraId="1B28B22D" w14:textId="77777777" w:rsidR="00AF3002" w:rsidRDefault="00AF3002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479A69E1" w14:textId="4FB8BD2F" w:rsidR="002E194D" w:rsidRDefault="002E194D" w:rsidP="00C11334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626CEBF9" w14:textId="589B5081" w:rsidR="002E194D" w:rsidRDefault="002E194D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6A95503E" w14:textId="3F5CEF32" w:rsidR="002E194D" w:rsidRDefault="002E194D" w:rsidP="00C11334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ab/>
      </w:r>
      <w:r w:rsidRPr="002E194D">
        <w:rPr>
          <w:rFonts w:hint="eastAsia"/>
          <w:color w:val="000000"/>
          <w:szCs w:val="21"/>
        </w:rPr>
        <w:t>“这本朴素</w:t>
      </w:r>
      <w:r w:rsidR="00633F36">
        <w:rPr>
          <w:rFonts w:hint="eastAsia"/>
          <w:color w:val="000000"/>
          <w:szCs w:val="21"/>
        </w:rPr>
        <w:t>却铿锵</w:t>
      </w:r>
      <w:r w:rsidRPr="002E194D">
        <w:rPr>
          <w:rFonts w:hint="eastAsia"/>
          <w:color w:val="000000"/>
          <w:szCs w:val="21"/>
        </w:rPr>
        <w:t>有力的小说描绘了</w:t>
      </w:r>
      <w:r w:rsidR="00633F36" w:rsidRPr="002E194D">
        <w:rPr>
          <w:rFonts w:hint="eastAsia"/>
          <w:color w:val="000000"/>
          <w:szCs w:val="21"/>
        </w:rPr>
        <w:t>两个</w:t>
      </w:r>
      <w:r w:rsidRPr="002E194D">
        <w:rPr>
          <w:rFonts w:hint="eastAsia"/>
          <w:color w:val="000000"/>
          <w:szCs w:val="21"/>
        </w:rPr>
        <w:t>苏丹孩子令人难忘的</w:t>
      </w:r>
      <w:r w:rsidR="00633F36">
        <w:rPr>
          <w:rFonts w:hint="eastAsia"/>
          <w:color w:val="000000"/>
          <w:szCs w:val="21"/>
        </w:rPr>
        <w:t>样貌</w:t>
      </w:r>
      <w:r w:rsidRPr="002E194D">
        <w:rPr>
          <w:rFonts w:hint="eastAsia"/>
          <w:color w:val="000000"/>
          <w:szCs w:val="21"/>
        </w:rPr>
        <w:t>……悲惨而痛苦。”</w:t>
      </w:r>
    </w:p>
    <w:p w14:paraId="52620325" w14:textId="6404009C" w:rsidR="002E194D" w:rsidRDefault="002E194D" w:rsidP="00C1133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      </w:t>
      </w:r>
      <w:r>
        <w:rPr>
          <w:rFonts w:hint="eastAsia"/>
          <w:color w:val="000000"/>
          <w:szCs w:val="21"/>
        </w:rPr>
        <w:t>——</w:t>
      </w:r>
      <w:r w:rsidRPr="002E194D">
        <w:rPr>
          <w:color w:val="000000"/>
          <w:szCs w:val="21"/>
        </w:rPr>
        <w:t>Publishers Weekly</w:t>
      </w:r>
      <w:r>
        <w:rPr>
          <w:rFonts w:hint="eastAsia"/>
          <w:color w:val="000000"/>
          <w:szCs w:val="21"/>
        </w:rPr>
        <w:t>（星级评论）</w:t>
      </w:r>
    </w:p>
    <w:p w14:paraId="5628A14F" w14:textId="77777777" w:rsidR="002E194D" w:rsidRDefault="002E194D" w:rsidP="00C11334">
      <w:pPr>
        <w:shd w:val="clear" w:color="auto" w:fill="FFFFFF"/>
        <w:rPr>
          <w:color w:val="000000"/>
          <w:szCs w:val="21"/>
        </w:rPr>
      </w:pPr>
    </w:p>
    <w:p w14:paraId="50900340" w14:textId="6734211E" w:rsidR="002E194D" w:rsidRDefault="002E194D" w:rsidP="002E194D">
      <w:pPr>
        <w:shd w:val="clear" w:color="auto" w:fill="FFFFFF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“</w:t>
      </w:r>
      <w:r w:rsidRPr="002E194D">
        <w:rPr>
          <w:rFonts w:hint="eastAsia"/>
          <w:color w:val="000000"/>
          <w:szCs w:val="21"/>
        </w:rPr>
        <w:t>有几本关于苏丹失踪男孩的书籍，适合成人、青少年，甚至小学生阅读。但</w:t>
      </w:r>
      <w:r>
        <w:rPr>
          <w:rFonts w:hint="eastAsia"/>
          <w:color w:val="000000"/>
          <w:szCs w:val="21"/>
        </w:rPr>
        <w:t>这本书</w:t>
      </w:r>
      <w:r w:rsidRPr="002E194D">
        <w:rPr>
          <w:rFonts w:hint="eastAsia"/>
          <w:color w:val="000000"/>
          <w:szCs w:val="21"/>
        </w:rPr>
        <w:t>基于真实故事的简洁、直接的叙述，增加了</w:t>
      </w:r>
      <w:r>
        <w:rPr>
          <w:rFonts w:hint="eastAsia"/>
          <w:color w:val="000000"/>
          <w:szCs w:val="21"/>
        </w:rPr>
        <w:t>引人深思</w:t>
      </w:r>
      <w:r w:rsidRPr="002E194D">
        <w:rPr>
          <w:rFonts w:hint="eastAsia"/>
          <w:color w:val="000000"/>
          <w:szCs w:val="21"/>
        </w:rPr>
        <w:t>的当代维度……年轻读者</w:t>
      </w:r>
      <w:r w:rsidR="00D770B5">
        <w:rPr>
          <w:rFonts w:hint="eastAsia"/>
          <w:color w:val="000000"/>
          <w:szCs w:val="21"/>
        </w:rPr>
        <w:t>一定</w:t>
      </w:r>
      <w:r w:rsidRPr="002E194D">
        <w:rPr>
          <w:rFonts w:hint="eastAsia"/>
          <w:color w:val="000000"/>
          <w:szCs w:val="21"/>
        </w:rPr>
        <w:t>会被胜利的</w:t>
      </w:r>
      <w:r w:rsidR="00D770B5">
        <w:rPr>
          <w:rFonts w:hint="eastAsia"/>
          <w:color w:val="000000"/>
          <w:szCs w:val="21"/>
        </w:rPr>
        <w:t>高潮所震撼</w:t>
      </w:r>
      <w:r w:rsidRPr="002E194D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  <w:r w:rsidR="00D770B5">
        <w:rPr>
          <w:color w:val="000000"/>
          <w:szCs w:val="21"/>
        </w:rPr>
        <w:tab/>
      </w:r>
      <w:r w:rsidR="00D770B5">
        <w:rPr>
          <w:color w:val="000000"/>
          <w:szCs w:val="21"/>
        </w:rPr>
        <w:tab/>
      </w:r>
      <w:r w:rsidR="00D770B5">
        <w:rPr>
          <w:color w:val="000000"/>
          <w:szCs w:val="21"/>
        </w:rPr>
        <w:tab/>
      </w:r>
      <w:r w:rsidR="00D770B5">
        <w:rPr>
          <w:color w:val="000000"/>
          <w:szCs w:val="21"/>
        </w:rPr>
        <w:tab/>
      </w:r>
      <w:r w:rsidR="00D770B5">
        <w:rPr>
          <w:color w:val="000000"/>
          <w:szCs w:val="21"/>
        </w:rPr>
        <w:tab/>
      </w:r>
      <w:r w:rsidR="00D770B5">
        <w:rPr>
          <w:color w:val="000000"/>
          <w:szCs w:val="21"/>
        </w:rPr>
        <w:tab/>
      </w:r>
      <w:r w:rsidR="00D770B5">
        <w:rPr>
          <w:color w:val="000000"/>
          <w:szCs w:val="21"/>
        </w:rPr>
        <w:tab/>
      </w:r>
      <w:r w:rsidR="00D770B5">
        <w:rPr>
          <w:color w:val="000000"/>
          <w:szCs w:val="21"/>
        </w:rPr>
        <w:tab/>
      </w:r>
      <w:r w:rsidR="00D770B5">
        <w:rPr>
          <w:color w:val="000000"/>
          <w:szCs w:val="21"/>
        </w:rPr>
        <w:tab/>
      </w:r>
      <w:r w:rsidR="00D770B5">
        <w:rPr>
          <w:color w:val="000000"/>
          <w:szCs w:val="21"/>
        </w:rPr>
        <w:tab/>
      </w:r>
      <w:r w:rsidR="00D770B5">
        <w:rPr>
          <w:color w:val="000000"/>
          <w:szCs w:val="21"/>
        </w:rPr>
        <w:tab/>
      </w:r>
      <w:r w:rsidR="00D770B5">
        <w:rPr>
          <w:color w:val="000000"/>
          <w:szCs w:val="21"/>
        </w:rPr>
        <w:tab/>
      </w:r>
      <w:r w:rsidR="00D770B5">
        <w:rPr>
          <w:rFonts w:hint="eastAsia"/>
          <w:color w:val="000000"/>
          <w:szCs w:val="21"/>
        </w:rPr>
        <w:t>——</w:t>
      </w:r>
      <w:r w:rsidR="00D770B5" w:rsidRPr="00D770B5">
        <w:rPr>
          <w:color w:val="000000"/>
          <w:szCs w:val="21"/>
        </w:rPr>
        <w:t>Booklist</w:t>
      </w:r>
      <w:r w:rsidR="00D770B5">
        <w:rPr>
          <w:rFonts w:hint="eastAsia"/>
          <w:color w:val="000000"/>
          <w:szCs w:val="21"/>
        </w:rPr>
        <w:t>（星级评论）</w:t>
      </w:r>
    </w:p>
    <w:p w14:paraId="157500FB" w14:textId="77777777" w:rsidR="002E194D" w:rsidRDefault="002E194D" w:rsidP="002E194D">
      <w:pPr>
        <w:shd w:val="clear" w:color="auto" w:fill="FFFFFF"/>
        <w:rPr>
          <w:color w:val="000000"/>
          <w:szCs w:val="21"/>
        </w:rPr>
      </w:pPr>
    </w:p>
    <w:p w14:paraId="5ACBADAC" w14:textId="54E1811A" w:rsidR="00D770B5" w:rsidRDefault="00D770B5" w:rsidP="00D770B5">
      <w:pPr>
        <w:shd w:val="clear" w:color="auto" w:fill="FFFFFF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D770B5">
        <w:rPr>
          <w:rFonts w:hint="eastAsia"/>
          <w:color w:val="000000"/>
          <w:szCs w:val="21"/>
        </w:rPr>
        <w:t>两个故事在一个充满希望的平静结局中相交</w:t>
      </w:r>
      <w:r>
        <w:rPr>
          <w:rFonts w:hint="eastAsia"/>
          <w:color w:val="000000"/>
          <w:szCs w:val="21"/>
        </w:rPr>
        <w:t>。”</w:t>
      </w:r>
      <w:r>
        <w:rPr>
          <w:rFonts w:hint="eastAsia"/>
          <w:color w:val="000000"/>
          <w:szCs w:val="21"/>
        </w:rPr>
        <w:t xml:space="preserve">                  </w:t>
      </w: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SLJ</w:t>
      </w:r>
      <w:r>
        <w:rPr>
          <w:rFonts w:hint="eastAsia"/>
          <w:color w:val="000000"/>
          <w:szCs w:val="21"/>
        </w:rPr>
        <w:t>（星级评论）</w:t>
      </w:r>
    </w:p>
    <w:p w14:paraId="4F4511FF" w14:textId="77777777" w:rsidR="00D770B5" w:rsidRPr="00D770B5" w:rsidRDefault="00D770B5" w:rsidP="00D770B5">
      <w:pPr>
        <w:shd w:val="clear" w:color="auto" w:fill="FFFFFF"/>
        <w:ind w:firstLine="420"/>
        <w:rPr>
          <w:rFonts w:hint="eastAsia"/>
          <w:color w:val="000000"/>
          <w:szCs w:val="21"/>
        </w:rPr>
      </w:pPr>
    </w:p>
    <w:p w14:paraId="12F3BC2B" w14:textId="6AB457A4" w:rsidR="00D770B5" w:rsidRDefault="00D770B5" w:rsidP="00D770B5">
      <w:pPr>
        <w:shd w:val="clear" w:color="auto" w:fill="FFFFFF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D770B5">
        <w:rPr>
          <w:rFonts w:hint="eastAsia"/>
          <w:color w:val="000000"/>
          <w:szCs w:val="21"/>
        </w:rPr>
        <w:t>这种强有力的双重叙事将悬念和内省融入到</w:t>
      </w:r>
      <w:r>
        <w:rPr>
          <w:rFonts w:hint="eastAsia"/>
          <w:color w:val="000000"/>
          <w:szCs w:val="21"/>
        </w:rPr>
        <w:t>朴</w:t>
      </w:r>
      <w:r w:rsidRPr="00D770B5">
        <w:rPr>
          <w:rFonts w:hint="eastAsia"/>
          <w:color w:val="000000"/>
          <w:szCs w:val="21"/>
        </w:rPr>
        <w:t>特有的简洁描述中。虽然向读者提供了很多细节，但它们并不是长篇大论、平淡无奇，而是简单、超然的观察。萨尔瓦和尼亚的故事都是以残酷而简单的</w:t>
      </w:r>
      <w:r w:rsidR="00633F36">
        <w:rPr>
          <w:rFonts w:hint="eastAsia"/>
          <w:color w:val="000000"/>
          <w:szCs w:val="21"/>
        </w:rPr>
        <w:t>诚恳语气</w:t>
      </w:r>
      <w:r w:rsidRPr="00D770B5">
        <w:rPr>
          <w:rFonts w:hint="eastAsia"/>
          <w:color w:val="000000"/>
          <w:szCs w:val="21"/>
        </w:rPr>
        <w:t>讲述的，他们对苏丹冲突提供了非凡的视角。小说的简洁和</w:t>
      </w:r>
      <w:r>
        <w:rPr>
          <w:rFonts w:hint="eastAsia"/>
          <w:color w:val="000000"/>
          <w:szCs w:val="21"/>
        </w:rPr>
        <w:t>事实基础</w:t>
      </w:r>
      <w:r w:rsidRPr="00D770B5">
        <w:rPr>
          <w:rFonts w:hint="eastAsia"/>
          <w:color w:val="000000"/>
          <w:szCs w:val="21"/>
        </w:rPr>
        <w:t>使苏丹的现实生活变得非常</w:t>
      </w:r>
      <w:r>
        <w:rPr>
          <w:rFonts w:hint="eastAsia"/>
          <w:color w:val="000000"/>
          <w:szCs w:val="21"/>
        </w:rPr>
        <w:t>容易理解</w:t>
      </w:r>
      <w:r w:rsidRPr="00D770B5">
        <w:rPr>
          <w:rFonts w:hint="eastAsia"/>
          <w:color w:val="000000"/>
          <w:szCs w:val="21"/>
        </w:rPr>
        <w:t>，读者会发现故事和风格都非常感人。</w:t>
      </w:r>
      <w:r>
        <w:rPr>
          <w:rFonts w:hint="eastAsia"/>
          <w:color w:val="000000"/>
          <w:szCs w:val="21"/>
        </w:rPr>
        <w:t>”</w:t>
      </w:r>
    </w:p>
    <w:p w14:paraId="2B867705" w14:textId="77777777" w:rsidR="00D770B5" w:rsidRPr="002E194D" w:rsidRDefault="00D770B5" w:rsidP="00D770B5">
      <w:pPr>
        <w:shd w:val="clear" w:color="auto" w:fill="FFFFFF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——</w:t>
      </w:r>
      <w:r w:rsidRPr="00D770B5">
        <w:rPr>
          <w:color w:val="000000"/>
          <w:szCs w:val="21"/>
        </w:rPr>
        <w:t>The Bulletin</w:t>
      </w:r>
    </w:p>
    <w:p w14:paraId="38182FEF" w14:textId="77777777" w:rsidR="00D770B5" w:rsidRDefault="00D770B5" w:rsidP="00D770B5">
      <w:pPr>
        <w:shd w:val="clear" w:color="auto" w:fill="FFFFFF"/>
        <w:ind w:firstLine="420"/>
        <w:rPr>
          <w:color w:val="000000"/>
          <w:szCs w:val="21"/>
        </w:rPr>
      </w:pPr>
    </w:p>
    <w:p w14:paraId="475C2E0A" w14:textId="41D8E00D" w:rsidR="002E194D" w:rsidRDefault="002E194D" w:rsidP="00D770B5">
      <w:pPr>
        <w:shd w:val="clear" w:color="auto" w:fill="FFFFFF"/>
        <w:ind w:firstLine="420"/>
        <w:rPr>
          <w:rFonts w:hint="eastAsia"/>
          <w:color w:val="000000"/>
          <w:szCs w:val="21"/>
        </w:rPr>
      </w:pPr>
      <w:r w:rsidRPr="002E194D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朴</w:t>
      </w:r>
      <w:r w:rsidRPr="002E194D">
        <w:rPr>
          <w:rFonts w:hint="eastAsia"/>
          <w:color w:val="000000"/>
          <w:szCs w:val="21"/>
        </w:rPr>
        <w:t>简单而令人信服地描绘了战争的混乱和无情的风景……真诚的叙述。”</w:t>
      </w:r>
    </w:p>
    <w:p w14:paraId="2F17C46A" w14:textId="7D735BD1" w:rsidR="002E194D" w:rsidRDefault="002E194D" w:rsidP="002E194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 w:rsidR="00633F36"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Kirkus</w:t>
      </w:r>
    </w:p>
    <w:p w14:paraId="2A23DF0E" w14:textId="77777777" w:rsidR="00D770B5" w:rsidRDefault="00D770B5" w:rsidP="002E194D">
      <w:pPr>
        <w:shd w:val="clear" w:color="auto" w:fill="FFFFFF"/>
        <w:rPr>
          <w:color w:val="000000"/>
          <w:szCs w:val="21"/>
        </w:rPr>
      </w:pPr>
    </w:p>
    <w:p w14:paraId="15B14C50" w14:textId="61A8CE8D" w:rsidR="00D770B5" w:rsidRDefault="00D770B5" w:rsidP="002E194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“令人着迷！”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——</w:t>
      </w:r>
      <w:r w:rsidRPr="00D770B5">
        <w:rPr>
          <w:rFonts w:hint="eastAsia"/>
          <w:color w:val="000000"/>
          <w:szCs w:val="21"/>
        </w:rPr>
        <w:t>The Horn Book</w:t>
      </w:r>
    </w:p>
    <w:p w14:paraId="1B5F2F9A" w14:textId="77777777" w:rsidR="00D770B5" w:rsidRDefault="00D770B5" w:rsidP="002E194D">
      <w:pPr>
        <w:shd w:val="clear" w:color="auto" w:fill="FFFFFF"/>
        <w:rPr>
          <w:color w:val="000000"/>
          <w:szCs w:val="21"/>
        </w:rPr>
      </w:pPr>
    </w:p>
    <w:p w14:paraId="1E59AD46" w14:textId="5087B66A" w:rsidR="00D770B5" w:rsidRPr="002E194D" w:rsidRDefault="00D770B5" w:rsidP="002E194D">
      <w:pPr>
        <w:shd w:val="clear" w:color="auto" w:fill="FFFFFF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“</w:t>
      </w:r>
      <w:r w:rsidRPr="00D770B5">
        <w:rPr>
          <w:rFonts w:hint="eastAsia"/>
          <w:color w:val="000000"/>
          <w:szCs w:val="21"/>
        </w:rPr>
        <w:t>精彩……关于冲突和生存的感人故事，其规模是大多数美国读者从未见过的</w:t>
      </w:r>
      <w:r>
        <w:rPr>
          <w:rFonts w:hint="eastAsia"/>
          <w:color w:val="000000"/>
          <w:szCs w:val="21"/>
        </w:rPr>
        <w:t>。”</w:t>
      </w:r>
    </w:p>
    <w:p w14:paraId="61B4D087" w14:textId="07A302EE" w:rsidR="002E194D" w:rsidRDefault="00D770B5" w:rsidP="00C1133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——</w:t>
      </w:r>
      <w:proofErr w:type="spellStart"/>
      <w:r>
        <w:rPr>
          <w:rFonts w:hint="eastAsia"/>
          <w:color w:val="000000"/>
          <w:szCs w:val="21"/>
        </w:rPr>
        <w:t>BookPage</w:t>
      </w:r>
      <w:proofErr w:type="spellEnd"/>
    </w:p>
    <w:p w14:paraId="7E1A9D3A" w14:textId="77777777" w:rsidR="00D770B5" w:rsidRDefault="00D770B5" w:rsidP="00C11334">
      <w:pPr>
        <w:shd w:val="clear" w:color="auto" w:fill="FFFFFF"/>
        <w:rPr>
          <w:color w:val="000000"/>
          <w:szCs w:val="21"/>
        </w:rPr>
      </w:pPr>
    </w:p>
    <w:p w14:paraId="73DF3A43" w14:textId="3E63C012" w:rsidR="00D770B5" w:rsidRDefault="00D770B5" w:rsidP="00C1133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“停不下来，这是一本适合高中生的好书，也适合那些喜欢了解其他世界文化的年轻人。”</w:t>
      </w:r>
    </w:p>
    <w:p w14:paraId="209DAB46" w14:textId="716534FA" w:rsidR="00D770B5" w:rsidRDefault="00D770B5" w:rsidP="00C11334">
      <w:pPr>
        <w:shd w:val="clear" w:color="auto" w:fill="FFFFFF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</w:t>
      </w:r>
      <w:r w:rsidR="00633F36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VOYA</w:t>
      </w:r>
    </w:p>
    <w:p w14:paraId="50BBFFA9" w14:textId="52AE5015" w:rsidR="00D770B5" w:rsidRPr="002E194D" w:rsidRDefault="00D770B5" w:rsidP="00D770B5">
      <w:pPr>
        <w:shd w:val="clear" w:color="auto" w:fill="FFFFFF"/>
        <w:rPr>
          <w:rFonts w:hint="eastAsia"/>
          <w:color w:val="000000"/>
          <w:szCs w:val="21"/>
        </w:rPr>
      </w:pPr>
    </w:p>
    <w:p w14:paraId="77DE1379" w14:textId="70C6F16C" w:rsidR="00C11334" w:rsidRPr="009220FA" w:rsidRDefault="00C11334" w:rsidP="00C11334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D9DFE99" w14:textId="6DB9B643" w:rsidR="00C11334" w:rsidRPr="009220FA" w:rsidRDefault="00C11334" w:rsidP="00C1133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03BC8AC" w14:textId="308E3511" w:rsidR="001C20C4" w:rsidRDefault="006B1747" w:rsidP="001C20C4">
      <w:pPr>
        <w:shd w:val="clear" w:color="auto" w:fill="FFFFFF"/>
        <w:ind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C9060D0" wp14:editId="270575A8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733425" cy="733425"/>
            <wp:effectExtent l="0" t="0" r="9525" b="9525"/>
            <wp:wrapSquare wrapText="bothSides"/>
            <wp:docPr id="3424060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0606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747">
        <w:rPr>
          <w:rFonts w:hint="eastAsia"/>
          <w:b/>
          <w:bCs/>
          <w:color w:val="0F1111"/>
          <w:shd w:val="clear" w:color="auto" w:fill="FFFFFF"/>
        </w:rPr>
        <w:t>琳达·苏·</w:t>
      </w:r>
      <w:r>
        <w:rPr>
          <w:rFonts w:hint="eastAsia"/>
          <w:b/>
          <w:bCs/>
          <w:color w:val="0F1111"/>
          <w:shd w:val="clear" w:color="auto" w:fill="FFFFFF"/>
        </w:rPr>
        <w:t>朴</w:t>
      </w:r>
      <w:r w:rsidR="00BE2BC7" w:rsidRPr="00BE2BC7">
        <w:rPr>
          <w:rFonts w:hint="eastAsia"/>
          <w:b/>
          <w:bCs/>
          <w:noProof/>
        </w:rPr>
        <w:t>（</w:t>
      </w:r>
      <w:r w:rsidRPr="003A3CA9">
        <w:rPr>
          <w:b/>
          <w:bCs/>
          <w:color w:val="000000"/>
          <w:szCs w:val="21"/>
        </w:rPr>
        <w:t>Linda Sue Park</w:t>
      </w:r>
      <w:r w:rsidR="00BE2BC7" w:rsidRPr="00BE2BC7">
        <w:rPr>
          <w:rFonts w:hint="eastAsia"/>
          <w:b/>
          <w:bCs/>
          <w:noProof/>
        </w:rPr>
        <w:t>）</w:t>
      </w:r>
      <w:r w:rsidRPr="006B1747">
        <w:rPr>
          <w:rFonts w:hint="eastAsia"/>
          <w:noProof/>
        </w:rPr>
        <w:t>出生于伊利诺伊州</w:t>
      </w:r>
      <w:r>
        <w:rPr>
          <w:rFonts w:hint="eastAsia"/>
          <w:noProof/>
        </w:rPr>
        <w:t>，</w:t>
      </w:r>
      <w:r w:rsidRPr="006B1747">
        <w:rPr>
          <w:rFonts w:hint="eastAsia"/>
          <w:noProof/>
        </w:rPr>
        <w:t>也曾在加利福尼亚州、英国和爱尔兰居住过。她现在住在纽约西部</w:t>
      </w:r>
      <w:r>
        <w:rPr>
          <w:rFonts w:hint="eastAsia"/>
          <w:noProof/>
        </w:rPr>
        <w:t>。朴</w:t>
      </w:r>
      <w:r w:rsidRPr="006B1747">
        <w:rPr>
          <w:rFonts w:hint="eastAsia"/>
          <w:noProof/>
        </w:rPr>
        <w:t>凭借</w:t>
      </w:r>
      <w:r w:rsidRPr="006B1747">
        <w:rPr>
          <w:i/>
          <w:iCs/>
          <w:noProof/>
        </w:rPr>
        <w:t>A S</w:t>
      </w:r>
      <w:r>
        <w:rPr>
          <w:rFonts w:hint="eastAsia"/>
          <w:i/>
          <w:iCs/>
          <w:noProof/>
        </w:rPr>
        <w:t>ingle</w:t>
      </w:r>
      <w:r w:rsidRPr="006B1747">
        <w:rPr>
          <w:i/>
          <w:iCs/>
          <w:noProof/>
        </w:rPr>
        <w:t xml:space="preserve"> S</w:t>
      </w:r>
      <w:r>
        <w:rPr>
          <w:rFonts w:hint="eastAsia"/>
          <w:i/>
          <w:iCs/>
          <w:noProof/>
        </w:rPr>
        <w:t>hard</w:t>
      </w:r>
      <w:r>
        <w:rPr>
          <w:rFonts w:hint="eastAsia"/>
          <w:noProof/>
        </w:rPr>
        <w:t>获得纽伯瑞荣誉奖，并凭借</w:t>
      </w:r>
      <w:r w:rsidRPr="006B1747">
        <w:rPr>
          <w:rFonts w:hint="eastAsia"/>
          <w:i/>
          <w:iCs/>
          <w:noProof/>
        </w:rPr>
        <w:t>A Long Walk To Water</w:t>
      </w:r>
      <w:r>
        <w:rPr>
          <w:rFonts w:hint="eastAsia"/>
          <w:noProof/>
        </w:rPr>
        <w:t>获得《纽约时报》畅销书第一名。她有许多面向年轻读者的书籍，</w:t>
      </w:r>
      <w:r w:rsidRPr="006B1747">
        <w:rPr>
          <w:rFonts w:hint="eastAsia"/>
          <w:noProof/>
        </w:rPr>
        <w:t>包括图画书、诗歌以及历史和当代小说</w:t>
      </w:r>
      <w:r w:rsidR="001C20C4">
        <w:rPr>
          <w:rFonts w:hint="eastAsia"/>
          <w:noProof/>
        </w:rPr>
        <w:t>。</w:t>
      </w:r>
    </w:p>
    <w:p w14:paraId="612D4F24" w14:textId="77777777" w:rsidR="001C20C4" w:rsidRPr="006B1747" w:rsidRDefault="001C20C4" w:rsidP="001C20C4">
      <w:pPr>
        <w:shd w:val="clear" w:color="auto" w:fill="FFFFFF"/>
        <w:ind w:firstLine="420"/>
        <w:rPr>
          <w:noProof/>
        </w:rPr>
      </w:pPr>
    </w:p>
    <w:p w14:paraId="036EE68B" w14:textId="77777777" w:rsidR="001C20C4" w:rsidRPr="006B1747" w:rsidRDefault="001C20C4" w:rsidP="006B1747">
      <w:pPr>
        <w:shd w:val="clear" w:color="auto" w:fill="FFFFFF"/>
        <w:ind w:firstLine="420"/>
        <w:rPr>
          <w:noProof/>
        </w:rPr>
      </w:pPr>
    </w:p>
    <w:p w14:paraId="748762E4" w14:textId="77777777" w:rsidR="006B1747" w:rsidRDefault="006B1747" w:rsidP="006B1747">
      <w:pPr>
        <w:shd w:val="clear" w:color="auto" w:fill="FFFFFF"/>
        <w:ind w:firstLine="420"/>
        <w:rPr>
          <w:b/>
          <w:bCs/>
          <w:noProof/>
        </w:rPr>
      </w:pPr>
    </w:p>
    <w:p w14:paraId="388A0ABF" w14:textId="2F615E3C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2EEDB41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546FF138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5618015C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5B6EDC34" w14:textId="77777777" w:rsidR="001615D3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1DFD9956" w:rsidR="00C11334" w:rsidRPr="000F4879" w:rsidRDefault="00C11334" w:rsidP="001615D3">
      <w:pPr>
        <w:shd w:val="clear" w:color="auto" w:fill="FFFFFF"/>
        <w:jc w:val="lef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</w:p>
    <w:p w14:paraId="48AAE547" w14:textId="24F04725" w:rsidR="001615D3" w:rsidRPr="00D25DB0" w:rsidRDefault="001615D3" w:rsidP="00C11334">
      <w:pPr>
        <w:shd w:val="clear" w:color="auto" w:fill="FFFFFF"/>
        <w:rPr>
          <w:color w:val="000000"/>
          <w:szCs w:val="21"/>
        </w:rPr>
      </w:pPr>
      <w:r w:rsidRPr="00F02E7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F220E1" wp14:editId="343F17BE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8A84" w14:textId="27E2A14C" w:rsidR="000A308C" w:rsidRPr="00C11334" w:rsidRDefault="000A308C"/>
    <w:sectPr w:rsidR="000A308C" w:rsidRPr="00C11334" w:rsidSect="00C11334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EB66" w14:textId="77777777" w:rsidR="008E3BF6" w:rsidRDefault="008E3BF6" w:rsidP="00C11334">
      <w:r>
        <w:separator/>
      </w:r>
    </w:p>
  </w:endnote>
  <w:endnote w:type="continuationSeparator" w:id="0">
    <w:p w14:paraId="139E0C2B" w14:textId="77777777" w:rsidR="008E3BF6" w:rsidRDefault="008E3BF6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349E" w14:textId="77777777" w:rsidR="000C04E1" w:rsidRDefault="000C04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0C04E1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89A372D" w14:textId="77777777" w:rsidR="000C04E1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F4396DB" w14:textId="77777777" w:rsidR="000C04E1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0C04E1" w:rsidRDefault="0000000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5818A" w14:textId="77777777" w:rsidR="008E3BF6" w:rsidRDefault="008E3BF6" w:rsidP="00C11334">
      <w:r>
        <w:separator/>
      </w:r>
    </w:p>
  </w:footnote>
  <w:footnote w:type="continuationSeparator" w:id="0">
    <w:p w14:paraId="2CB1D56D" w14:textId="77777777" w:rsidR="008E3BF6" w:rsidRDefault="008E3BF6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B8C9" w14:textId="77777777" w:rsidR="000C04E1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0C04E1" w:rsidRDefault="00000000">
    <w:pPr>
      <w:pStyle w:val="a3"/>
      <w:jc w:val="right"/>
      <w:rPr>
        <w:rFonts w:eastAsia="方正姚体"/>
      </w:rPr>
    </w:pPr>
    <w:r>
      <w:rPr>
        <w:rFonts w:eastAsia="方正姚体" w:hint="eastAsia"/>
      </w:rPr>
      <w:t>英国安德鲁·纳伯格联合国际有限公司北京代表处</w:t>
    </w:r>
  </w:p>
  <w:p w14:paraId="2769F5BF" w14:textId="77777777" w:rsidR="003765DA" w:rsidRPr="003765DA" w:rsidRDefault="003765DA">
    <w:pPr>
      <w:pStyle w:val="a3"/>
      <w:jc w:val="right"/>
      <w:rPr>
        <w:rFonts w:eastAsia="方正姚体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" w15:restartNumberingAfterBreak="0">
    <w:nsid w:val="42F331FF"/>
    <w:multiLevelType w:val="hybridMultilevel"/>
    <w:tmpl w:val="0930DE48"/>
    <w:lvl w:ilvl="0" w:tplc="48B23DB8">
      <w:numFmt w:val="bullet"/>
      <w:lvlText w:val=""/>
      <w:lvlJc w:val="left"/>
      <w:pPr>
        <w:ind w:left="3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0" w:hanging="440"/>
      </w:pPr>
      <w:rPr>
        <w:rFonts w:ascii="Wingdings" w:hAnsi="Wingdings" w:hint="default"/>
      </w:rPr>
    </w:lvl>
  </w:abstractNum>
  <w:num w:numId="1" w16cid:durableId="1376198081">
    <w:abstractNumId w:val="0"/>
  </w:num>
  <w:num w:numId="2" w16cid:durableId="92159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D9"/>
    <w:rsid w:val="00006B69"/>
    <w:rsid w:val="00015BBD"/>
    <w:rsid w:val="00057FA5"/>
    <w:rsid w:val="00071925"/>
    <w:rsid w:val="000A288A"/>
    <w:rsid w:val="000A308C"/>
    <w:rsid w:val="000A74ED"/>
    <w:rsid w:val="000C003B"/>
    <w:rsid w:val="000C04E1"/>
    <w:rsid w:val="0011066B"/>
    <w:rsid w:val="00127790"/>
    <w:rsid w:val="00131590"/>
    <w:rsid w:val="001615D3"/>
    <w:rsid w:val="001812AB"/>
    <w:rsid w:val="001978C3"/>
    <w:rsid w:val="001B2589"/>
    <w:rsid w:val="001C1786"/>
    <w:rsid w:val="001C20C4"/>
    <w:rsid w:val="001D4E43"/>
    <w:rsid w:val="002537C3"/>
    <w:rsid w:val="00253F67"/>
    <w:rsid w:val="002656B6"/>
    <w:rsid w:val="00283056"/>
    <w:rsid w:val="002B4E2A"/>
    <w:rsid w:val="002D39DD"/>
    <w:rsid w:val="002E194D"/>
    <w:rsid w:val="002E6EED"/>
    <w:rsid w:val="00316DD4"/>
    <w:rsid w:val="00372EED"/>
    <w:rsid w:val="003765DA"/>
    <w:rsid w:val="003A3CA9"/>
    <w:rsid w:val="003B5008"/>
    <w:rsid w:val="003D7DBB"/>
    <w:rsid w:val="003E71CD"/>
    <w:rsid w:val="004027B3"/>
    <w:rsid w:val="004124CC"/>
    <w:rsid w:val="00413F7F"/>
    <w:rsid w:val="004724D2"/>
    <w:rsid w:val="004748BB"/>
    <w:rsid w:val="004941CD"/>
    <w:rsid w:val="004E5C7F"/>
    <w:rsid w:val="004F64F6"/>
    <w:rsid w:val="005263F0"/>
    <w:rsid w:val="0053176C"/>
    <w:rsid w:val="00566D84"/>
    <w:rsid w:val="005A0FA4"/>
    <w:rsid w:val="005B2782"/>
    <w:rsid w:val="005F1AB9"/>
    <w:rsid w:val="00633F36"/>
    <w:rsid w:val="00635EAF"/>
    <w:rsid w:val="006A6838"/>
    <w:rsid w:val="006B1747"/>
    <w:rsid w:val="006B44C7"/>
    <w:rsid w:val="006D33EB"/>
    <w:rsid w:val="006E54E7"/>
    <w:rsid w:val="0072271F"/>
    <w:rsid w:val="00730C36"/>
    <w:rsid w:val="007737EC"/>
    <w:rsid w:val="00790EC3"/>
    <w:rsid w:val="007F05F7"/>
    <w:rsid w:val="007F0D82"/>
    <w:rsid w:val="008418C8"/>
    <w:rsid w:val="00846CA1"/>
    <w:rsid w:val="008510C5"/>
    <w:rsid w:val="00874D38"/>
    <w:rsid w:val="008A40DB"/>
    <w:rsid w:val="008D5A89"/>
    <w:rsid w:val="008E3BF6"/>
    <w:rsid w:val="00920BC8"/>
    <w:rsid w:val="00923253"/>
    <w:rsid w:val="009A4F7B"/>
    <w:rsid w:val="00A11512"/>
    <w:rsid w:val="00A652D9"/>
    <w:rsid w:val="00A9560A"/>
    <w:rsid w:val="00AA297E"/>
    <w:rsid w:val="00AF3002"/>
    <w:rsid w:val="00B02305"/>
    <w:rsid w:val="00B93369"/>
    <w:rsid w:val="00BA5622"/>
    <w:rsid w:val="00BE2BC7"/>
    <w:rsid w:val="00BF2569"/>
    <w:rsid w:val="00BF62CA"/>
    <w:rsid w:val="00C11334"/>
    <w:rsid w:val="00C15598"/>
    <w:rsid w:val="00C62E67"/>
    <w:rsid w:val="00C70082"/>
    <w:rsid w:val="00C832E9"/>
    <w:rsid w:val="00CD4DF8"/>
    <w:rsid w:val="00D01E47"/>
    <w:rsid w:val="00D10537"/>
    <w:rsid w:val="00D163FF"/>
    <w:rsid w:val="00D770B5"/>
    <w:rsid w:val="00D775E7"/>
    <w:rsid w:val="00D8349E"/>
    <w:rsid w:val="00DC5DD2"/>
    <w:rsid w:val="00E425D0"/>
    <w:rsid w:val="00E50643"/>
    <w:rsid w:val="00E55828"/>
    <w:rsid w:val="00EF4F63"/>
    <w:rsid w:val="00F05D1F"/>
    <w:rsid w:val="00F5713C"/>
    <w:rsid w:val="00F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334"/>
    <w:rPr>
      <w:sz w:val="18"/>
      <w:szCs w:val="18"/>
    </w:rPr>
  </w:style>
  <w:style w:type="paragraph" w:styleId="a5">
    <w:name w:val="footer"/>
    <w:basedOn w:val="a"/>
    <w:link w:val="a6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334"/>
    <w:rPr>
      <w:sz w:val="18"/>
      <w:szCs w:val="18"/>
    </w:rPr>
  </w:style>
  <w:style w:type="character" w:styleId="a7">
    <w:name w:val="Hyperlink"/>
    <w:rsid w:val="00C1133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11334"/>
    <w:pPr>
      <w:ind w:firstLineChars="200" w:firstLine="420"/>
    </w:pPr>
  </w:style>
  <w:style w:type="character" w:customStyle="1" w:styleId="a-text-italic">
    <w:name w:val="a-text-italic"/>
    <w:basedOn w:val="a0"/>
    <w:rsid w:val="006E54E7"/>
  </w:style>
  <w:style w:type="paragraph" w:styleId="HTML">
    <w:name w:val="HTML Preformatted"/>
    <w:basedOn w:val="a"/>
    <w:link w:val="HTML0"/>
    <w:uiPriority w:val="99"/>
    <w:semiHidden/>
    <w:unhideWhenUsed/>
    <w:rsid w:val="004124CC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4124CC"/>
    <w:rPr>
      <w:rFonts w:ascii="Courier New" w:eastAsia="宋体" w:hAnsi="Courier New" w:cs="Courier New"/>
      <w:sz w:val="20"/>
      <w:szCs w:val="20"/>
    </w:rPr>
  </w:style>
  <w:style w:type="character" w:styleId="a9">
    <w:name w:val="Strong"/>
    <w:basedOn w:val="a0"/>
    <w:uiPriority w:val="22"/>
    <w:qFormat/>
    <w:rsid w:val="00D8349E"/>
    <w:rPr>
      <w:b/>
      <w:bCs/>
    </w:rPr>
  </w:style>
  <w:style w:type="character" w:customStyle="1" w:styleId="a-text-bold">
    <w:name w:val="a-text-bold"/>
    <w:basedOn w:val="a0"/>
    <w:rsid w:val="0031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C577-2161-40F4-A9C8-1CA4012C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jinghao guo</cp:lastModifiedBy>
  <cp:revision>20</cp:revision>
  <dcterms:created xsi:type="dcterms:W3CDTF">2024-05-27T09:03:00Z</dcterms:created>
  <dcterms:modified xsi:type="dcterms:W3CDTF">2024-06-01T09:45:00Z</dcterms:modified>
</cp:coreProperties>
</file>