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03 160813.png屏幕截图 2024-06-03 16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03 160813.png屏幕截图 2024-06-03 160813"/>
                    <pic:cNvPicPr>
                      <a:picLocks noChangeAspect="1"/>
                    </pic:cNvPicPr>
                  </pic:nvPicPr>
                  <pic:blipFill>
                    <a:blip r:embed="rId6"/>
                    <a:srcRect t="1229" b="1229"/>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直觉运气之道：赢得机会和人生的游戏</w:t>
      </w:r>
      <w:r>
        <w:rPr>
          <w:rFonts w:hint="eastAsia"/>
          <w:b/>
          <w:bCs/>
          <w:color w:val="000000"/>
          <w:sz w:val="21"/>
          <w:szCs w:val="21"/>
        </w:rPr>
        <w:t>》</w:t>
      </w:r>
    </w:p>
    <w:p>
      <w:pPr>
        <w:tabs>
          <w:tab w:val="left" w:pos="341"/>
          <w:tab w:val="left" w:pos="5235"/>
        </w:tabs>
        <w:jc w:val="left"/>
        <w:rPr>
          <w:rFonts w:hint="eastAsia"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cs="Times New Roman"/>
          <w:b/>
          <w:bCs/>
          <w:i/>
          <w:iCs/>
          <w:color w:val="000000"/>
          <w:sz w:val="21"/>
          <w:szCs w:val="21"/>
          <w:lang w:val="en-US" w:eastAsia="zh-CN"/>
        </w:rPr>
        <w:t>The Tao of Intuitive Luck: Winning at Games of Chance &amp; The Game of Life</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Randall Fitzgerald</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Waterside Productions Inc.</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251</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3</w:t>
      </w:r>
      <w:r>
        <w:rPr>
          <w:b/>
          <w:bCs/>
          <w:color w:val="000000"/>
          <w:sz w:val="21"/>
          <w:szCs w:val="21"/>
        </w:rPr>
        <w:t>年</w:t>
      </w:r>
      <w:r>
        <w:rPr>
          <w:rFonts w:hint="eastAsia"/>
          <w:b/>
          <w:bCs/>
          <w:color w:val="000000"/>
          <w:sz w:val="21"/>
          <w:szCs w:val="21"/>
          <w:lang w:val="en-US" w:eastAsia="zh-CN"/>
        </w:rPr>
        <w:t>8</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自助</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2" w:firstLineChars="200"/>
        <w:rPr>
          <w:rFonts w:hint="eastAsia"/>
          <w:b/>
          <w:bCs/>
          <w:color w:val="000000"/>
          <w:sz w:val="21"/>
          <w:szCs w:val="21"/>
          <w:lang w:val="en-US" w:eastAsia="zh-CN"/>
        </w:rPr>
      </w:pPr>
      <w:r>
        <w:rPr>
          <w:rFonts w:hint="eastAsia"/>
          <w:b/>
          <w:bCs/>
          <w:color w:val="000000"/>
          <w:sz w:val="21"/>
          <w:szCs w:val="21"/>
          <w:lang w:val="en-US" w:eastAsia="zh-CN"/>
        </w:rPr>
        <w:t>“《直觉运气之道》充满了经科学证实的睿智建议，是一本精心撰写的随时培养真正运气的指南，也是一本将直觉用于工作的实用指南，强烈推荐。”</w:t>
      </w:r>
    </w:p>
    <w:p>
      <w:pPr>
        <w:jc w:val="right"/>
        <w:rPr>
          <w:rFonts w:hint="eastAsia"/>
          <w:b/>
          <w:bCs/>
          <w:color w:val="000000"/>
          <w:sz w:val="21"/>
          <w:szCs w:val="21"/>
          <w:lang w:val="en-US" w:eastAsia="zh-CN"/>
        </w:rPr>
      </w:pPr>
      <w:r>
        <w:rPr>
          <w:rFonts w:hint="eastAsia"/>
          <w:b/>
          <w:bCs/>
          <w:color w:val="000000"/>
          <w:sz w:val="21"/>
          <w:szCs w:val="21"/>
          <w:lang w:val="en-US" w:eastAsia="zh-CN"/>
        </w:rPr>
        <w:t>——诺伊提科学研究所首席科学家、《真正的魔法》和《有意识的宇宙》作者迪恩-雷丁博士</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每天，我们都在财务、安全、健康和人际关系等方面碰运气。为什么有些人更善于管理这些风险？是什么让他们如此幸运？</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幸运儿的秘诀来自于他们掌握了直觉运气。</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亿万富翁奥普拉-温弗瑞（Oprah Winfrey）承认：“我唯一犯错的时候就是没有听从直觉。”亿万富翁埃隆-马斯克（Elon Musk）说：”如果能拥有任何超能力，那么你一定想要运气。”</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无论你是玩赌场概率游戏、投注体育或彩票、炒股，还是仅仅过好一生，直觉运气都是您可以掌握的秘诀，让您驾驭人生风险，获取财富回报。</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通过使用《直觉开运之道》的开运公式，幸运女神将频繁眷顾您。五个直觉运气因素揭示了一种实用、可传授、以科学为基础的协同作用，可以让您的生活好运连连。</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作者兼调查记者兰德尔-菲茨杰拉德（Randall Fitzgerald）花了数十年的时间，记录了真正幸运的人所实践的直觉运气技巧，并采访了直觉研究领域最前沿的科学家。他的专业知识为他赢得了在拉斯维加斯建城 100 周年电视庆典中担任媒体司仪的机会。</w:t>
      </w: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numPr>
          <w:ilvl w:val="0"/>
          <w:numId w:val="0"/>
        </w:num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兰德尔-菲茨杰拉德（</w:t>
      </w:r>
      <w:r>
        <w:rPr>
          <w:rFonts w:hint="eastAsia"/>
          <w:b/>
          <w:bCs/>
          <w:color w:val="000000"/>
          <w:sz w:val="21"/>
          <w:szCs w:val="21"/>
          <w:lang w:val="en-US" w:eastAsia="zh-CN"/>
        </w:rPr>
        <w:t>Randall Fitzgerald</w:t>
      </w:r>
      <w:r>
        <w:rPr>
          <w:rFonts w:hint="eastAsia" w:cs="Times New Roman"/>
          <w:b/>
          <w:bCs/>
          <w:color w:val="000000"/>
          <w:sz w:val="21"/>
          <w:szCs w:val="21"/>
          <w:lang w:val="en-US" w:eastAsia="zh-CN"/>
        </w:rPr>
        <w:t>）</w:t>
      </w:r>
      <w:r>
        <w:rPr>
          <w:rFonts w:hint="eastAsia" w:cs="Times New Roman"/>
          <w:b w:val="0"/>
          <w:bCs w:val="0"/>
          <w:color w:val="000000"/>
          <w:sz w:val="21"/>
          <w:szCs w:val="21"/>
          <w:lang w:val="en-US" w:eastAsia="zh-CN"/>
        </w:rPr>
        <w:t>的著作对各种主题进行了开创性的探索，反映了他作为报刊杂志记者几十年来广泛的兴趣和永不满足的好奇心。</w:t>
      </w:r>
    </w:p>
    <w:p>
      <w:pPr>
        <w:numPr>
          <w:ilvl w:val="0"/>
          <w:numId w:val="0"/>
        </w:numPr>
        <w:rPr>
          <w:rFonts w:hint="eastAsia" w:cs="Times New Roman"/>
          <w:b w:val="0"/>
          <w:bCs w:val="0"/>
          <w:color w:val="000000"/>
          <w:sz w:val="21"/>
          <w:szCs w:val="21"/>
          <w:lang w:val="en-US" w:eastAsia="zh-CN"/>
        </w:rPr>
      </w:pPr>
    </w:p>
    <w:p>
      <w:pPr>
        <w:numPr>
          <w:ilvl w:val="0"/>
          <w:numId w:val="0"/>
        </w:numPr>
        <w:ind w:firstLine="420" w:firstLineChars="200"/>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作为《读者文摘》（Reader's Digest）的巡回编辑，他专门从事调查性的人文趣味报道。他还为《华盛顿邮报》和《华尔街日报》撰写</w:t>
      </w:r>
      <w:bookmarkStart w:id="1" w:name="_GoBack"/>
      <w:bookmarkEnd w:id="1"/>
      <w:r>
        <w:rPr>
          <w:rFonts w:hint="eastAsia" w:cs="Times New Roman"/>
          <w:b w:val="0"/>
          <w:bCs w:val="0"/>
          <w:color w:val="000000"/>
          <w:sz w:val="21"/>
          <w:szCs w:val="21"/>
          <w:lang w:val="en-US" w:eastAsia="zh-CN"/>
        </w:rPr>
        <w:t>特别调查性文章，曾服务于辛迪加专栏作家杰克-安德森（Jack Anderson）及消费者倡导者拉尔夫-纳德（Ralph Nader）创办的国会山新闻社。</w:t>
      </w:r>
    </w:p>
    <w:p>
      <w:pPr>
        <w:numPr>
          <w:ilvl w:val="0"/>
          <w:numId w:val="0"/>
        </w:numPr>
        <w:rPr>
          <w:rFonts w:hint="eastAsia" w:cs="Times New Roman"/>
          <w:b w:val="0"/>
          <w:bCs w:val="0"/>
          <w:color w:val="000000"/>
          <w:sz w:val="21"/>
          <w:szCs w:val="21"/>
          <w:lang w:val="en-US" w:eastAsia="zh-CN"/>
        </w:rPr>
      </w:pPr>
    </w:p>
    <w:p>
      <w:pPr>
        <w:numPr>
          <w:ilvl w:val="0"/>
          <w:numId w:val="0"/>
        </w:numPr>
        <w:ind w:firstLine="420" w:firstLineChars="200"/>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他的两本书《幸运的你》（Lucky You!）和《百年谎言》（The Hundred-Year Lie）是亚马逊网站的畅销书。《幸运的你》是第一本研究机会游戏中直觉和运气之间关联的书，已出版西班牙语、日语和韩语版本。由北京大学出版社出版的《百年谎言》长时间位居畅销榜。他最新著作是《镜中的外星人：外星接触理论与证据》，雅克-瓦利（Jacques Vallee）为该书作序。</w:t>
      </w:r>
    </w:p>
    <w:p>
      <w:pPr>
        <w:numPr>
          <w:ilvl w:val="0"/>
          <w:numId w:val="0"/>
        </w:numPr>
        <w:rPr>
          <w:rFonts w:hint="eastAsia" w:cs="Times New Roman"/>
          <w:b w:val="0"/>
          <w:bCs w:val="0"/>
          <w:color w:val="000000"/>
          <w:sz w:val="21"/>
          <w:szCs w:val="21"/>
          <w:lang w:val="en-US" w:eastAsia="zh-CN"/>
        </w:rPr>
      </w:pPr>
    </w:p>
    <w:p>
      <w:pPr>
        <w:numPr>
          <w:ilvl w:val="0"/>
          <w:numId w:val="0"/>
        </w:numPr>
        <w:ind w:firstLine="420" w:firstLineChars="200"/>
        <w:rPr>
          <w:rFonts w:hint="default"/>
          <w:b w:val="0"/>
          <w:bCs w:val="0"/>
          <w:color w:val="000000"/>
          <w:szCs w:val="21"/>
          <w:lang w:val="en-US" w:eastAsia="zh-CN"/>
        </w:rPr>
      </w:pPr>
      <w:r>
        <w:rPr>
          <w:rFonts w:hint="eastAsia" w:cs="Times New Roman"/>
          <w:b w:val="0"/>
          <w:bCs w:val="0"/>
          <w:color w:val="000000"/>
          <w:sz w:val="21"/>
          <w:szCs w:val="21"/>
          <w:lang w:val="en-US" w:eastAsia="zh-CN"/>
        </w:rPr>
        <w:t>作为书籍撰稿人和研究员，他已出版了 50 多本书，内容广泛，涉猎探索科学、医学、自助、回忆录、动物交流、伦理、成瘾和人类心理学。其中几本书是《纽约时报》的畅销书。</w:t>
      </w:r>
    </w:p>
    <w:p>
      <w:pPr>
        <w:numPr>
          <w:ilvl w:val="0"/>
          <w:numId w:val="0"/>
        </w:numPr>
        <w:rPr>
          <w:rFonts w:hint="default"/>
          <w:b/>
          <w:bCs/>
          <w:color w:val="000000"/>
          <w:szCs w:val="21"/>
          <w:lang w:val="en-US" w:eastAsia="zh-CN"/>
        </w:rPr>
      </w:pPr>
    </w:p>
    <w:p>
      <w:pPr>
        <w:numPr>
          <w:ilvl w:val="0"/>
          <w:numId w:val="0"/>
        </w:numPr>
        <w:rPr>
          <w:rFonts w:hint="default"/>
          <w:b/>
          <w:bCs/>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全书目录：</w:t>
      </w:r>
    </w:p>
    <w:p>
      <w:pPr>
        <w:numPr>
          <w:ilvl w:val="0"/>
          <w:numId w:val="0"/>
        </w:numPr>
        <w:rPr>
          <w:rFonts w:hint="eastAsia"/>
          <w:b/>
          <w:bCs/>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简介</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直觉运气因素一：感受直觉</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幸运在微笑：赢牌的神经科学家</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背后的科学道理</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你能掌握吗？把身体当作接收器</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直觉运气因素二：设定目标</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幸运在微笑：一个一生幸运的女人</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背后的科学道理：远距离观察富人</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你能掌握吗？专注于表现</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直觉运气因素三：平静内心</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幸运在微笑：睡眠先知的直觉</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背后的科学道理：与压力相关的脑电波</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你能掌握吗？创造内心法则</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直觉运气因素四：释放兴奋</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幸运在微笑：新手的幸运“魔法”</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背后的科学道理：管理情绪强化直觉</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你能掌握吗？</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直觉运气因素五：描绘梦想</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幸运在微笑：孵化梦想的运气</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背后的科学道理：广泛存在的恩赐</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你能掌握吗？用直觉破译梦想蓝图</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后记</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附录</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引用</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致谢</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索引</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作者简介</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2567C30"/>
    <w:rsid w:val="15E0485B"/>
    <w:rsid w:val="160F623F"/>
    <w:rsid w:val="18163075"/>
    <w:rsid w:val="1B0A0B6B"/>
    <w:rsid w:val="1C5E2071"/>
    <w:rsid w:val="1F630304"/>
    <w:rsid w:val="22AB596C"/>
    <w:rsid w:val="27D50298"/>
    <w:rsid w:val="2AEF21B8"/>
    <w:rsid w:val="2E6B7CCE"/>
    <w:rsid w:val="2EBD695D"/>
    <w:rsid w:val="36313718"/>
    <w:rsid w:val="36E47851"/>
    <w:rsid w:val="390D5674"/>
    <w:rsid w:val="401410AB"/>
    <w:rsid w:val="417A5619"/>
    <w:rsid w:val="41C84631"/>
    <w:rsid w:val="45A8273D"/>
    <w:rsid w:val="464657A8"/>
    <w:rsid w:val="486F4989"/>
    <w:rsid w:val="4A267C16"/>
    <w:rsid w:val="51AF41D9"/>
    <w:rsid w:val="53967E15"/>
    <w:rsid w:val="56D04DCC"/>
    <w:rsid w:val="57192EB7"/>
    <w:rsid w:val="5DB6603E"/>
    <w:rsid w:val="5FDA4C96"/>
    <w:rsid w:val="600277DE"/>
    <w:rsid w:val="63CB5492"/>
    <w:rsid w:val="63F728EC"/>
    <w:rsid w:val="6613405D"/>
    <w:rsid w:val="67957627"/>
    <w:rsid w:val="67BB2CC1"/>
    <w:rsid w:val="698941D6"/>
    <w:rsid w:val="6FA6085D"/>
    <w:rsid w:val="6FDB7F97"/>
    <w:rsid w:val="72BE3B64"/>
    <w:rsid w:val="72DA2F16"/>
    <w:rsid w:val="738F1FC7"/>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1434</Words>
  <Characters>1909</Characters>
  <Lines>25</Lines>
  <Paragraphs>7</Paragraphs>
  <TotalTime>61</TotalTime>
  <ScaleCrop>false</ScaleCrop>
  <LinksUpToDate>false</LinksUpToDate>
  <CharactersWithSpaces>1965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Funny</cp:lastModifiedBy>
  <cp:lastPrinted>2004-04-23T07:06:00Z</cp:lastPrinted>
  <dcterms:modified xsi:type="dcterms:W3CDTF">2024-06-03T09:31:04Z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ED8FD48745E14847A6A8AE582F3E388F_13</vt:lpwstr>
  </property>
</Properties>
</file>