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DB0CE7" w:rsidP="00774233">
      <w:pPr>
        <w:tabs>
          <w:tab w:val="left" w:pos="341"/>
          <w:tab w:val="left" w:pos="5235"/>
        </w:tabs>
        <w:rPr>
          <w:b/>
          <w:bCs/>
          <w:color w:val="000000"/>
          <w:szCs w:val="21"/>
        </w:rPr>
      </w:pPr>
      <w:r>
        <w:rPr>
          <w:noProof/>
        </w:rPr>
        <w:drawing>
          <wp:anchor distT="0" distB="0" distL="114300" distR="114300" simplePos="0" relativeHeight="251664384" behindDoc="0" locked="0" layoutInCell="1" allowOverlap="1">
            <wp:simplePos x="0" y="0"/>
            <wp:positionH relativeFrom="margin">
              <wp:posOffset>4113530</wp:posOffset>
            </wp:positionH>
            <wp:positionV relativeFrom="paragraph">
              <wp:posOffset>12065</wp:posOffset>
            </wp:positionV>
            <wp:extent cx="1278255" cy="1666875"/>
            <wp:effectExtent l="0" t="0" r="0" b="9525"/>
            <wp:wrapSquare wrapText="bothSides"/>
            <wp:docPr id="3" name="图片 3" descr="https://global.oup.com/academic/covers/pop-up/9780198797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7978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825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B0CE7">
        <w:rPr>
          <w:rFonts w:hint="eastAsia"/>
          <w:b/>
          <w:bCs/>
          <w:color w:val="000000"/>
          <w:szCs w:val="21"/>
        </w:rPr>
        <w:t>植物病害的进化生态学</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85F57" w:rsidRPr="00285F57">
        <w:rPr>
          <w:b/>
          <w:bCs/>
          <w:color w:val="000000"/>
          <w:szCs w:val="21"/>
        </w:rPr>
        <w:t>THE EVOLUTIONARY ECOLOGY OF PLANT DISEASE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B0CE7" w:rsidRPr="00DB0CE7">
        <w:rPr>
          <w:b/>
          <w:bCs/>
          <w:color w:val="000000"/>
          <w:szCs w:val="21"/>
        </w:rPr>
        <w:t>Gregory Gilbert and Ingrid Parker</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B0CE7" w:rsidRPr="00DB0CE7">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B0CE7">
        <w:rPr>
          <w:b/>
          <w:bCs/>
          <w:color w:val="000000"/>
          <w:szCs w:val="21"/>
        </w:rPr>
        <w:t>336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DB0CE7">
        <w:rPr>
          <w:b/>
          <w:bCs/>
          <w:color w:val="000000"/>
          <w:szCs w:val="21"/>
        </w:rPr>
        <w:t>3</w:t>
      </w:r>
      <w:r w:rsidRPr="00774233">
        <w:rPr>
          <w:b/>
          <w:bCs/>
          <w:color w:val="000000"/>
          <w:szCs w:val="21"/>
        </w:rPr>
        <w:t>年</w:t>
      </w:r>
      <w:r w:rsidR="00877BD5">
        <w:rPr>
          <w:b/>
          <w:bCs/>
          <w:color w:val="000000"/>
          <w:szCs w:val="21"/>
        </w:rPr>
        <w:t>5</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063449">
        <w:rPr>
          <w:rFonts w:hint="eastAsia"/>
          <w:b/>
          <w:bCs/>
          <w:szCs w:val="21"/>
        </w:rPr>
        <w:t>参考书</w:t>
      </w:r>
    </w:p>
    <w:p w:rsidR="0048541A" w:rsidRDefault="0048541A">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1B51E3" w:rsidRPr="00187DAB" w:rsidRDefault="00877BD5" w:rsidP="001B51E3">
      <w:pPr>
        <w:ind w:firstLineChars="200" w:firstLine="420"/>
        <w:rPr>
          <w:bCs/>
          <w:color w:val="000000"/>
          <w:szCs w:val="21"/>
        </w:rPr>
      </w:pPr>
      <w:r w:rsidRPr="00877BD5">
        <w:rPr>
          <w:rFonts w:hint="eastAsia"/>
          <w:bCs/>
          <w:color w:val="000000"/>
          <w:szCs w:val="21"/>
        </w:rPr>
        <w:t>了解植物与病原微生物之间的共生关系是有效管理农作物和</w:t>
      </w:r>
      <w:r>
        <w:rPr>
          <w:rFonts w:hint="eastAsia"/>
          <w:bCs/>
          <w:color w:val="000000"/>
          <w:szCs w:val="21"/>
        </w:rPr>
        <w:t>人工林</w:t>
      </w:r>
      <w:r w:rsidRPr="00877BD5">
        <w:rPr>
          <w:rFonts w:hint="eastAsia"/>
          <w:bCs/>
          <w:color w:val="000000"/>
          <w:szCs w:val="21"/>
        </w:rPr>
        <w:t>病害的核心。与此同时，植物与病原体之间的相互</w:t>
      </w:r>
      <w:r w:rsidR="0092170C">
        <w:rPr>
          <w:rFonts w:hint="eastAsia"/>
          <w:bCs/>
          <w:color w:val="000000"/>
          <w:szCs w:val="21"/>
        </w:rPr>
        <w:t>作用构成了一系列奇妙而多样的生态关系，这些关系非常强大，但又很常见</w:t>
      </w:r>
      <w:r w:rsidRPr="00877BD5">
        <w:rPr>
          <w:rFonts w:hint="eastAsia"/>
          <w:bCs/>
          <w:color w:val="000000"/>
          <w:szCs w:val="21"/>
        </w:rPr>
        <w:t>，以至于经常</w:t>
      </w:r>
      <w:r w:rsidR="0092170C" w:rsidRPr="0092170C">
        <w:rPr>
          <w:rFonts w:hint="eastAsia"/>
          <w:bCs/>
          <w:color w:val="000000"/>
          <w:szCs w:val="21"/>
        </w:rPr>
        <w:t>被我们忽视</w:t>
      </w:r>
      <w:r w:rsidRPr="00877BD5">
        <w:rPr>
          <w:rFonts w:hint="eastAsia"/>
          <w:bCs/>
          <w:color w:val="000000"/>
          <w:szCs w:val="21"/>
        </w:rPr>
        <w:t>。生态学家和进化生物学家正越来越多地探索植物病害生态学的领域，研究的课题包括病原体如何塑造植物群落的多样性，植物与微生物相互作用的特征（包括寄主范围和</w:t>
      </w:r>
      <w:r w:rsidR="0092170C">
        <w:rPr>
          <w:rFonts w:hint="eastAsia"/>
          <w:bCs/>
          <w:color w:val="000000"/>
          <w:szCs w:val="21"/>
        </w:rPr>
        <w:t>共生</w:t>
      </w:r>
      <w:r w:rsidRPr="00877BD5">
        <w:rPr>
          <w:rFonts w:hint="eastAsia"/>
          <w:bCs/>
          <w:color w:val="000000"/>
          <w:szCs w:val="21"/>
        </w:rPr>
        <w:t>/</w:t>
      </w:r>
      <w:r w:rsidRPr="00877BD5">
        <w:rPr>
          <w:rFonts w:hint="eastAsia"/>
          <w:bCs/>
          <w:color w:val="000000"/>
          <w:szCs w:val="21"/>
        </w:rPr>
        <w:t>拮抗）如何演变，以及生物入侵、气候变化和其他全球变化因素如何</w:t>
      </w:r>
      <w:r w:rsidR="0092170C">
        <w:rPr>
          <w:rFonts w:hint="eastAsia"/>
          <w:bCs/>
          <w:color w:val="000000"/>
          <w:szCs w:val="21"/>
        </w:rPr>
        <w:t>驱动</w:t>
      </w:r>
      <w:r w:rsidRPr="00877BD5">
        <w:rPr>
          <w:rFonts w:hint="eastAsia"/>
          <w:bCs/>
          <w:color w:val="000000"/>
          <w:szCs w:val="21"/>
        </w:rPr>
        <w:t>疾病的出现</w:t>
      </w:r>
      <w:r w:rsidR="0092170C">
        <w:rPr>
          <w:rFonts w:hint="eastAsia"/>
          <w:bCs/>
          <w:color w:val="000000"/>
          <w:szCs w:val="21"/>
        </w:rPr>
        <w:t>等</w:t>
      </w:r>
      <w:r w:rsidRPr="00877BD5">
        <w:rPr>
          <w:rFonts w:hint="eastAsia"/>
          <w:bCs/>
          <w:color w:val="000000"/>
          <w:szCs w:val="21"/>
        </w:rPr>
        <w:t>。传统的生态学和进化生物学培训很少有机会系统地接触植物病理学或微生物学，而植物病理学培训也很少深入探讨进化生态学的理论框架，或包含来自复杂野生生态系统的实例。这本新颖的教科书试图通过</w:t>
      </w:r>
      <w:r w:rsidR="0092170C" w:rsidRPr="0092170C">
        <w:rPr>
          <w:rFonts w:hint="eastAsia"/>
          <w:bCs/>
          <w:color w:val="000000"/>
          <w:szCs w:val="21"/>
        </w:rPr>
        <w:t>填补这一</w:t>
      </w:r>
      <w:r w:rsidR="0092170C">
        <w:rPr>
          <w:rFonts w:hint="eastAsia"/>
          <w:bCs/>
          <w:color w:val="000000"/>
          <w:szCs w:val="21"/>
        </w:rPr>
        <w:t>空白</w:t>
      </w:r>
      <w:r w:rsidRPr="00877BD5">
        <w:rPr>
          <w:rFonts w:hint="eastAsia"/>
          <w:bCs/>
          <w:color w:val="000000"/>
          <w:szCs w:val="21"/>
        </w:rPr>
        <w:t>，将植物病害生态学和植物病理学研究</w:t>
      </w:r>
      <w:r w:rsidR="0092170C">
        <w:rPr>
          <w:rFonts w:hint="eastAsia"/>
          <w:bCs/>
          <w:color w:val="000000"/>
          <w:szCs w:val="21"/>
        </w:rPr>
        <w:t>界专家</w:t>
      </w:r>
      <w:r w:rsidRPr="00877BD5">
        <w:rPr>
          <w:rFonts w:hint="eastAsia"/>
          <w:bCs/>
          <w:color w:val="000000"/>
          <w:szCs w:val="21"/>
        </w:rPr>
        <w:t>联合起来。</w:t>
      </w:r>
    </w:p>
    <w:p w:rsidR="002D02DB" w:rsidRPr="001B51E3" w:rsidRDefault="002D02DB" w:rsidP="008167E8">
      <w:pPr>
        <w:rPr>
          <w:bCs/>
          <w:color w:val="000000"/>
          <w:szCs w:val="21"/>
        </w:rPr>
      </w:pPr>
    </w:p>
    <w:p w:rsidR="00B406D3" w:rsidRDefault="00B406D3" w:rsidP="008167E8">
      <w:pPr>
        <w:rPr>
          <w:bCs/>
          <w:color w:val="000000"/>
          <w:szCs w:val="21"/>
        </w:rPr>
      </w:pPr>
    </w:p>
    <w:p w:rsidR="00B406D3" w:rsidRPr="00B406D3" w:rsidRDefault="00B406D3" w:rsidP="008167E8">
      <w:pPr>
        <w:rPr>
          <w:b/>
          <w:bCs/>
          <w:color w:val="000000"/>
          <w:szCs w:val="21"/>
        </w:rPr>
      </w:pPr>
      <w:r w:rsidRPr="00B406D3">
        <w:rPr>
          <w:b/>
          <w:bCs/>
          <w:color w:val="000000"/>
          <w:szCs w:val="21"/>
        </w:rPr>
        <w:t>营销亮点：</w:t>
      </w:r>
    </w:p>
    <w:p w:rsidR="00B406D3" w:rsidRDefault="00B406D3" w:rsidP="008167E8">
      <w:pPr>
        <w:rPr>
          <w:bCs/>
          <w:color w:val="000000"/>
          <w:szCs w:val="21"/>
        </w:rPr>
      </w:pPr>
    </w:p>
    <w:p w:rsidR="008754C1" w:rsidRPr="008754C1" w:rsidRDefault="008754C1" w:rsidP="008754C1">
      <w:pPr>
        <w:pStyle w:val="ac"/>
        <w:numPr>
          <w:ilvl w:val="0"/>
          <w:numId w:val="37"/>
        </w:numPr>
        <w:ind w:firstLineChars="0"/>
        <w:rPr>
          <w:bCs/>
          <w:color w:val="000000"/>
          <w:szCs w:val="21"/>
        </w:rPr>
      </w:pPr>
      <w:r w:rsidRPr="008754C1">
        <w:rPr>
          <w:rFonts w:hint="eastAsia"/>
          <w:bCs/>
          <w:color w:val="000000"/>
          <w:szCs w:val="21"/>
        </w:rPr>
        <w:t>以生态</w:t>
      </w:r>
      <w:r>
        <w:rPr>
          <w:rFonts w:hint="eastAsia"/>
          <w:bCs/>
          <w:color w:val="000000"/>
          <w:szCs w:val="21"/>
        </w:rPr>
        <w:t>学</w:t>
      </w:r>
      <w:r w:rsidRPr="008754C1">
        <w:rPr>
          <w:rFonts w:hint="eastAsia"/>
          <w:bCs/>
          <w:color w:val="000000"/>
          <w:szCs w:val="21"/>
        </w:rPr>
        <w:t>和进化理论为框架，介绍植物</w:t>
      </w:r>
      <w:r>
        <w:rPr>
          <w:rFonts w:hint="eastAsia"/>
          <w:bCs/>
          <w:color w:val="000000"/>
          <w:szCs w:val="21"/>
        </w:rPr>
        <w:t>-</w:t>
      </w:r>
      <w:r w:rsidRPr="008754C1">
        <w:rPr>
          <w:rFonts w:hint="eastAsia"/>
          <w:bCs/>
          <w:color w:val="000000"/>
          <w:szCs w:val="21"/>
        </w:rPr>
        <w:t>病原体相互作用的关键生物学问题</w:t>
      </w:r>
    </w:p>
    <w:p w:rsidR="008754C1" w:rsidRPr="008754C1" w:rsidRDefault="008754C1" w:rsidP="008754C1">
      <w:pPr>
        <w:pStyle w:val="ac"/>
        <w:numPr>
          <w:ilvl w:val="0"/>
          <w:numId w:val="37"/>
        </w:numPr>
        <w:ind w:firstLineChars="0"/>
        <w:rPr>
          <w:bCs/>
          <w:color w:val="000000"/>
          <w:szCs w:val="21"/>
        </w:rPr>
      </w:pPr>
      <w:r w:rsidRPr="008754C1">
        <w:rPr>
          <w:rFonts w:hint="eastAsia"/>
          <w:bCs/>
          <w:color w:val="000000"/>
          <w:szCs w:val="21"/>
        </w:rPr>
        <w:t>简明、统一地介绍</w:t>
      </w:r>
      <w:r>
        <w:rPr>
          <w:rFonts w:hint="eastAsia"/>
          <w:bCs/>
          <w:color w:val="000000"/>
          <w:szCs w:val="21"/>
        </w:rPr>
        <w:t>了</w:t>
      </w:r>
      <w:r w:rsidRPr="008754C1">
        <w:rPr>
          <w:rFonts w:hint="eastAsia"/>
          <w:bCs/>
          <w:color w:val="000000"/>
          <w:szCs w:val="21"/>
        </w:rPr>
        <w:t>植物病害相互作用所涉及的生物体</w:t>
      </w:r>
    </w:p>
    <w:p w:rsidR="008754C1" w:rsidRPr="008754C1" w:rsidRDefault="008754C1" w:rsidP="008754C1">
      <w:pPr>
        <w:pStyle w:val="ac"/>
        <w:numPr>
          <w:ilvl w:val="0"/>
          <w:numId w:val="37"/>
        </w:numPr>
        <w:ind w:firstLineChars="0"/>
        <w:rPr>
          <w:bCs/>
          <w:color w:val="000000"/>
          <w:szCs w:val="21"/>
        </w:rPr>
      </w:pPr>
      <w:r w:rsidRPr="008754C1">
        <w:rPr>
          <w:rFonts w:hint="eastAsia"/>
          <w:bCs/>
          <w:color w:val="000000"/>
          <w:szCs w:val="21"/>
        </w:rPr>
        <w:t>纳入了来自农业和野生生态系统中的实例</w:t>
      </w:r>
    </w:p>
    <w:p w:rsidR="008754C1" w:rsidRPr="008754C1" w:rsidRDefault="008754C1" w:rsidP="008754C1">
      <w:pPr>
        <w:pStyle w:val="ac"/>
        <w:numPr>
          <w:ilvl w:val="0"/>
          <w:numId w:val="37"/>
        </w:numPr>
        <w:ind w:firstLineChars="0"/>
        <w:rPr>
          <w:bCs/>
          <w:color w:val="000000"/>
          <w:szCs w:val="21"/>
        </w:rPr>
      </w:pPr>
      <w:r w:rsidRPr="008754C1">
        <w:rPr>
          <w:rFonts w:hint="eastAsia"/>
          <w:bCs/>
          <w:color w:val="000000"/>
          <w:szCs w:val="21"/>
        </w:rPr>
        <w:t>简要介绍当代植物病理学和进化生态学研究中使用的现场和实验室技术及分析方法</w:t>
      </w:r>
    </w:p>
    <w:p w:rsidR="00B406D3" w:rsidRPr="008754C1" w:rsidRDefault="008754C1" w:rsidP="008754C1">
      <w:pPr>
        <w:pStyle w:val="ac"/>
        <w:numPr>
          <w:ilvl w:val="0"/>
          <w:numId w:val="37"/>
        </w:numPr>
        <w:ind w:firstLineChars="0"/>
        <w:rPr>
          <w:bCs/>
          <w:color w:val="000000"/>
          <w:szCs w:val="21"/>
        </w:rPr>
      </w:pPr>
      <w:r w:rsidRPr="008754C1">
        <w:rPr>
          <w:rFonts w:hint="eastAsia"/>
          <w:bCs/>
          <w:color w:val="000000"/>
          <w:szCs w:val="21"/>
        </w:rPr>
        <w:t>由该领域的两位顶尖研究人员撰写，</w:t>
      </w:r>
      <w:r w:rsidR="006117E3">
        <w:rPr>
          <w:rFonts w:hint="eastAsia"/>
          <w:bCs/>
          <w:color w:val="000000"/>
          <w:szCs w:val="21"/>
        </w:rPr>
        <w:t>以</w:t>
      </w:r>
      <w:r w:rsidRPr="008754C1">
        <w:rPr>
          <w:rFonts w:hint="eastAsia"/>
          <w:bCs/>
          <w:color w:val="000000"/>
          <w:szCs w:val="21"/>
        </w:rPr>
        <w:t>成熟、新颖的课程结构</w:t>
      </w:r>
      <w:r w:rsidR="006117E3">
        <w:rPr>
          <w:rFonts w:hint="eastAsia"/>
          <w:bCs/>
          <w:color w:val="000000"/>
          <w:szCs w:val="21"/>
        </w:rPr>
        <w:t>为基础</w:t>
      </w:r>
    </w:p>
    <w:p w:rsidR="00B406D3" w:rsidRPr="00B406D3" w:rsidRDefault="00B406D3" w:rsidP="008167E8">
      <w:pPr>
        <w:rPr>
          <w:bCs/>
          <w:color w:val="000000"/>
          <w:szCs w:val="21"/>
        </w:rPr>
      </w:pPr>
    </w:p>
    <w:p w:rsidR="0030065A" w:rsidRPr="002C40CB" w:rsidRDefault="0030065A"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6117E3" w:rsidRPr="006117E3" w:rsidRDefault="006117E3" w:rsidP="006117E3">
      <w:pPr>
        <w:ind w:firstLineChars="200" w:firstLine="420"/>
        <w:rPr>
          <w:bCs/>
          <w:color w:val="000000"/>
          <w:szCs w:val="21"/>
        </w:rPr>
      </w:pPr>
      <w:bookmarkStart w:id="0" w:name="_GoBack"/>
      <w:bookmarkEnd w:id="0"/>
      <w:r>
        <w:rPr>
          <w:noProof/>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12065</wp:posOffset>
            </wp:positionV>
            <wp:extent cx="708025" cy="762000"/>
            <wp:effectExtent l="0" t="0" r="0" b="0"/>
            <wp:wrapSquare wrapText="bothSides"/>
            <wp:docPr id="4" name="图片 4" descr="https://greggilbertlab.sites.ucsc.edu/files/2022/03/GregGilbert2022-1-27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eggilbertlab.sites.ucsc.edu/files/2022/03/GregGilbert2022-1-279x3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375" cy="770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17E3">
        <w:rPr>
          <w:rFonts w:hint="eastAsia"/>
          <w:b/>
          <w:bCs/>
          <w:color w:val="000000"/>
          <w:szCs w:val="21"/>
        </w:rPr>
        <w:t>格雷戈里</w:t>
      </w:r>
      <w:r>
        <w:rPr>
          <w:rFonts w:hint="eastAsia"/>
          <w:b/>
          <w:bCs/>
          <w:color w:val="000000"/>
          <w:szCs w:val="21"/>
        </w:rPr>
        <w:t>·</w:t>
      </w:r>
      <w:r w:rsidRPr="006117E3">
        <w:rPr>
          <w:rFonts w:hint="eastAsia"/>
          <w:b/>
          <w:bCs/>
          <w:color w:val="000000"/>
          <w:szCs w:val="21"/>
        </w:rPr>
        <w:t>吉尔伯特（</w:t>
      </w:r>
      <w:r w:rsidRPr="006117E3">
        <w:rPr>
          <w:rFonts w:hint="eastAsia"/>
          <w:b/>
          <w:bCs/>
          <w:color w:val="000000"/>
          <w:szCs w:val="21"/>
        </w:rPr>
        <w:t>Gregory S. Gilbert</w:t>
      </w:r>
      <w:r w:rsidRPr="006117E3">
        <w:rPr>
          <w:rFonts w:hint="eastAsia"/>
          <w:b/>
          <w:bCs/>
          <w:color w:val="000000"/>
          <w:szCs w:val="21"/>
        </w:rPr>
        <w:t>）</w:t>
      </w:r>
      <w:r w:rsidRPr="006117E3">
        <w:rPr>
          <w:rFonts w:hint="eastAsia"/>
          <w:bCs/>
          <w:color w:val="000000"/>
          <w:szCs w:val="21"/>
        </w:rPr>
        <w:t>是美国加利福尼亚大学圣克鲁斯分校环境研究系教授。他是植物病理学家和森林生态学家，研究兴趣包括植物和真菌群落的动态，以及进化生态学在解决环境问题中的应用。他是加利福尼亚大学圣克鲁斯分校森林生态研究基地主任，也是巴拿马史密森热带研究所</w:t>
      </w:r>
      <w:r>
        <w:rPr>
          <w:rFonts w:hint="eastAsia"/>
          <w:bCs/>
          <w:color w:val="000000"/>
          <w:szCs w:val="21"/>
        </w:rPr>
        <w:t>（</w:t>
      </w:r>
      <w:r w:rsidRPr="006117E3">
        <w:rPr>
          <w:bCs/>
          <w:color w:val="000000"/>
          <w:szCs w:val="21"/>
        </w:rPr>
        <w:t>Smithsonian Tropical Research Institute</w:t>
      </w:r>
      <w:r>
        <w:rPr>
          <w:rFonts w:hint="eastAsia"/>
          <w:bCs/>
          <w:color w:val="000000"/>
          <w:szCs w:val="21"/>
        </w:rPr>
        <w:t>）</w:t>
      </w:r>
      <w:r w:rsidRPr="006117E3">
        <w:rPr>
          <w:rFonts w:hint="eastAsia"/>
          <w:bCs/>
          <w:color w:val="000000"/>
          <w:szCs w:val="21"/>
        </w:rPr>
        <w:t>的助理研究员。</w:t>
      </w:r>
    </w:p>
    <w:p w:rsidR="006117E3" w:rsidRPr="006117E3" w:rsidRDefault="006117E3" w:rsidP="006117E3">
      <w:pPr>
        <w:ind w:firstLineChars="200" w:firstLine="420"/>
        <w:rPr>
          <w:bCs/>
          <w:color w:val="000000"/>
          <w:szCs w:val="21"/>
        </w:rPr>
      </w:pPr>
    </w:p>
    <w:p w:rsidR="00110405" w:rsidRDefault="00DD5A03" w:rsidP="006117E3">
      <w:pPr>
        <w:ind w:firstLineChars="200" w:firstLine="420"/>
        <w:rPr>
          <w:bCs/>
          <w:color w:val="000000"/>
          <w:szCs w:val="21"/>
        </w:rPr>
      </w:pPr>
      <w:r>
        <w:rPr>
          <w:noProof/>
        </w:rPr>
        <w:drawing>
          <wp:anchor distT="0" distB="0" distL="114300" distR="114300" simplePos="0" relativeHeight="251667456" behindDoc="0" locked="0" layoutInCell="1" allowOverlap="1" wp14:anchorId="15FB09DB" wp14:editId="4767A1FC">
            <wp:simplePos x="0" y="0"/>
            <wp:positionH relativeFrom="margin">
              <wp:align>left</wp:align>
            </wp:positionH>
            <wp:positionV relativeFrom="paragraph">
              <wp:posOffset>9525</wp:posOffset>
            </wp:positionV>
            <wp:extent cx="742950" cy="747395"/>
            <wp:effectExtent l="0" t="0" r="0" b="0"/>
            <wp:wrapTight wrapText="bothSides">
              <wp:wrapPolygon edited="0">
                <wp:start x="0" y="0"/>
                <wp:lineTo x="0" y="20921"/>
                <wp:lineTo x="21046" y="20921"/>
                <wp:lineTo x="21046"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2950" cy="747395"/>
                    </a:xfrm>
                    <a:prstGeom prst="rect">
                      <a:avLst/>
                    </a:prstGeom>
                  </pic:spPr>
                </pic:pic>
              </a:graphicData>
            </a:graphic>
            <wp14:sizeRelH relativeFrom="margin">
              <wp14:pctWidth>0</wp14:pctWidth>
            </wp14:sizeRelH>
            <wp14:sizeRelV relativeFrom="margin">
              <wp14:pctHeight>0</wp14:pctHeight>
            </wp14:sizeRelV>
          </wp:anchor>
        </w:drawing>
      </w:r>
      <w:r w:rsidR="006117E3" w:rsidRPr="006117E3">
        <w:rPr>
          <w:rFonts w:hint="eastAsia"/>
          <w:b/>
          <w:bCs/>
          <w:color w:val="000000"/>
          <w:szCs w:val="21"/>
        </w:rPr>
        <w:t>英格丽德·帕克（</w:t>
      </w:r>
      <w:r w:rsidR="006117E3" w:rsidRPr="006117E3">
        <w:rPr>
          <w:rFonts w:hint="eastAsia"/>
          <w:b/>
          <w:bCs/>
          <w:color w:val="000000"/>
          <w:szCs w:val="21"/>
        </w:rPr>
        <w:t>Ingrid M. Parker</w:t>
      </w:r>
      <w:r w:rsidR="006117E3" w:rsidRPr="006117E3">
        <w:rPr>
          <w:rFonts w:hint="eastAsia"/>
          <w:b/>
          <w:bCs/>
          <w:color w:val="000000"/>
          <w:szCs w:val="21"/>
        </w:rPr>
        <w:t>）</w:t>
      </w:r>
      <w:r w:rsidR="006117E3" w:rsidRPr="006117E3">
        <w:rPr>
          <w:rFonts w:hint="eastAsia"/>
          <w:bCs/>
          <w:color w:val="000000"/>
          <w:szCs w:val="21"/>
        </w:rPr>
        <w:t>是美国</w:t>
      </w:r>
      <w:r w:rsidRPr="006117E3">
        <w:rPr>
          <w:rFonts w:hint="eastAsia"/>
          <w:bCs/>
          <w:color w:val="000000"/>
          <w:szCs w:val="21"/>
        </w:rPr>
        <w:t>加利福尼亚大学圣克鲁斯分校</w:t>
      </w:r>
      <w:r w:rsidR="006117E3" w:rsidRPr="006117E3">
        <w:rPr>
          <w:rFonts w:hint="eastAsia"/>
          <w:bCs/>
          <w:color w:val="000000"/>
          <w:szCs w:val="21"/>
        </w:rPr>
        <w:t>生态学与进化生物学系教授。她是植物进化生态学家，研究兴趣包括植物</w:t>
      </w:r>
      <w:r>
        <w:rPr>
          <w:rFonts w:hint="eastAsia"/>
          <w:bCs/>
          <w:color w:val="000000"/>
          <w:szCs w:val="21"/>
        </w:rPr>
        <w:t>病害</w:t>
      </w:r>
      <w:r w:rsidR="006117E3" w:rsidRPr="006117E3">
        <w:rPr>
          <w:rFonts w:hint="eastAsia"/>
          <w:bCs/>
          <w:color w:val="000000"/>
          <w:szCs w:val="21"/>
        </w:rPr>
        <w:t>生态学、非本地物种入侵、驯化进化、生态恢复和植物保护。她是巴拿马</w:t>
      </w:r>
      <w:r w:rsidRPr="006117E3">
        <w:rPr>
          <w:rFonts w:hint="eastAsia"/>
          <w:bCs/>
          <w:color w:val="000000"/>
          <w:szCs w:val="21"/>
        </w:rPr>
        <w:t>史密森热带研究所</w:t>
      </w:r>
      <w:r w:rsidR="006117E3" w:rsidRPr="006117E3">
        <w:rPr>
          <w:rFonts w:hint="eastAsia"/>
          <w:bCs/>
          <w:color w:val="000000"/>
          <w:szCs w:val="21"/>
        </w:rPr>
        <w:t>的助理研究员。</w:t>
      </w:r>
    </w:p>
    <w:p w:rsidR="00DD5A03" w:rsidRDefault="00DD5A03" w:rsidP="00DD5A03">
      <w:pPr>
        <w:rPr>
          <w:bCs/>
          <w:color w:val="000000"/>
          <w:szCs w:val="21"/>
        </w:rPr>
      </w:pPr>
    </w:p>
    <w:p w:rsidR="00DD5A03" w:rsidRDefault="00DD5A03" w:rsidP="00DD5A03">
      <w:pPr>
        <w:rPr>
          <w:bCs/>
          <w:color w:val="000000"/>
          <w:szCs w:val="21"/>
        </w:rPr>
      </w:pPr>
    </w:p>
    <w:p w:rsidR="00DD5A03" w:rsidRPr="00DD5A03" w:rsidRDefault="00DD5A03" w:rsidP="00DD5A03">
      <w:pPr>
        <w:rPr>
          <w:b/>
          <w:bCs/>
          <w:color w:val="000000"/>
          <w:szCs w:val="21"/>
        </w:rPr>
      </w:pPr>
      <w:r>
        <w:rPr>
          <w:rFonts w:hint="eastAsia"/>
          <w:b/>
          <w:bCs/>
          <w:color w:val="000000"/>
          <w:szCs w:val="21"/>
        </w:rPr>
        <w:t>媒体评价：</w:t>
      </w:r>
    </w:p>
    <w:p w:rsidR="00DD5A03" w:rsidRDefault="00DD5A03" w:rsidP="006117E3">
      <w:pPr>
        <w:ind w:firstLineChars="200" w:firstLine="420"/>
        <w:rPr>
          <w:bCs/>
          <w:color w:val="000000"/>
          <w:szCs w:val="21"/>
        </w:rPr>
      </w:pPr>
    </w:p>
    <w:p w:rsidR="00DD5A03" w:rsidRDefault="00DD5A03" w:rsidP="00DD5A03">
      <w:pPr>
        <w:ind w:firstLineChars="200" w:firstLine="420"/>
        <w:rPr>
          <w:bCs/>
          <w:color w:val="000000"/>
          <w:szCs w:val="21"/>
        </w:rPr>
      </w:pPr>
      <w:r>
        <w:rPr>
          <w:rFonts w:hint="eastAsia"/>
          <w:bCs/>
          <w:color w:val="000000"/>
          <w:szCs w:val="21"/>
        </w:rPr>
        <w:t>“</w:t>
      </w:r>
      <w:r w:rsidRPr="00DD5A03">
        <w:rPr>
          <w:rFonts w:hint="eastAsia"/>
          <w:bCs/>
          <w:color w:val="000000"/>
          <w:szCs w:val="21"/>
        </w:rPr>
        <w:t>这是一个真正的学习工具。我迫不及待地想在植物病理学入门课程中</w:t>
      </w:r>
      <w:r>
        <w:rPr>
          <w:rFonts w:hint="eastAsia"/>
          <w:bCs/>
          <w:color w:val="000000"/>
          <w:szCs w:val="21"/>
        </w:rPr>
        <w:t>，当大家问到‘</w:t>
      </w:r>
      <w:r w:rsidRPr="00DD5A03">
        <w:rPr>
          <w:rFonts w:hint="eastAsia"/>
          <w:bCs/>
          <w:color w:val="000000"/>
          <w:szCs w:val="21"/>
        </w:rPr>
        <w:t>你是什么？植物病理学家？</w:t>
      </w:r>
      <w:r>
        <w:rPr>
          <w:rFonts w:hint="eastAsia"/>
          <w:bCs/>
          <w:color w:val="000000"/>
          <w:szCs w:val="21"/>
        </w:rPr>
        <w:t>’时，向大家分享这本书。”</w:t>
      </w:r>
    </w:p>
    <w:p w:rsidR="00DD5A03" w:rsidRPr="00DD5A03" w:rsidRDefault="00DD5A03" w:rsidP="00DD5A03">
      <w:pPr>
        <w:ind w:firstLineChars="200" w:firstLine="420"/>
        <w:jc w:val="right"/>
        <w:rPr>
          <w:bCs/>
          <w:color w:val="000000"/>
          <w:szCs w:val="21"/>
        </w:rPr>
      </w:pPr>
      <w:r>
        <w:rPr>
          <w:bCs/>
          <w:color w:val="000000"/>
          <w:szCs w:val="21"/>
        </w:rPr>
        <w:t>——</w:t>
      </w:r>
      <w:r w:rsidRPr="00DD5A03">
        <w:rPr>
          <w:rFonts w:hint="eastAsia"/>
          <w:bCs/>
          <w:color w:val="000000"/>
          <w:szCs w:val="21"/>
        </w:rPr>
        <w:t>亚历杭德拉</w:t>
      </w:r>
      <w:r>
        <w:rPr>
          <w:rFonts w:hint="eastAsia"/>
          <w:bCs/>
          <w:color w:val="000000"/>
          <w:szCs w:val="21"/>
        </w:rPr>
        <w:t>·</w:t>
      </w:r>
      <w:r w:rsidRPr="00DD5A03">
        <w:rPr>
          <w:rFonts w:hint="eastAsia"/>
          <w:bCs/>
          <w:color w:val="000000"/>
          <w:szCs w:val="21"/>
        </w:rPr>
        <w:t>韦尔塔</w:t>
      </w:r>
      <w:r>
        <w:rPr>
          <w:bCs/>
          <w:color w:val="000000"/>
          <w:szCs w:val="21"/>
        </w:rPr>
        <w:t>（</w:t>
      </w:r>
      <w:r w:rsidRPr="00DD5A03">
        <w:rPr>
          <w:bCs/>
          <w:color w:val="000000"/>
          <w:szCs w:val="21"/>
        </w:rPr>
        <w:t>Alejandra Huerta</w:t>
      </w:r>
      <w:r>
        <w:rPr>
          <w:bCs/>
          <w:color w:val="000000"/>
          <w:szCs w:val="21"/>
        </w:rPr>
        <w:t>），</w:t>
      </w:r>
      <w:r w:rsidRPr="00DD5A03">
        <w:rPr>
          <w:rFonts w:hint="eastAsia"/>
          <w:bCs/>
          <w:color w:val="000000"/>
          <w:szCs w:val="21"/>
        </w:rPr>
        <w:t>美国北卡罗莱纳州立大学昆虫学和植物病理学系助理教授</w:t>
      </w:r>
    </w:p>
    <w:p w:rsidR="00DD5A03" w:rsidRPr="00DD5A03" w:rsidRDefault="00DD5A03" w:rsidP="00DD5A03">
      <w:pPr>
        <w:ind w:firstLineChars="200" w:firstLine="420"/>
        <w:rPr>
          <w:bCs/>
          <w:color w:val="000000"/>
          <w:szCs w:val="21"/>
        </w:rPr>
      </w:pPr>
    </w:p>
    <w:p w:rsidR="00DD5A03" w:rsidRDefault="00DD5A03" w:rsidP="00DD5A03">
      <w:pPr>
        <w:ind w:firstLineChars="200" w:firstLine="420"/>
        <w:rPr>
          <w:bCs/>
          <w:color w:val="000000"/>
          <w:szCs w:val="21"/>
        </w:rPr>
      </w:pPr>
      <w:r>
        <w:rPr>
          <w:rFonts w:hint="eastAsia"/>
          <w:bCs/>
          <w:color w:val="000000"/>
          <w:szCs w:val="21"/>
        </w:rPr>
        <w:t>“</w:t>
      </w:r>
      <w:r w:rsidRPr="00DD5A03">
        <w:rPr>
          <w:rFonts w:hint="eastAsia"/>
          <w:bCs/>
          <w:color w:val="000000"/>
          <w:szCs w:val="21"/>
        </w:rPr>
        <w:t>从对科学充满好奇的门外汉到经验丰富的专家，所有层次学生的必读书。</w:t>
      </w:r>
      <w:r>
        <w:rPr>
          <w:rFonts w:hint="eastAsia"/>
          <w:bCs/>
          <w:color w:val="000000"/>
          <w:szCs w:val="21"/>
        </w:rPr>
        <w:t>”</w:t>
      </w:r>
    </w:p>
    <w:p w:rsidR="00DD5A03" w:rsidRPr="00DD5A03" w:rsidRDefault="00DD5A03" w:rsidP="00DD5A03">
      <w:pPr>
        <w:ind w:firstLineChars="200" w:firstLine="420"/>
        <w:jc w:val="right"/>
        <w:rPr>
          <w:bCs/>
          <w:color w:val="000000"/>
          <w:szCs w:val="21"/>
        </w:rPr>
      </w:pPr>
      <w:r>
        <w:rPr>
          <w:bCs/>
          <w:color w:val="000000"/>
          <w:szCs w:val="21"/>
        </w:rPr>
        <w:t>——</w:t>
      </w:r>
      <w:r w:rsidRPr="00DD5A03">
        <w:rPr>
          <w:rFonts w:hint="eastAsia"/>
          <w:bCs/>
          <w:color w:val="000000"/>
          <w:szCs w:val="21"/>
        </w:rPr>
        <w:t>查尔斯</w:t>
      </w:r>
      <w:r>
        <w:rPr>
          <w:rFonts w:hint="eastAsia"/>
          <w:bCs/>
          <w:color w:val="000000"/>
          <w:szCs w:val="21"/>
        </w:rPr>
        <w:t>·</w:t>
      </w:r>
      <w:r w:rsidRPr="00DD5A03">
        <w:rPr>
          <w:rFonts w:hint="eastAsia"/>
          <w:bCs/>
          <w:color w:val="000000"/>
          <w:szCs w:val="21"/>
        </w:rPr>
        <w:t>米切尔</w:t>
      </w:r>
      <w:r>
        <w:rPr>
          <w:rFonts w:hint="eastAsia"/>
          <w:bCs/>
          <w:color w:val="000000"/>
          <w:szCs w:val="21"/>
        </w:rPr>
        <w:t>（</w:t>
      </w:r>
      <w:r w:rsidRPr="00DD5A03">
        <w:rPr>
          <w:bCs/>
          <w:color w:val="000000"/>
          <w:szCs w:val="21"/>
        </w:rPr>
        <w:t>Charles Mitchell</w:t>
      </w:r>
      <w:r>
        <w:rPr>
          <w:rFonts w:hint="eastAsia"/>
          <w:bCs/>
          <w:color w:val="000000"/>
          <w:szCs w:val="21"/>
        </w:rPr>
        <w:t>）</w:t>
      </w:r>
      <w:r w:rsidRPr="00DD5A03">
        <w:rPr>
          <w:rFonts w:hint="eastAsia"/>
          <w:bCs/>
          <w:color w:val="000000"/>
          <w:szCs w:val="21"/>
        </w:rPr>
        <w:t>，美国北卡罗来纳大学教堂山分校生物系教授</w:t>
      </w:r>
    </w:p>
    <w:p w:rsidR="00DD5A03" w:rsidRPr="00DD5A03" w:rsidRDefault="00DD5A03" w:rsidP="00DD5A03">
      <w:pPr>
        <w:ind w:firstLineChars="200" w:firstLine="420"/>
        <w:rPr>
          <w:bCs/>
          <w:color w:val="000000"/>
          <w:szCs w:val="21"/>
        </w:rPr>
      </w:pPr>
    </w:p>
    <w:p w:rsidR="00DD5A03" w:rsidRDefault="00DD5A03" w:rsidP="00DD5A03">
      <w:pPr>
        <w:ind w:firstLineChars="200" w:firstLine="420"/>
        <w:rPr>
          <w:bCs/>
          <w:color w:val="000000"/>
          <w:szCs w:val="21"/>
        </w:rPr>
      </w:pPr>
      <w:r>
        <w:rPr>
          <w:rFonts w:hint="eastAsia"/>
          <w:bCs/>
          <w:color w:val="000000"/>
          <w:szCs w:val="21"/>
        </w:rPr>
        <w:t>“</w:t>
      </w:r>
      <w:r w:rsidRPr="00DD5A03">
        <w:rPr>
          <w:rFonts w:hint="eastAsia"/>
          <w:bCs/>
          <w:color w:val="000000"/>
          <w:szCs w:val="21"/>
        </w:rPr>
        <w:t>这本专著全面、易懂地介绍了各种植物病原体的基础生物学知识，以及它们与植物</w:t>
      </w:r>
      <w:r>
        <w:rPr>
          <w:rFonts w:hint="eastAsia"/>
          <w:bCs/>
          <w:color w:val="000000"/>
          <w:szCs w:val="21"/>
        </w:rPr>
        <w:t>寄主</w:t>
      </w:r>
      <w:r w:rsidRPr="00DD5A03">
        <w:rPr>
          <w:rFonts w:hint="eastAsia"/>
          <w:bCs/>
          <w:color w:val="000000"/>
          <w:szCs w:val="21"/>
        </w:rPr>
        <w:t>之间复杂的相互作用，令人印象深刻。这本书有很多值得学习和思考的地方！</w:t>
      </w:r>
      <w:r>
        <w:rPr>
          <w:rFonts w:hint="eastAsia"/>
          <w:bCs/>
          <w:color w:val="000000"/>
          <w:szCs w:val="21"/>
        </w:rPr>
        <w:t>”</w:t>
      </w:r>
    </w:p>
    <w:p w:rsidR="00DD5A03" w:rsidRPr="006117E3" w:rsidRDefault="00DD5A03" w:rsidP="00DD5A03">
      <w:pPr>
        <w:ind w:firstLineChars="200" w:firstLine="420"/>
        <w:jc w:val="right"/>
        <w:rPr>
          <w:bCs/>
          <w:color w:val="000000"/>
          <w:szCs w:val="21"/>
        </w:rPr>
      </w:pPr>
      <w:r>
        <w:rPr>
          <w:bCs/>
          <w:color w:val="000000"/>
          <w:szCs w:val="21"/>
        </w:rPr>
        <w:t>——</w:t>
      </w:r>
      <w:r w:rsidRPr="00DD5A03">
        <w:rPr>
          <w:rFonts w:hint="eastAsia"/>
          <w:bCs/>
          <w:color w:val="000000"/>
          <w:szCs w:val="21"/>
        </w:rPr>
        <w:t>史蒂文</w:t>
      </w:r>
      <w:r>
        <w:rPr>
          <w:rFonts w:hint="eastAsia"/>
          <w:bCs/>
          <w:color w:val="000000"/>
          <w:szCs w:val="21"/>
        </w:rPr>
        <w:t>·</w:t>
      </w:r>
      <w:r w:rsidRPr="00DD5A03">
        <w:rPr>
          <w:rFonts w:hint="eastAsia"/>
          <w:bCs/>
          <w:color w:val="000000"/>
          <w:szCs w:val="21"/>
        </w:rPr>
        <w:t>林道</w:t>
      </w:r>
      <w:r>
        <w:rPr>
          <w:bCs/>
          <w:color w:val="000000"/>
          <w:szCs w:val="21"/>
        </w:rPr>
        <w:t>（</w:t>
      </w:r>
      <w:r w:rsidRPr="00DD5A03">
        <w:rPr>
          <w:rFonts w:hint="eastAsia"/>
          <w:bCs/>
          <w:color w:val="000000"/>
          <w:szCs w:val="21"/>
        </w:rPr>
        <w:t xml:space="preserve">Steven E. </w:t>
      </w:r>
      <w:proofErr w:type="spellStart"/>
      <w:r w:rsidRPr="00DD5A03">
        <w:rPr>
          <w:rFonts w:hint="eastAsia"/>
          <w:bCs/>
          <w:color w:val="000000"/>
          <w:szCs w:val="21"/>
        </w:rPr>
        <w:t>Lindow</w:t>
      </w:r>
      <w:proofErr w:type="spellEnd"/>
      <w:r>
        <w:rPr>
          <w:bCs/>
          <w:color w:val="000000"/>
          <w:szCs w:val="21"/>
        </w:rPr>
        <w:t>），</w:t>
      </w:r>
      <w:r w:rsidRPr="00DD5A03">
        <w:rPr>
          <w:rFonts w:hint="eastAsia"/>
          <w:bCs/>
          <w:color w:val="000000"/>
          <w:szCs w:val="21"/>
        </w:rPr>
        <w:t>美国加利福尼亚大学伯克利分校植物和微生物生物学系名誉教授</w:t>
      </w:r>
    </w:p>
    <w:p w:rsidR="00206123" w:rsidRDefault="00206123" w:rsidP="00206123">
      <w:pPr>
        <w:rPr>
          <w:bCs/>
          <w:color w:val="000000"/>
          <w:szCs w:val="21"/>
        </w:rPr>
      </w:pPr>
    </w:p>
    <w:p w:rsidR="00DD5A03" w:rsidRDefault="00DD5A03" w:rsidP="00206123">
      <w:pPr>
        <w:rPr>
          <w:bCs/>
          <w:color w:val="000000"/>
          <w:szCs w:val="21"/>
        </w:rPr>
      </w:pPr>
    </w:p>
    <w:p w:rsidR="00DD5A03" w:rsidRPr="00063449" w:rsidRDefault="00DD5A03" w:rsidP="00063449">
      <w:pPr>
        <w:jc w:val="center"/>
        <w:rPr>
          <w:b/>
          <w:bCs/>
          <w:color w:val="000000"/>
          <w:sz w:val="30"/>
          <w:szCs w:val="30"/>
        </w:rPr>
      </w:pPr>
      <w:r w:rsidRPr="00063449">
        <w:rPr>
          <w:rFonts w:hint="eastAsia"/>
          <w:b/>
          <w:bCs/>
          <w:color w:val="000000"/>
          <w:sz w:val="30"/>
          <w:szCs w:val="30"/>
        </w:rPr>
        <w:t>《植物病害的进化生态学》</w:t>
      </w:r>
    </w:p>
    <w:p w:rsidR="00DD5A03" w:rsidRDefault="00DD5A03" w:rsidP="00063449">
      <w:pPr>
        <w:jc w:val="center"/>
        <w:rPr>
          <w:b/>
          <w:bCs/>
          <w:color w:val="000000"/>
          <w:szCs w:val="21"/>
        </w:rPr>
      </w:pPr>
    </w:p>
    <w:p w:rsidR="00DD5A03" w:rsidRPr="00DD5A03" w:rsidRDefault="00DD5A03" w:rsidP="00063449">
      <w:pPr>
        <w:jc w:val="center"/>
        <w:rPr>
          <w:bCs/>
          <w:color w:val="000000"/>
          <w:szCs w:val="21"/>
        </w:rPr>
      </w:pPr>
      <w:r w:rsidRPr="00DD5A03">
        <w:rPr>
          <w:rFonts w:hint="eastAsia"/>
          <w:bCs/>
          <w:color w:val="000000"/>
          <w:szCs w:val="21"/>
        </w:rPr>
        <w:t>前言</w:t>
      </w:r>
    </w:p>
    <w:p w:rsidR="00DD5A03" w:rsidRPr="00DD5A03" w:rsidRDefault="00DD5A03" w:rsidP="00063449">
      <w:pPr>
        <w:jc w:val="center"/>
        <w:rPr>
          <w:bCs/>
          <w:color w:val="000000"/>
          <w:szCs w:val="21"/>
        </w:rPr>
      </w:pPr>
      <w:r w:rsidRPr="00DD5A03">
        <w:rPr>
          <w:rFonts w:hint="eastAsia"/>
          <w:bCs/>
          <w:color w:val="000000"/>
          <w:szCs w:val="21"/>
        </w:rPr>
        <w:t>第</w:t>
      </w:r>
      <w:r>
        <w:rPr>
          <w:rFonts w:hint="eastAsia"/>
          <w:bCs/>
          <w:color w:val="000000"/>
          <w:szCs w:val="21"/>
        </w:rPr>
        <w:t>1</w:t>
      </w:r>
      <w:r w:rsidRPr="00DD5A03">
        <w:rPr>
          <w:rFonts w:hint="eastAsia"/>
          <w:bCs/>
          <w:color w:val="000000"/>
          <w:szCs w:val="21"/>
        </w:rPr>
        <w:t>部分：</w:t>
      </w:r>
      <w:r>
        <w:rPr>
          <w:rFonts w:hint="eastAsia"/>
          <w:bCs/>
          <w:color w:val="000000"/>
          <w:szCs w:val="21"/>
        </w:rPr>
        <w:t>植物病原体与病害</w:t>
      </w:r>
    </w:p>
    <w:p w:rsidR="00DD5A03" w:rsidRPr="00DD5A03" w:rsidRDefault="00DD5A03" w:rsidP="00063449">
      <w:pPr>
        <w:jc w:val="center"/>
        <w:rPr>
          <w:bCs/>
          <w:color w:val="000000"/>
          <w:szCs w:val="21"/>
        </w:rPr>
      </w:pPr>
      <w:r w:rsidRPr="00DD5A03">
        <w:rPr>
          <w:rFonts w:hint="eastAsia"/>
          <w:bCs/>
          <w:color w:val="000000"/>
          <w:szCs w:val="21"/>
        </w:rPr>
        <w:t>1</w:t>
      </w:r>
      <w:r w:rsidR="00063449">
        <w:rPr>
          <w:rFonts w:hint="eastAsia"/>
          <w:bCs/>
          <w:color w:val="000000"/>
          <w:szCs w:val="21"/>
        </w:rPr>
        <w:t>：</w:t>
      </w:r>
      <w:r w:rsidRPr="00DD5A03">
        <w:rPr>
          <w:rFonts w:hint="eastAsia"/>
          <w:bCs/>
          <w:color w:val="000000"/>
          <w:szCs w:val="21"/>
        </w:rPr>
        <w:t>像植物病害生态学家一样思考</w:t>
      </w:r>
    </w:p>
    <w:p w:rsidR="00DD5A03" w:rsidRPr="00DD5A03" w:rsidRDefault="00DD5A03" w:rsidP="00063449">
      <w:pPr>
        <w:jc w:val="center"/>
        <w:rPr>
          <w:bCs/>
          <w:color w:val="000000"/>
          <w:szCs w:val="21"/>
        </w:rPr>
      </w:pPr>
      <w:r w:rsidRPr="00DD5A03">
        <w:rPr>
          <w:rFonts w:hint="eastAsia"/>
          <w:bCs/>
          <w:color w:val="000000"/>
          <w:szCs w:val="21"/>
        </w:rPr>
        <w:t>2</w:t>
      </w:r>
      <w:r w:rsidR="00063449">
        <w:rPr>
          <w:rFonts w:hint="eastAsia"/>
          <w:bCs/>
          <w:color w:val="000000"/>
          <w:szCs w:val="21"/>
        </w:rPr>
        <w:t>：</w:t>
      </w:r>
      <w:r w:rsidRPr="00DD5A03">
        <w:rPr>
          <w:rFonts w:hint="eastAsia"/>
          <w:bCs/>
          <w:color w:val="000000"/>
          <w:szCs w:val="21"/>
        </w:rPr>
        <w:t>如何成为植物</w:t>
      </w:r>
    </w:p>
    <w:p w:rsidR="00DD5A03" w:rsidRPr="00DD5A03" w:rsidRDefault="00DD5A03" w:rsidP="00063449">
      <w:pPr>
        <w:jc w:val="center"/>
        <w:rPr>
          <w:bCs/>
          <w:color w:val="000000"/>
          <w:szCs w:val="21"/>
        </w:rPr>
      </w:pPr>
      <w:r w:rsidRPr="00DD5A03">
        <w:rPr>
          <w:rFonts w:hint="eastAsia"/>
          <w:bCs/>
          <w:color w:val="000000"/>
          <w:szCs w:val="21"/>
        </w:rPr>
        <w:t>3</w:t>
      </w:r>
      <w:r w:rsidR="00063449">
        <w:rPr>
          <w:rFonts w:hint="eastAsia"/>
          <w:bCs/>
          <w:color w:val="000000"/>
          <w:szCs w:val="21"/>
        </w:rPr>
        <w:t>：</w:t>
      </w:r>
      <w:r w:rsidRPr="00DD5A03">
        <w:rPr>
          <w:rFonts w:hint="eastAsia"/>
          <w:bCs/>
          <w:color w:val="000000"/>
          <w:szCs w:val="21"/>
        </w:rPr>
        <w:t>如何成为真菌</w:t>
      </w:r>
    </w:p>
    <w:p w:rsidR="00DD5A03" w:rsidRPr="00DD5A03" w:rsidRDefault="00DD5A03" w:rsidP="00063449">
      <w:pPr>
        <w:jc w:val="center"/>
        <w:rPr>
          <w:bCs/>
          <w:color w:val="000000"/>
          <w:szCs w:val="21"/>
        </w:rPr>
      </w:pPr>
      <w:r w:rsidRPr="00DD5A03">
        <w:rPr>
          <w:rFonts w:hint="eastAsia"/>
          <w:bCs/>
          <w:color w:val="000000"/>
          <w:szCs w:val="21"/>
        </w:rPr>
        <w:t>4</w:t>
      </w:r>
      <w:r w:rsidRPr="00DD5A03">
        <w:rPr>
          <w:rFonts w:hint="eastAsia"/>
          <w:bCs/>
          <w:color w:val="000000"/>
          <w:szCs w:val="21"/>
        </w:rPr>
        <w:t>：如何成为卵菌</w:t>
      </w:r>
    </w:p>
    <w:p w:rsidR="00DD5A03" w:rsidRPr="00DD5A03" w:rsidRDefault="00DD5A03" w:rsidP="00063449">
      <w:pPr>
        <w:jc w:val="center"/>
        <w:rPr>
          <w:bCs/>
          <w:color w:val="000000"/>
          <w:szCs w:val="21"/>
        </w:rPr>
      </w:pPr>
      <w:r w:rsidRPr="00DD5A03">
        <w:rPr>
          <w:rFonts w:hint="eastAsia"/>
          <w:bCs/>
          <w:color w:val="000000"/>
          <w:szCs w:val="21"/>
        </w:rPr>
        <w:t>5</w:t>
      </w:r>
      <w:r w:rsidRPr="00DD5A03">
        <w:rPr>
          <w:rFonts w:hint="eastAsia"/>
          <w:bCs/>
          <w:color w:val="000000"/>
          <w:szCs w:val="21"/>
        </w:rPr>
        <w:t>：如何成为细菌</w:t>
      </w:r>
    </w:p>
    <w:p w:rsidR="00DD5A03" w:rsidRPr="00DD5A03" w:rsidRDefault="00DD5A03" w:rsidP="00063449">
      <w:pPr>
        <w:jc w:val="center"/>
        <w:rPr>
          <w:bCs/>
          <w:color w:val="000000"/>
          <w:szCs w:val="21"/>
        </w:rPr>
      </w:pPr>
      <w:r w:rsidRPr="00DD5A03">
        <w:rPr>
          <w:rFonts w:hint="eastAsia"/>
          <w:bCs/>
          <w:color w:val="000000"/>
          <w:szCs w:val="21"/>
        </w:rPr>
        <w:t>6</w:t>
      </w:r>
      <w:r w:rsidRPr="00DD5A03">
        <w:rPr>
          <w:rFonts w:hint="eastAsia"/>
          <w:bCs/>
          <w:color w:val="000000"/>
          <w:szCs w:val="21"/>
        </w:rPr>
        <w:t>：如何成为病毒</w:t>
      </w:r>
    </w:p>
    <w:p w:rsidR="00DD5A03" w:rsidRPr="00DD5A03" w:rsidRDefault="00DD5A03" w:rsidP="00063449">
      <w:pPr>
        <w:jc w:val="center"/>
        <w:rPr>
          <w:bCs/>
          <w:color w:val="000000"/>
          <w:szCs w:val="21"/>
        </w:rPr>
      </w:pPr>
      <w:r w:rsidRPr="00DD5A03">
        <w:rPr>
          <w:rFonts w:hint="eastAsia"/>
          <w:bCs/>
          <w:color w:val="000000"/>
          <w:szCs w:val="21"/>
        </w:rPr>
        <w:t>7</w:t>
      </w:r>
      <w:r w:rsidR="00063449">
        <w:rPr>
          <w:rFonts w:hint="eastAsia"/>
          <w:bCs/>
          <w:color w:val="000000"/>
          <w:szCs w:val="21"/>
        </w:rPr>
        <w:t>：</w:t>
      </w:r>
      <w:r w:rsidRPr="00DD5A03">
        <w:rPr>
          <w:rFonts w:hint="eastAsia"/>
          <w:bCs/>
          <w:color w:val="000000"/>
          <w:szCs w:val="21"/>
        </w:rPr>
        <w:t>如何成为大型寄生虫</w:t>
      </w:r>
    </w:p>
    <w:p w:rsidR="00DD5A03" w:rsidRPr="00DD5A03" w:rsidRDefault="00DD5A03" w:rsidP="00063449">
      <w:pPr>
        <w:jc w:val="center"/>
        <w:rPr>
          <w:bCs/>
          <w:color w:val="000000"/>
          <w:szCs w:val="21"/>
        </w:rPr>
      </w:pPr>
      <w:r w:rsidRPr="00DD5A03">
        <w:rPr>
          <w:rFonts w:hint="eastAsia"/>
          <w:bCs/>
          <w:color w:val="000000"/>
          <w:szCs w:val="21"/>
        </w:rPr>
        <w:t>8</w:t>
      </w:r>
      <w:r w:rsidRPr="00DD5A03">
        <w:rPr>
          <w:rFonts w:hint="eastAsia"/>
          <w:bCs/>
          <w:color w:val="000000"/>
          <w:szCs w:val="21"/>
        </w:rPr>
        <w:t>：</w:t>
      </w:r>
      <w:r w:rsidR="00063449">
        <w:rPr>
          <w:rFonts w:hint="eastAsia"/>
          <w:bCs/>
          <w:color w:val="000000"/>
          <w:szCs w:val="21"/>
        </w:rPr>
        <w:t>病害</w:t>
      </w:r>
      <w:r w:rsidRPr="00DD5A03">
        <w:rPr>
          <w:rFonts w:hint="eastAsia"/>
          <w:bCs/>
          <w:color w:val="000000"/>
          <w:szCs w:val="21"/>
        </w:rPr>
        <w:t>的类型</w:t>
      </w:r>
    </w:p>
    <w:p w:rsidR="00DD5A03" w:rsidRPr="00DD5A03" w:rsidRDefault="00DD5A03" w:rsidP="00063449">
      <w:pPr>
        <w:jc w:val="center"/>
        <w:rPr>
          <w:bCs/>
          <w:color w:val="000000"/>
          <w:szCs w:val="21"/>
        </w:rPr>
      </w:pPr>
      <w:r w:rsidRPr="00DD5A03">
        <w:rPr>
          <w:rFonts w:hint="eastAsia"/>
          <w:bCs/>
          <w:color w:val="000000"/>
          <w:szCs w:val="21"/>
        </w:rPr>
        <w:t>9</w:t>
      </w:r>
      <w:r w:rsidR="00063449">
        <w:rPr>
          <w:rFonts w:hint="eastAsia"/>
          <w:bCs/>
          <w:color w:val="000000"/>
          <w:szCs w:val="21"/>
        </w:rPr>
        <w:t>：</w:t>
      </w:r>
      <w:r w:rsidRPr="00DD5A03">
        <w:rPr>
          <w:rFonts w:hint="eastAsia"/>
          <w:bCs/>
          <w:color w:val="000000"/>
          <w:szCs w:val="21"/>
        </w:rPr>
        <w:t>如何进行</w:t>
      </w:r>
      <w:r w:rsidR="00063449">
        <w:rPr>
          <w:rFonts w:hint="eastAsia"/>
          <w:bCs/>
          <w:color w:val="000000"/>
          <w:szCs w:val="21"/>
        </w:rPr>
        <w:t>病害</w:t>
      </w:r>
      <w:r w:rsidRPr="00DD5A03">
        <w:rPr>
          <w:rFonts w:hint="eastAsia"/>
          <w:bCs/>
          <w:color w:val="000000"/>
          <w:szCs w:val="21"/>
        </w:rPr>
        <w:t>生态学研究</w:t>
      </w:r>
    </w:p>
    <w:p w:rsidR="00DD5A03" w:rsidRPr="00DD5A03" w:rsidRDefault="00DD5A03" w:rsidP="00063449">
      <w:pPr>
        <w:jc w:val="center"/>
        <w:rPr>
          <w:bCs/>
          <w:color w:val="000000"/>
          <w:szCs w:val="21"/>
        </w:rPr>
      </w:pPr>
      <w:r w:rsidRPr="00DD5A03">
        <w:rPr>
          <w:rFonts w:hint="eastAsia"/>
          <w:bCs/>
          <w:color w:val="000000"/>
          <w:szCs w:val="21"/>
        </w:rPr>
        <w:lastRenderedPageBreak/>
        <w:t>第</w:t>
      </w:r>
      <w:r w:rsidR="00063449">
        <w:rPr>
          <w:rFonts w:hint="eastAsia"/>
          <w:bCs/>
          <w:color w:val="000000"/>
          <w:szCs w:val="21"/>
        </w:rPr>
        <w:t>2</w:t>
      </w:r>
      <w:r w:rsidRPr="00DD5A03">
        <w:rPr>
          <w:rFonts w:hint="eastAsia"/>
          <w:bCs/>
          <w:color w:val="000000"/>
          <w:szCs w:val="21"/>
        </w:rPr>
        <w:t>部分：植物</w:t>
      </w:r>
      <w:r w:rsidRPr="00DD5A03">
        <w:rPr>
          <w:rFonts w:hint="eastAsia"/>
          <w:bCs/>
          <w:color w:val="000000"/>
          <w:szCs w:val="21"/>
        </w:rPr>
        <w:t>-</w:t>
      </w:r>
      <w:r w:rsidRPr="00DD5A03">
        <w:rPr>
          <w:rFonts w:hint="eastAsia"/>
          <w:bCs/>
          <w:color w:val="000000"/>
          <w:szCs w:val="21"/>
        </w:rPr>
        <w:t>病原体共生的进化生态学</w:t>
      </w:r>
    </w:p>
    <w:p w:rsidR="00DD5A03" w:rsidRPr="00DD5A03" w:rsidRDefault="00DD5A03" w:rsidP="00063449">
      <w:pPr>
        <w:jc w:val="center"/>
        <w:rPr>
          <w:bCs/>
          <w:color w:val="000000"/>
          <w:szCs w:val="21"/>
        </w:rPr>
      </w:pPr>
      <w:r w:rsidRPr="00DD5A03">
        <w:rPr>
          <w:rFonts w:hint="eastAsia"/>
          <w:bCs/>
          <w:color w:val="000000"/>
          <w:szCs w:val="21"/>
        </w:rPr>
        <w:t>10</w:t>
      </w:r>
      <w:r w:rsidRPr="00DD5A03">
        <w:rPr>
          <w:rFonts w:hint="eastAsia"/>
          <w:bCs/>
          <w:color w:val="000000"/>
          <w:szCs w:val="21"/>
        </w:rPr>
        <w:t>：植物病害的种群生态学</w:t>
      </w:r>
    </w:p>
    <w:p w:rsidR="00DD5A03" w:rsidRPr="00DD5A03" w:rsidRDefault="00DD5A03" w:rsidP="00063449">
      <w:pPr>
        <w:jc w:val="center"/>
        <w:rPr>
          <w:bCs/>
          <w:color w:val="000000"/>
          <w:szCs w:val="21"/>
        </w:rPr>
      </w:pPr>
      <w:r w:rsidRPr="00DD5A03">
        <w:rPr>
          <w:rFonts w:hint="eastAsia"/>
          <w:bCs/>
          <w:color w:val="000000"/>
          <w:szCs w:val="21"/>
        </w:rPr>
        <w:t>11</w:t>
      </w:r>
      <w:r w:rsidRPr="00DD5A03">
        <w:rPr>
          <w:rFonts w:hint="eastAsia"/>
          <w:bCs/>
          <w:color w:val="000000"/>
          <w:szCs w:val="21"/>
        </w:rPr>
        <w:t>：空间生态学</w:t>
      </w:r>
    </w:p>
    <w:p w:rsidR="00DD5A03" w:rsidRPr="00DD5A03" w:rsidRDefault="00DD5A03" w:rsidP="00063449">
      <w:pPr>
        <w:jc w:val="center"/>
        <w:rPr>
          <w:bCs/>
          <w:color w:val="000000"/>
          <w:szCs w:val="21"/>
        </w:rPr>
      </w:pPr>
      <w:r w:rsidRPr="00DD5A03">
        <w:rPr>
          <w:rFonts w:hint="eastAsia"/>
          <w:bCs/>
          <w:color w:val="000000"/>
          <w:szCs w:val="21"/>
        </w:rPr>
        <w:t>12</w:t>
      </w:r>
      <w:r w:rsidRPr="00DD5A03">
        <w:rPr>
          <w:rFonts w:hint="eastAsia"/>
          <w:bCs/>
          <w:color w:val="000000"/>
          <w:szCs w:val="21"/>
        </w:rPr>
        <w:t>：生理学和遗传学</w:t>
      </w:r>
    </w:p>
    <w:p w:rsidR="00DD5A03" w:rsidRPr="00DD5A03" w:rsidRDefault="00DD5A03" w:rsidP="00063449">
      <w:pPr>
        <w:jc w:val="center"/>
        <w:rPr>
          <w:bCs/>
          <w:color w:val="000000"/>
          <w:szCs w:val="21"/>
        </w:rPr>
      </w:pPr>
      <w:r w:rsidRPr="00DD5A03">
        <w:rPr>
          <w:rFonts w:hint="eastAsia"/>
          <w:bCs/>
          <w:color w:val="000000"/>
          <w:szCs w:val="21"/>
        </w:rPr>
        <w:t>13</w:t>
      </w:r>
      <w:r w:rsidRPr="00DD5A03">
        <w:rPr>
          <w:rFonts w:hint="eastAsia"/>
          <w:bCs/>
          <w:color w:val="000000"/>
          <w:szCs w:val="21"/>
        </w:rPr>
        <w:t>：进化</w:t>
      </w:r>
    </w:p>
    <w:p w:rsidR="00DD5A03" w:rsidRPr="00DD5A03" w:rsidRDefault="00DD5A03" w:rsidP="00063449">
      <w:pPr>
        <w:jc w:val="center"/>
        <w:rPr>
          <w:bCs/>
          <w:color w:val="000000"/>
          <w:szCs w:val="21"/>
        </w:rPr>
      </w:pPr>
      <w:r w:rsidRPr="00DD5A03">
        <w:rPr>
          <w:rFonts w:hint="eastAsia"/>
          <w:bCs/>
          <w:color w:val="000000"/>
          <w:szCs w:val="21"/>
        </w:rPr>
        <w:t>14</w:t>
      </w:r>
      <w:r w:rsidRPr="00DD5A03">
        <w:rPr>
          <w:rFonts w:hint="eastAsia"/>
          <w:bCs/>
          <w:color w:val="000000"/>
          <w:szCs w:val="21"/>
        </w:rPr>
        <w:t>：群落生态学</w:t>
      </w:r>
    </w:p>
    <w:p w:rsidR="00DD5A03" w:rsidRPr="00DD5A03" w:rsidRDefault="00DD5A03" w:rsidP="00063449">
      <w:pPr>
        <w:jc w:val="center"/>
        <w:rPr>
          <w:bCs/>
          <w:color w:val="000000"/>
          <w:szCs w:val="21"/>
        </w:rPr>
      </w:pPr>
      <w:r w:rsidRPr="00DD5A03">
        <w:rPr>
          <w:rFonts w:hint="eastAsia"/>
          <w:bCs/>
          <w:color w:val="000000"/>
          <w:szCs w:val="21"/>
        </w:rPr>
        <w:t>15</w:t>
      </w:r>
      <w:r w:rsidRPr="00DD5A03">
        <w:rPr>
          <w:rFonts w:hint="eastAsia"/>
          <w:bCs/>
          <w:color w:val="000000"/>
          <w:szCs w:val="21"/>
        </w:rPr>
        <w:t>：植物微生物组</w:t>
      </w:r>
    </w:p>
    <w:p w:rsidR="00DD5A03" w:rsidRPr="00DD5A03" w:rsidRDefault="00DD5A03" w:rsidP="00063449">
      <w:pPr>
        <w:jc w:val="center"/>
        <w:rPr>
          <w:bCs/>
          <w:color w:val="000000"/>
          <w:szCs w:val="21"/>
        </w:rPr>
      </w:pPr>
      <w:r w:rsidRPr="00DD5A03">
        <w:rPr>
          <w:rFonts w:hint="eastAsia"/>
          <w:bCs/>
          <w:color w:val="000000"/>
          <w:szCs w:val="21"/>
        </w:rPr>
        <w:t>16</w:t>
      </w:r>
      <w:r w:rsidRPr="00DD5A03">
        <w:rPr>
          <w:rFonts w:hint="eastAsia"/>
          <w:bCs/>
          <w:color w:val="000000"/>
          <w:szCs w:val="21"/>
        </w:rPr>
        <w:t>：全球变化</w:t>
      </w:r>
    </w:p>
    <w:p w:rsidR="00DD5A03" w:rsidRPr="00DD5A03" w:rsidRDefault="00DD5A03" w:rsidP="00063449">
      <w:pPr>
        <w:jc w:val="center"/>
        <w:rPr>
          <w:bCs/>
          <w:color w:val="000000"/>
          <w:szCs w:val="21"/>
        </w:rPr>
      </w:pPr>
      <w:r w:rsidRPr="00DD5A03">
        <w:rPr>
          <w:rFonts w:hint="eastAsia"/>
          <w:bCs/>
          <w:color w:val="000000"/>
          <w:szCs w:val="21"/>
        </w:rPr>
        <w:t>17</w:t>
      </w:r>
      <w:r w:rsidRPr="00DD5A03">
        <w:rPr>
          <w:rFonts w:hint="eastAsia"/>
          <w:bCs/>
          <w:color w:val="000000"/>
          <w:szCs w:val="21"/>
        </w:rPr>
        <w:t>：</w:t>
      </w:r>
      <w:r w:rsidR="00063449">
        <w:rPr>
          <w:rFonts w:hint="eastAsia"/>
          <w:bCs/>
          <w:color w:val="000000"/>
          <w:szCs w:val="21"/>
        </w:rPr>
        <w:t>病害</w:t>
      </w:r>
      <w:r w:rsidRPr="00DD5A03">
        <w:rPr>
          <w:rFonts w:hint="eastAsia"/>
          <w:bCs/>
          <w:color w:val="000000"/>
          <w:szCs w:val="21"/>
        </w:rPr>
        <w:t>管理</w:t>
      </w:r>
    </w:p>
    <w:p w:rsidR="00DD5A03" w:rsidRDefault="00DD5A03" w:rsidP="00063449">
      <w:pPr>
        <w:jc w:val="center"/>
        <w:rPr>
          <w:bCs/>
          <w:color w:val="000000"/>
          <w:szCs w:val="21"/>
        </w:rPr>
      </w:pPr>
      <w:r w:rsidRPr="00DD5A03">
        <w:rPr>
          <w:rFonts w:hint="eastAsia"/>
          <w:bCs/>
          <w:color w:val="000000"/>
          <w:szCs w:val="21"/>
        </w:rPr>
        <w:t>后记</w:t>
      </w:r>
    </w:p>
    <w:p w:rsidR="00DD5A03" w:rsidRPr="00E70CA3" w:rsidRDefault="00DD5A03" w:rsidP="00206123">
      <w:pPr>
        <w:rPr>
          <w:bCs/>
          <w:color w:val="000000"/>
          <w:szCs w:val="21"/>
        </w:rPr>
      </w:pPr>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3" w:history="1">
        <w:r>
          <w:rPr>
            <w:rStyle w:val="ab"/>
            <w:szCs w:val="21"/>
          </w:rPr>
          <w:t>http://www.nurnberg.com.cn</w:t>
        </w:r>
      </w:hyperlink>
    </w:p>
    <w:p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rsidR="00AE574A" w:rsidRDefault="00A14DF2">
      <w:pPr>
        <w:rPr>
          <w:rStyle w:val="ab"/>
          <w:szCs w:val="21"/>
        </w:rPr>
      </w:pPr>
      <w:r>
        <w:rPr>
          <w:color w:val="000000"/>
          <w:szCs w:val="21"/>
        </w:rPr>
        <w:t>豆瓣小站：</w:t>
      </w:r>
      <w:hyperlink r:id="rId17"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19" w:rsidRDefault="004F3B19">
      <w:r>
        <w:separator/>
      </w:r>
    </w:p>
  </w:endnote>
  <w:endnote w:type="continuationSeparator" w:id="0">
    <w:p w:rsidR="004F3B19" w:rsidRDefault="004F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19" w:rsidRDefault="004F3B19">
      <w:r>
        <w:separator/>
      </w:r>
    </w:p>
  </w:footnote>
  <w:footnote w:type="continuationSeparator" w:id="0">
    <w:p w:rsidR="004F3B19" w:rsidRDefault="004F3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3449"/>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85F57"/>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48D2"/>
    <w:rsid w:val="004A1E2E"/>
    <w:rsid w:val="004A2E5F"/>
    <w:rsid w:val="004B0B31"/>
    <w:rsid w:val="004B676E"/>
    <w:rsid w:val="004C4664"/>
    <w:rsid w:val="004D592D"/>
    <w:rsid w:val="004D5ADA"/>
    <w:rsid w:val="004E1E99"/>
    <w:rsid w:val="004E4C05"/>
    <w:rsid w:val="004F1C04"/>
    <w:rsid w:val="004F3B19"/>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7259D"/>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17E3"/>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C73F3"/>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754C1"/>
    <w:rsid w:val="00877BD5"/>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170C"/>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0CE7"/>
    <w:rsid w:val="00DB3297"/>
    <w:rsid w:val="00DB4B1F"/>
    <w:rsid w:val="00DB6D5C"/>
    <w:rsid w:val="00DB7750"/>
    <w:rsid w:val="00DB7D8F"/>
    <w:rsid w:val="00DD4F03"/>
    <w:rsid w:val="00DD5A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57FB2"/>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0418128">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48353578">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2432952">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04334445">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3560400">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5966874">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B65D-F0A1-43F6-B306-E4A9626F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379</Words>
  <Characters>2164</Characters>
  <Application>Microsoft Office Word</Application>
  <DocSecurity>0</DocSecurity>
  <Lines>18</Lines>
  <Paragraphs>5</Paragraphs>
  <ScaleCrop>false</ScaleCrop>
  <Company>2ndSpAcE</Company>
  <LinksUpToDate>false</LinksUpToDate>
  <CharactersWithSpaces>2538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6</cp:revision>
  <cp:lastPrinted>2005-06-10T06:33:00Z</cp:lastPrinted>
  <dcterms:created xsi:type="dcterms:W3CDTF">2024-06-12T10:30:00Z</dcterms:created>
  <dcterms:modified xsi:type="dcterms:W3CDTF">2024-06-13T04:11:00Z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