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29" w:firstLineChars="1004"/>
        <w:rPr>
          <w:rFonts w:hint="eastAsia"/>
          <w:b/>
          <w:bCs/>
          <w:sz w:val="36"/>
          <w:shd w:val="pct10" w:color="auto" w:fill="FFFFFF"/>
        </w:rPr>
      </w:pPr>
      <w:r>
        <w:rPr>
          <w:rFonts w:hint="eastAsia"/>
          <w:b/>
          <w:bCs/>
          <w:sz w:val="36"/>
          <w:shd w:val="pct10" w:color="auto" w:fill="FFFFFF"/>
        </w:rPr>
        <w:t>新 书 推 荐</w:t>
      </w:r>
    </w:p>
    <w:p>
      <w:pPr>
        <w:ind w:firstLine="3629" w:firstLineChars="1004"/>
        <w:rPr>
          <w:b/>
          <w:bCs/>
          <w:sz w:val="36"/>
        </w:rPr>
      </w:pPr>
    </w:p>
    <w:p>
      <w:pPr>
        <w:tabs>
          <w:tab w:val="left" w:pos="341"/>
          <w:tab w:val="left" w:pos="5235"/>
        </w:tabs>
        <w:rPr>
          <w:rFonts w:hint="eastAsia"/>
          <w:b/>
          <w:bCs/>
          <w:color w:val="000000"/>
          <w:sz w:val="21"/>
          <w:szCs w:val="21"/>
          <w:highlight w:val="none"/>
        </w:rPr>
      </w:pPr>
      <w:r>
        <w:rPr>
          <w:sz w:val="21"/>
          <w:szCs w:val="21"/>
          <w:highlight w:val="none"/>
        </w:rPr>
        <w:drawing>
          <wp:anchor distT="0" distB="0" distL="114300" distR="114300" simplePos="0" relativeHeight="251659264" behindDoc="0" locked="0" layoutInCell="1" allowOverlap="1">
            <wp:simplePos x="0" y="0"/>
            <wp:positionH relativeFrom="column">
              <wp:posOffset>4048125</wp:posOffset>
            </wp:positionH>
            <wp:positionV relativeFrom="paragraph">
              <wp:posOffset>21590</wp:posOffset>
            </wp:positionV>
            <wp:extent cx="1369695" cy="2031365"/>
            <wp:effectExtent l="0" t="0" r="1905" b="10795"/>
            <wp:wrapSquare wrapText="bothSides"/>
            <wp:docPr id="1" name="图片 3" descr="C:/Users/lenovo/Desktop/屏幕截图 2024-06-14 153524.png屏幕截图 2024-06-14 153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Users/lenovo/Desktop/屏幕截图 2024-06-14 153524.png屏幕截图 2024-06-14 153524"/>
                    <pic:cNvPicPr>
                      <a:picLocks noChangeAspect="1"/>
                    </pic:cNvPicPr>
                  </pic:nvPicPr>
                  <pic:blipFill>
                    <a:blip r:embed="rId6"/>
                    <a:srcRect t="487" b="487"/>
                    <a:stretch>
                      <a:fillRect/>
                    </a:stretch>
                  </pic:blipFill>
                  <pic:spPr>
                    <a:xfrm>
                      <a:off x="0" y="0"/>
                      <a:ext cx="1369695" cy="2031365"/>
                    </a:xfrm>
                    <a:prstGeom prst="rect">
                      <a:avLst/>
                    </a:prstGeom>
                    <a:noFill/>
                    <a:ln>
                      <a:noFill/>
                    </a:ln>
                  </pic:spPr>
                </pic:pic>
              </a:graphicData>
            </a:graphic>
          </wp:anchor>
        </w:drawing>
      </w:r>
      <w:r>
        <w:rPr>
          <w:b/>
          <w:bCs/>
          <w:color w:val="000000"/>
          <w:sz w:val="21"/>
          <w:szCs w:val="21"/>
          <w:highlight w:val="none"/>
        </w:rPr>
        <w:t>中文书名：</w:t>
      </w:r>
      <w:bookmarkStart w:id="0" w:name="_Hlt89834866"/>
      <w:bookmarkEnd w:id="0"/>
      <w:r>
        <w:rPr>
          <w:rFonts w:hint="eastAsia"/>
          <w:b/>
          <w:bCs/>
          <w:color w:val="000000"/>
          <w:sz w:val="21"/>
          <w:szCs w:val="21"/>
          <w:highlight w:val="none"/>
        </w:rPr>
        <w:t>《</w:t>
      </w:r>
      <w:r>
        <w:rPr>
          <w:rFonts w:hint="eastAsia"/>
          <w:b/>
          <w:bCs/>
          <w:color w:val="000000"/>
          <w:sz w:val="21"/>
          <w:szCs w:val="21"/>
          <w:highlight w:val="none"/>
          <w:lang w:val="en-US" w:eastAsia="zh-CN"/>
        </w:rPr>
        <w:t>从单打独斗到规模作战：搭建可持续内容战略实践</w:t>
      </w:r>
      <w:r>
        <w:rPr>
          <w:rFonts w:hint="eastAsia"/>
          <w:b/>
          <w:bCs/>
          <w:color w:val="000000"/>
          <w:sz w:val="21"/>
          <w:szCs w:val="21"/>
          <w:highlight w:val="none"/>
        </w:rPr>
        <w:t>》</w:t>
      </w:r>
    </w:p>
    <w:p>
      <w:pPr>
        <w:tabs>
          <w:tab w:val="left" w:pos="341"/>
          <w:tab w:val="left" w:pos="5235"/>
        </w:tabs>
        <w:jc w:val="left"/>
        <w:rPr>
          <w:rFonts w:hint="default" w:ascii="Times New Roman" w:hAnsi="Times New Roman" w:eastAsia="宋体" w:cs="Times New Roman"/>
          <w:b/>
          <w:bCs/>
          <w:i/>
          <w:iCs/>
          <w:color w:val="000000"/>
          <w:sz w:val="21"/>
          <w:szCs w:val="21"/>
          <w:lang w:val="en-US" w:eastAsia="zh-CN"/>
        </w:rPr>
      </w:pPr>
      <w:r>
        <w:rPr>
          <w:b/>
          <w:bCs/>
          <w:color w:val="000000"/>
          <w:sz w:val="21"/>
          <w:szCs w:val="21"/>
        </w:rPr>
        <w:t>英文书</w:t>
      </w:r>
      <w:r>
        <w:rPr>
          <w:rFonts w:hint="eastAsia"/>
          <w:b/>
          <w:bCs/>
          <w:color w:val="000000"/>
          <w:sz w:val="21"/>
          <w:szCs w:val="21"/>
          <w:lang w:val="en-US" w:eastAsia="zh-CN"/>
        </w:rPr>
        <w:t>名：</w:t>
      </w:r>
      <w:r>
        <w:rPr>
          <w:rFonts w:hint="eastAsia" w:cs="Times New Roman"/>
          <w:b/>
          <w:bCs/>
          <w:i w:val="0"/>
          <w:iCs w:val="0"/>
          <w:color w:val="000000"/>
          <w:sz w:val="21"/>
          <w:szCs w:val="21"/>
          <w:lang w:val="en-US" w:eastAsia="zh-CN"/>
        </w:rPr>
        <w:t>FROM SOLO TO SCALED: Building a Sustainable Content Strategy Practice</w:t>
      </w:r>
    </w:p>
    <w:p>
      <w:pPr>
        <w:keepNext w:val="0"/>
        <w:keepLines w:val="0"/>
        <w:widowControl/>
        <w:suppressLineNumbers w:val="0"/>
        <w:jc w:val="left"/>
        <w:rPr>
          <w:rFonts w:hint="default" w:cs="Times New Roman"/>
          <w:b/>
          <w:bCs/>
          <w:color w:val="000000"/>
          <w:sz w:val="21"/>
          <w:szCs w:val="21"/>
          <w:lang w:val="en-US" w:eastAsia="zh-CN"/>
        </w:rPr>
      </w:pPr>
      <w:r>
        <w:rPr>
          <w:b/>
          <w:bCs/>
          <w:color w:val="000000"/>
          <w:sz w:val="21"/>
          <w:szCs w:val="21"/>
        </w:rPr>
        <w:t>作    者：</w:t>
      </w:r>
      <w:r>
        <w:rPr>
          <w:rFonts w:hint="eastAsia"/>
          <w:b/>
          <w:bCs/>
          <w:color w:val="000000"/>
          <w:sz w:val="21"/>
          <w:szCs w:val="21"/>
          <w:lang w:val="en-US" w:eastAsia="zh-CN"/>
        </w:rPr>
        <w:t>Natalie Marie Dunbar</w:t>
      </w:r>
      <w:r>
        <w:rPr>
          <w:rFonts w:hint="default" w:cs="Times New Roman"/>
          <w:b/>
          <w:bCs/>
          <w:color w:val="000000"/>
          <w:sz w:val="21"/>
          <w:szCs w:val="21"/>
          <w:lang w:val="en-US" w:eastAsia="zh-CN"/>
        </w:rPr>
        <w:fldChar w:fldCharType="begin"/>
      </w:r>
      <w:r>
        <w:rPr>
          <w:rFonts w:hint="default" w:cs="Times New Roman"/>
          <w:b/>
          <w:bCs/>
          <w:color w:val="000000"/>
          <w:sz w:val="21"/>
          <w:szCs w:val="21"/>
          <w:lang w:val="en-US" w:eastAsia="zh-CN"/>
        </w:rPr>
        <w:instrText xml:space="preserve"> HYPERLINK "http://www.penguin.com.au/lookinside/spotlight.cfm?SBN=9780143009177&amp;AuthId=0000004220&amp;Page=Profile" </w:instrText>
      </w:r>
      <w:r>
        <w:rPr>
          <w:rFonts w:hint="default" w:cs="Times New Roman"/>
          <w:b/>
          <w:bCs/>
          <w:color w:val="000000"/>
          <w:sz w:val="21"/>
          <w:szCs w:val="21"/>
          <w:lang w:val="en-US" w:eastAsia="zh-CN"/>
        </w:rPr>
        <w:fldChar w:fldCharType="separate"/>
      </w:r>
      <w:r>
        <w:rPr>
          <w:rFonts w:hint="default" w:cs="Times New Roman"/>
          <w:b/>
          <w:bCs/>
          <w:color w:val="000000"/>
          <w:sz w:val="21"/>
          <w:szCs w:val="21"/>
          <w:lang w:val="en-US" w:eastAsia="zh-CN"/>
        </w:rPr>
        <w:fldChar w:fldCharType="end"/>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出 版 社：</w:t>
      </w:r>
      <w:r>
        <w:rPr>
          <w:rFonts w:hint="eastAsia"/>
          <w:b/>
          <w:bCs/>
          <w:color w:val="000000"/>
          <w:sz w:val="21"/>
          <w:szCs w:val="21"/>
          <w:lang w:val="en-US" w:eastAsia="zh-CN"/>
        </w:rPr>
        <w:t>Rosenfeld Media</w:t>
      </w:r>
    </w:p>
    <w:p>
      <w:pPr>
        <w:tabs>
          <w:tab w:val="left" w:pos="341"/>
          <w:tab w:val="left" w:pos="5235"/>
        </w:tabs>
        <w:rPr>
          <w:rFonts w:hint="default" w:ascii="Times New Roman" w:hAnsi="Times New Roman" w:eastAsia="宋体" w:cs="Times New Roman"/>
          <w:b/>
          <w:bCs/>
          <w:color w:val="000000"/>
          <w:sz w:val="21"/>
          <w:szCs w:val="21"/>
          <w:lang w:val="en-US" w:eastAsia="zh-CN"/>
        </w:rPr>
      </w:pPr>
      <w:r>
        <w:rPr>
          <w:b/>
          <w:bCs/>
          <w:color w:val="000000"/>
          <w:sz w:val="21"/>
          <w:szCs w:val="21"/>
        </w:rPr>
        <w:t>代理公司：</w:t>
      </w:r>
      <w:r>
        <w:rPr>
          <w:rFonts w:hint="eastAsia"/>
          <w:b/>
          <w:bCs/>
          <w:color w:val="000000"/>
          <w:sz w:val="21"/>
          <w:szCs w:val="21"/>
          <w:lang w:val="en-US" w:eastAsia="zh-CN"/>
        </w:rPr>
        <w:t>Waterside/</w:t>
      </w:r>
      <w:r>
        <w:rPr>
          <w:rFonts w:hint="default" w:ascii="Times New Roman" w:hAnsi="Times New Roman" w:cs="Times New Roman"/>
          <w:b/>
          <w:bCs/>
          <w:color w:val="000000"/>
          <w:sz w:val="21"/>
          <w:szCs w:val="21"/>
        </w:rPr>
        <w:t>ANA/</w:t>
      </w:r>
      <w:r>
        <w:rPr>
          <w:rFonts w:hint="default" w:ascii="Times New Roman" w:hAnsi="Times New Roman" w:cs="Times New Roman"/>
          <w:b/>
          <w:bCs/>
          <w:color w:val="000000"/>
          <w:sz w:val="21"/>
          <w:szCs w:val="21"/>
          <w:lang w:val="en-US" w:eastAsia="zh-CN"/>
        </w:rPr>
        <w:t>Jessica Wu</w:t>
      </w:r>
    </w:p>
    <w:p>
      <w:pPr>
        <w:tabs>
          <w:tab w:val="left" w:pos="341"/>
          <w:tab w:val="left" w:pos="5235"/>
        </w:tabs>
        <w:rPr>
          <w:rFonts w:hint="eastAsia"/>
          <w:b/>
          <w:bCs/>
          <w:color w:val="000000"/>
          <w:sz w:val="21"/>
          <w:szCs w:val="21"/>
        </w:rPr>
      </w:pPr>
      <w:r>
        <w:rPr>
          <w:b/>
          <w:bCs/>
          <w:color w:val="000000"/>
          <w:sz w:val="21"/>
          <w:szCs w:val="21"/>
        </w:rPr>
        <w:t>页    数：</w:t>
      </w:r>
      <w:r>
        <w:rPr>
          <w:rFonts w:hint="eastAsia"/>
          <w:b/>
          <w:bCs/>
          <w:color w:val="000000"/>
          <w:sz w:val="21"/>
          <w:szCs w:val="21"/>
          <w:lang w:val="en-US" w:eastAsia="zh-CN"/>
        </w:rPr>
        <w:t>240</w:t>
      </w:r>
      <w:r>
        <w:rPr>
          <w:rFonts w:hint="eastAsia"/>
          <w:b/>
          <w:bCs/>
          <w:color w:val="000000"/>
          <w:sz w:val="21"/>
          <w:szCs w:val="21"/>
        </w:rPr>
        <w:t>页</w:t>
      </w:r>
    </w:p>
    <w:p>
      <w:pPr>
        <w:tabs>
          <w:tab w:val="left" w:pos="341"/>
          <w:tab w:val="left" w:pos="5235"/>
        </w:tabs>
        <w:rPr>
          <w:b/>
          <w:bCs/>
          <w:color w:val="000000"/>
          <w:sz w:val="21"/>
          <w:szCs w:val="21"/>
        </w:rPr>
      </w:pPr>
      <w:r>
        <w:rPr>
          <w:b/>
          <w:bCs/>
          <w:color w:val="000000"/>
          <w:sz w:val="21"/>
          <w:szCs w:val="21"/>
        </w:rPr>
        <w:t>出版时间：202</w:t>
      </w:r>
      <w:r>
        <w:rPr>
          <w:rFonts w:hint="eastAsia"/>
          <w:b/>
          <w:bCs/>
          <w:color w:val="000000"/>
          <w:sz w:val="21"/>
          <w:szCs w:val="21"/>
          <w:lang w:val="en-US" w:eastAsia="zh-CN"/>
        </w:rPr>
        <w:t>2</w:t>
      </w:r>
      <w:r>
        <w:rPr>
          <w:b/>
          <w:bCs/>
          <w:color w:val="000000"/>
          <w:sz w:val="21"/>
          <w:szCs w:val="21"/>
        </w:rPr>
        <w:t>年</w:t>
      </w:r>
      <w:r>
        <w:rPr>
          <w:rFonts w:hint="eastAsia"/>
          <w:b/>
          <w:bCs/>
          <w:color w:val="000000"/>
          <w:sz w:val="21"/>
          <w:szCs w:val="21"/>
          <w:lang w:val="en-US" w:eastAsia="zh-CN"/>
        </w:rPr>
        <w:t>7</w:t>
      </w:r>
      <w:r>
        <w:rPr>
          <w:b/>
          <w:bCs/>
          <w:color w:val="000000"/>
          <w:sz w:val="21"/>
          <w:szCs w:val="21"/>
        </w:rPr>
        <w:t>月</w:t>
      </w:r>
    </w:p>
    <w:p>
      <w:pPr>
        <w:rPr>
          <w:b/>
          <w:bCs/>
          <w:color w:val="000000"/>
          <w:sz w:val="21"/>
          <w:szCs w:val="21"/>
        </w:rPr>
      </w:pPr>
      <w:r>
        <w:rPr>
          <w:b/>
          <w:bCs/>
          <w:color w:val="000000"/>
          <w:sz w:val="21"/>
          <w:szCs w:val="21"/>
        </w:rPr>
        <w:t>代理地区：中国大陆、台湾</w:t>
      </w:r>
    </w:p>
    <w:p>
      <w:pPr>
        <w:tabs>
          <w:tab w:val="left" w:pos="341"/>
          <w:tab w:val="left" w:pos="5235"/>
        </w:tabs>
        <w:rPr>
          <w:rFonts w:hint="eastAsia"/>
          <w:b/>
          <w:bCs/>
          <w:sz w:val="21"/>
          <w:szCs w:val="21"/>
        </w:rPr>
      </w:pPr>
      <w:r>
        <w:rPr>
          <w:b/>
          <w:bCs/>
          <w:sz w:val="21"/>
          <w:szCs w:val="21"/>
        </w:rPr>
        <w:t>审读资料：电子稿</w:t>
      </w:r>
    </w:p>
    <w:p>
      <w:pPr>
        <w:tabs>
          <w:tab w:val="left" w:pos="341"/>
          <w:tab w:val="left" w:pos="5235"/>
        </w:tabs>
        <w:rPr>
          <w:rFonts w:hint="eastAsia"/>
          <w:b/>
          <w:bCs/>
          <w:sz w:val="21"/>
          <w:szCs w:val="21"/>
          <w:highlight w:val="none"/>
          <w:lang w:val="en-US" w:eastAsia="zh-CN"/>
        </w:rPr>
      </w:pPr>
      <w:r>
        <w:rPr>
          <w:b/>
          <w:bCs/>
          <w:sz w:val="21"/>
          <w:szCs w:val="21"/>
          <w:highlight w:val="none"/>
        </w:rPr>
        <w:t>类    型：</w:t>
      </w:r>
      <w:r>
        <w:rPr>
          <w:rFonts w:hint="eastAsia"/>
          <w:b/>
          <w:bCs/>
          <w:sz w:val="21"/>
          <w:szCs w:val="21"/>
          <w:highlight w:val="none"/>
          <w:lang w:val="en-US" w:eastAsia="zh-CN"/>
        </w:rPr>
        <w:t>职场励志</w:t>
      </w:r>
    </w:p>
    <w:p>
      <w:pPr>
        <w:tabs>
          <w:tab w:val="left" w:pos="341"/>
          <w:tab w:val="left" w:pos="5235"/>
        </w:tabs>
        <w:rPr>
          <w:rFonts w:hint="eastAsia"/>
          <w:b/>
          <w:bCs/>
          <w:color w:val="FF0000"/>
          <w:sz w:val="21"/>
          <w:szCs w:val="21"/>
          <w:highlight w:val="none"/>
          <w:lang w:val="en-US" w:eastAsia="zh-CN"/>
        </w:rPr>
      </w:pPr>
      <w:r>
        <w:rPr>
          <w:rFonts w:hint="eastAsia"/>
          <w:b/>
          <w:bCs/>
          <w:color w:val="FF0000"/>
          <w:sz w:val="21"/>
          <w:szCs w:val="21"/>
          <w:highlight w:val="none"/>
          <w:lang w:val="en-US" w:eastAsia="zh-CN"/>
        </w:rPr>
        <w:t xml:space="preserve">Best Sellers Rank: </w:t>
      </w:r>
    </w:p>
    <w:p>
      <w:pPr>
        <w:tabs>
          <w:tab w:val="left" w:pos="341"/>
          <w:tab w:val="left" w:pos="5235"/>
        </w:tabs>
        <w:rPr>
          <w:rFonts w:hint="eastAsia"/>
          <w:b/>
          <w:bCs/>
          <w:color w:val="FF0000"/>
          <w:sz w:val="21"/>
          <w:szCs w:val="21"/>
          <w:highlight w:val="none"/>
          <w:lang w:val="en-US" w:eastAsia="zh-CN"/>
        </w:rPr>
      </w:pPr>
      <w:r>
        <w:rPr>
          <w:rFonts w:hint="eastAsia"/>
          <w:b/>
          <w:bCs/>
          <w:color w:val="FF0000"/>
          <w:sz w:val="21"/>
          <w:szCs w:val="21"/>
          <w:highlight w:val="none"/>
          <w:lang w:val="en-US" w:eastAsia="zh-CN"/>
        </w:rPr>
        <w:t>#114 in Content Management</w:t>
      </w:r>
    </w:p>
    <w:p>
      <w:pPr>
        <w:tabs>
          <w:tab w:val="left" w:pos="341"/>
          <w:tab w:val="left" w:pos="5235"/>
        </w:tabs>
        <w:rPr>
          <w:rFonts w:hint="eastAsia"/>
          <w:b/>
          <w:bCs/>
          <w:color w:val="FF0000"/>
          <w:sz w:val="21"/>
          <w:szCs w:val="21"/>
          <w:highlight w:val="none"/>
          <w:lang w:val="en-US" w:eastAsia="zh-CN"/>
        </w:rPr>
      </w:pPr>
      <w:r>
        <w:rPr>
          <w:rFonts w:hint="eastAsia"/>
          <w:b/>
          <w:bCs/>
          <w:color w:val="FF0000"/>
          <w:sz w:val="21"/>
          <w:szCs w:val="21"/>
          <w:highlight w:val="none"/>
          <w:lang w:val="en-US" w:eastAsia="zh-CN"/>
        </w:rPr>
        <w:t>#195 in Technical Writing Reference (Books)</w:t>
      </w:r>
    </w:p>
    <w:p>
      <w:pPr>
        <w:tabs>
          <w:tab w:val="left" w:pos="341"/>
          <w:tab w:val="left" w:pos="5235"/>
        </w:tabs>
        <w:rPr>
          <w:rFonts w:hint="eastAsia"/>
          <w:b/>
          <w:bCs/>
          <w:color w:val="FF0000"/>
          <w:sz w:val="21"/>
          <w:szCs w:val="21"/>
          <w:highlight w:val="none"/>
          <w:lang w:val="en-US" w:eastAsia="zh-CN"/>
        </w:rPr>
      </w:pPr>
      <w:r>
        <w:rPr>
          <w:rFonts w:hint="eastAsia"/>
          <w:b/>
          <w:bCs/>
          <w:color w:val="FF0000"/>
          <w:sz w:val="21"/>
          <w:szCs w:val="21"/>
          <w:highlight w:val="none"/>
          <w:lang w:val="en-US" w:eastAsia="zh-CN"/>
        </w:rPr>
        <w:t>#359 in Industrial &amp; Product Design</w:t>
      </w:r>
    </w:p>
    <w:p>
      <w:pPr>
        <w:rPr>
          <w:rFonts w:hint="eastAsia" w:ascii="Arial" w:hAnsi="Arial" w:cs="Arial"/>
          <w:b/>
          <w:bCs/>
          <w:color w:val="000000"/>
          <w:spacing w:val="-3"/>
          <w:sz w:val="21"/>
          <w:szCs w:val="21"/>
          <w:shd w:val="clear" w:color="auto" w:fill="FFFFFF"/>
        </w:rPr>
      </w:pPr>
    </w:p>
    <w:p>
      <w:pPr>
        <w:rPr>
          <w:rFonts w:hint="eastAsia" w:ascii="Arial" w:hAnsi="Arial" w:cs="Arial"/>
          <w:b/>
          <w:bCs/>
          <w:color w:val="000000"/>
          <w:spacing w:val="-3"/>
          <w:sz w:val="21"/>
          <w:szCs w:val="21"/>
          <w:shd w:val="clear" w:color="auto" w:fill="FFFFFF"/>
        </w:rPr>
      </w:pPr>
    </w:p>
    <w:p>
      <w:pPr>
        <w:rPr>
          <w:rFonts w:hint="eastAsia"/>
          <w:b/>
          <w:bCs/>
          <w:color w:val="000000"/>
          <w:sz w:val="21"/>
          <w:szCs w:val="21"/>
        </w:rPr>
      </w:pPr>
      <w:r>
        <w:rPr>
          <w:b/>
          <w:bCs/>
          <w:color w:val="000000"/>
          <w:sz w:val="21"/>
          <w:szCs w:val="21"/>
        </w:rPr>
        <w:t>内容简介：</w:t>
      </w:r>
    </w:p>
    <w:p>
      <w:pPr>
        <w:rPr>
          <w:rFonts w:hint="default" w:eastAsia="宋体"/>
          <w:b w:val="0"/>
          <w:bCs w:val="0"/>
          <w:color w:val="000000"/>
          <w:sz w:val="21"/>
          <w:szCs w:val="21"/>
          <w:lang w:val="en-US" w:eastAsia="zh-CN"/>
        </w:rPr>
      </w:pPr>
      <w:r>
        <w:rPr>
          <w:rFonts w:hint="eastAsia"/>
          <w:b/>
          <w:bCs/>
          <w:color w:val="000000"/>
          <w:sz w:val="21"/>
          <w:szCs w:val="21"/>
          <w:lang w:val="en-US" w:eastAsia="zh-CN"/>
        </w:rPr>
        <w:t xml:space="preserve">   </w:t>
      </w:r>
    </w:p>
    <w:p>
      <w:pPr>
        <w:ind w:firstLine="420" w:firstLineChars="200"/>
        <w:rPr>
          <w:rFonts w:hint="eastAsia"/>
          <w:b/>
          <w:bCs/>
          <w:color w:val="000000"/>
          <w:sz w:val="21"/>
          <w:szCs w:val="21"/>
          <w:lang w:val="en-US" w:eastAsia="zh-CN"/>
        </w:rPr>
      </w:pPr>
      <w:r>
        <w:rPr>
          <w:rFonts w:hint="eastAsia"/>
          <w:b w:val="0"/>
          <w:bCs w:val="0"/>
          <w:color w:val="000000"/>
          <w:sz w:val="21"/>
          <w:szCs w:val="21"/>
          <w:lang w:val="en-US" w:eastAsia="zh-CN"/>
        </w:rPr>
        <w:t>内容战略显然对组织至关重要，但我们该从何入手，又该如何将其真正应用于实践？无论您是负责从零开始创建内容战略实践的孤勇者，还是努力扩大规模的领导者，《从单打独斗到规模作战》</w:t>
      </w:r>
      <w:bookmarkStart w:id="1" w:name="_GoBack"/>
      <w:bookmarkEnd w:id="1"/>
      <w:r>
        <w:rPr>
          <w:rFonts w:hint="eastAsia"/>
          <w:b w:val="0"/>
          <w:bCs w:val="0"/>
          <w:color w:val="000000"/>
          <w:sz w:val="21"/>
          <w:szCs w:val="21"/>
          <w:lang w:val="en-US" w:eastAsia="zh-CN"/>
        </w:rPr>
        <w:t>是一本蓝图，助您创建和管理可持续成功的内容战略实践。</w:t>
      </w:r>
    </w:p>
    <w:p>
      <w:pPr>
        <w:rPr>
          <w:rFonts w:hint="eastAsia"/>
          <w:b/>
          <w:bCs/>
          <w:color w:val="000000"/>
          <w:sz w:val="21"/>
          <w:szCs w:val="21"/>
          <w:lang w:val="en-US" w:eastAsia="zh-CN"/>
        </w:rPr>
      </w:pPr>
    </w:p>
    <w:p>
      <w:pPr>
        <w:rPr>
          <w:rFonts w:hint="eastAsia"/>
          <w:b/>
          <w:bCs/>
          <w:color w:val="000000"/>
          <w:sz w:val="21"/>
          <w:szCs w:val="21"/>
          <w:lang w:val="en-US" w:eastAsia="zh-CN"/>
        </w:rPr>
      </w:pPr>
    </w:p>
    <w:p>
      <w:pPr>
        <w:rPr>
          <w:rFonts w:hint="eastAsia"/>
          <w:b/>
          <w:bCs/>
          <w:color w:val="000000"/>
          <w:sz w:val="21"/>
          <w:szCs w:val="21"/>
          <w:lang w:val="en-US" w:eastAsia="zh-CN"/>
        </w:rPr>
      </w:pPr>
      <w:r>
        <w:rPr>
          <w:rFonts w:hint="eastAsia"/>
          <w:b/>
          <w:bCs/>
          <w:color w:val="000000"/>
          <w:sz w:val="21"/>
          <w:szCs w:val="21"/>
          <w:lang w:val="en-US" w:eastAsia="zh-CN"/>
        </w:rPr>
        <w:t>目标读者：</w:t>
      </w:r>
    </w:p>
    <w:p>
      <w:pPr>
        <w:rPr>
          <w:rFonts w:hint="eastAsia"/>
          <w:b/>
          <w:bCs/>
          <w:color w:val="000000"/>
          <w:sz w:val="21"/>
          <w:szCs w:val="21"/>
          <w:lang w:val="en-US" w:eastAsia="zh-CN"/>
        </w:rPr>
      </w:pPr>
    </w:p>
    <w:p>
      <w:pPr>
        <w:ind w:firstLine="420" w:firstLineChars="200"/>
        <w:rPr>
          <w:rFonts w:hint="eastAsia"/>
          <w:b w:val="0"/>
          <w:bCs w:val="0"/>
          <w:color w:val="000000"/>
          <w:sz w:val="21"/>
          <w:szCs w:val="21"/>
          <w:lang w:val="en-US" w:eastAsia="zh-CN"/>
        </w:rPr>
      </w:pPr>
      <w:r>
        <w:rPr>
          <w:rFonts w:hint="eastAsia"/>
          <w:b w:val="0"/>
          <w:bCs w:val="0"/>
          <w:color w:val="000000"/>
          <w:sz w:val="21"/>
          <w:szCs w:val="21"/>
          <w:lang w:val="en-US" w:eastAsia="zh-CN"/>
        </w:rPr>
        <w:t>本书适合任何希望或需要建立内容策略实践的人——例如内容撰稿人、用户体验研究人员和设计师、设计运营领导者和项目经理，或任何专注于用户体验的团队。从本质上来说，本书适合任何了解内容并可以决定数字体验成败的人。</w:t>
      </w:r>
    </w:p>
    <w:p>
      <w:pPr>
        <w:rPr>
          <w:rFonts w:hint="eastAsia"/>
          <w:b/>
          <w:bCs/>
          <w:color w:val="000000"/>
          <w:sz w:val="21"/>
          <w:szCs w:val="21"/>
          <w:lang w:val="en-US" w:eastAsia="zh-CN"/>
        </w:rPr>
      </w:pPr>
    </w:p>
    <w:p>
      <w:pPr>
        <w:rPr>
          <w:rFonts w:hint="eastAsia"/>
          <w:b/>
          <w:bCs/>
          <w:color w:val="000000"/>
          <w:sz w:val="21"/>
          <w:szCs w:val="21"/>
          <w:lang w:val="en-US" w:eastAsia="zh-CN"/>
        </w:rPr>
      </w:pPr>
    </w:p>
    <w:p>
      <w:pPr>
        <w:rPr>
          <w:rFonts w:hint="eastAsia"/>
          <w:b/>
          <w:bCs/>
          <w:color w:val="000000"/>
          <w:sz w:val="21"/>
          <w:szCs w:val="21"/>
          <w:lang w:val="en-US" w:eastAsia="zh-CN"/>
        </w:rPr>
      </w:pPr>
      <w:r>
        <w:rPr>
          <w:rFonts w:hint="eastAsia"/>
          <w:b/>
          <w:bCs/>
          <w:color w:val="000000"/>
          <w:sz w:val="21"/>
          <w:szCs w:val="21"/>
          <w:lang w:val="en-US" w:eastAsia="zh-CN"/>
        </w:rPr>
        <w:t>应用范围：</w:t>
      </w:r>
    </w:p>
    <w:p>
      <w:pPr>
        <w:rPr>
          <w:rFonts w:hint="eastAsia"/>
          <w:b/>
          <w:bCs/>
          <w:color w:val="000000"/>
          <w:sz w:val="21"/>
          <w:szCs w:val="21"/>
          <w:lang w:val="en-US" w:eastAsia="zh-CN"/>
        </w:rPr>
      </w:pPr>
    </w:p>
    <w:p>
      <w:pPr>
        <w:numPr>
          <w:ilvl w:val="0"/>
          <w:numId w:val="2"/>
        </w:numPr>
        <w:ind w:left="420" w:leftChars="0" w:hanging="420" w:firstLineChars="0"/>
        <w:rPr>
          <w:rFonts w:hint="eastAsia"/>
          <w:b w:val="0"/>
          <w:bCs w:val="0"/>
          <w:color w:val="000000"/>
          <w:sz w:val="21"/>
          <w:szCs w:val="21"/>
          <w:lang w:val="en-US" w:eastAsia="zh-CN"/>
        </w:rPr>
      </w:pPr>
      <w:r>
        <w:rPr>
          <w:rFonts w:hint="eastAsia"/>
          <w:b w:val="0"/>
          <w:bCs w:val="0"/>
          <w:color w:val="000000"/>
          <w:sz w:val="21"/>
          <w:szCs w:val="21"/>
          <w:lang w:val="en-US" w:eastAsia="zh-CN"/>
        </w:rPr>
        <w:t>创建内容战略实践蓝图，并向企业高层管理者提供业务案例。</w:t>
      </w:r>
    </w:p>
    <w:p>
      <w:pPr>
        <w:numPr>
          <w:ilvl w:val="0"/>
          <w:numId w:val="2"/>
        </w:numPr>
        <w:ind w:left="420" w:leftChars="0" w:hanging="420" w:firstLineChars="0"/>
        <w:rPr>
          <w:rFonts w:hint="eastAsia"/>
          <w:b w:val="0"/>
          <w:bCs w:val="0"/>
          <w:color w:val="000000"/>
          <w:sz w:val="21"/>
          <w:szCs w:val="21"/>
          <w:lang w:val="en-US" w:eastAsia="zh-CN"/>
        </w:rPr>
      </w:pPr>
      <w:r>
        <w:rPr>
          <w:rFonts w:hint="eastAsia"/>
          <w:b w:val="0"/>
          <w:bCs w:val="0"/>
          <w:color w:val="000000"/>
          <w:sz w:val="21"/>
          <w:szCs w:val="21"/>
          <w:lang w:val="en-US" w:eastAsia="zh-CN"/>
        </w:rPr>
        <w:t>展示成功的内容战略实践以及如何衡量成功。</w:t>
      </w:r>
    </w:p>
    <w:p>
      <w:pPr>
        <w:numPr>
          <w:ilvl w:val="0"/>
          <w:numId w:val="2"/>
        </w:numPr>
        <w:ind w:left="420" w:leftChars="0" w:hanging="420" w:firstLineChars="0"/>
        <w:rPr>
          <w:rFonts w:hint="eastAsia"/>
          <w:b w:val="0"/>
          <w:bCs w:val="0"/>
          <w:color w:val="000000"/>
          <w:sz w:val="21"/>
          <w:szCs w:val="21"/>
          <w:lang w:val="en-US" w:eastAsia="zh-CN"/>
        </w:rPr>
      </w:pPr>
      <w:r>
        <w:rPr>
          <w:rFonts w:hint="eastAsia"/>
          <w:b w:val="0"/>
          <w:bCs w:val="0"/>
          <w:color w:val="000000"/>
          <w:sz w:val="21"/>
          <w:szCs w:val="21"/>
          <w:lang w:val="en-US" w:eastAsia="zh-CN"/>
        </w:rPr>
        <w:t>了解如何创建一个可持续的实践，以及何时扩大其规模——从个人到中型团队再到企业。</w:t>
      </w:r>
    </w:p>
    <w:p>
      <w:pPr>
        <w:numPr>
          <w:ilvl w:val="0"/>
          <w:numId w:val="2"/>
        </w:numPr>
        <w:ind w:left="420" w:leftChars="0" w:hanging="420" w:firstLineChars="0"/>
        <w:rPr>
          <w:rFonts w:hint="eastAsia"/>
          <w:b w:val="0"/>
          <w:bCs w:val="0"/>
          <w:color w:val="000000"/>
          <w:sz w:val="21"/>
          <w:szCs w:val="21"/>
          <w:lang w:val="en-US" w:eastAsia="zh-CN"/>
        </w:rPr>
      </w:pPr>
      <w:r>
        <w:rPr>
          <w:rFonts w:hint="eastAsia"/>
          <w:b w:val="0"/>
          <w:bCs w:val="0"/>
          <w:color w:val="000000"/>
          <w:sz w:val="21"/>
          <w:szCs w:val="21"/>
          <w:lang w:val="en-US" w:eastAsia="zh-CN"/>
        </w:rPr>
        <w:t>清点现有工具，了解在扩大业务规模的准备阶段是否需要重新利用或增强这些工具。</w:t>
      </w:r>
    </w:p>
    <w:p>
      <w:pPr>
        <w:numPr>
          <w:ilvl w:val="0"/>
          <w:numId w:val="2"/>
        </w:numPr>
        <w:ind w:left="420" w:leftChars="0" w:hanging="420" w:firstLineChars="0"/>
        <w:rPr>
          <w:rFonts w:hint="eastAsia"/>
          <w:b w:val="0"/>
          <w:bCs w:val="0"/>
          <w:color w:val="000000"/>
          <w:sz w:val="21"/>
          <w:szCs w:val="21"/>
          <w:lang w:val="en-US" w:eastAsia="zh-CN"/>
        </w:rPr>
      </w:pPr>
      <w:r>
        <w:rPr>
          <w:rFonts w:hint="eastAsia"/>
          <w:b w:val="0"/>
          <w:bCs w:val="0"/>
          <w:color w:val="000000"/>
          <w:sz w:val="21"/>
          <w:szCs w:val="21"/>
          <w:lang w:val="en-US" w:eastAsia="zh-CN"/>
        </w:rPr>
        <w:t>学习如何用领导者能理解的语言向领导者介绍内容实践的工作。</w:t>
      </w:r>
    </w:p>
    <w:p>
      <w:pPr>
        <w:numPr>
          <w:ilvl w:val="0"/>
          <w:numId w:val="2"/>
        </w:numPr>
        <w:ind w:left="420" w:leftChars="0" w:hanging="420" w:firstLineChars="0"/>
        <w:rPr>
          <w:rFonts w:hint="eastAsia"/>
          <w:b w:val="0"/>
          <w:bCs w:val="0"/>
          <w:color w:val="000000"/>
          <w:sz w:val="21"/>
          <w:szCs w:val="21"/>
          <w:lang w:val="en-US" w:eastAsia="zh-CN"/>
        </w:rPr>
      </w:pPr>
      <w:r>
        <w:rPr>
          <w:rFonts w:hint="eastAsia"/>
          <w:b w:val="0"/>
          <w:bCs w:val="0"/>
          <w:color w:val="000000"/>
          <w:sz w:val="21"/>
          <w:szCs w:val="21"/>
          <w:lang w:val="en-US" w:eastAsia="zh-CN"/>
        </w:rPr>
        <w:t>使用便捷的核对表来审核和改进自己的实践。</w:t>
      </w:r>
    </w:p>
    <w:p>
      <w:pPr>
        <w:rPr>
          <w:rFonts w:hint="eastAsia"/>
          <w:b/>
          <w:bCs/>
          <w:color w:val="000000"/>
          <w:sz w:val="21"/>
          <w:szCs w:val="21"/>
          <w:lang w:val="en-US" w:eastAsia="zh-CN"/>
        </w:rPr>
      </w:pPr>
    </w:p>
    <w:p>
      <w:pPr>
        <w:rPr>
          <w:rFonts w:hint="eastAsia"/>
          <w:b/>
          <w:bCs/>
          <w:color w:val="000000"/>
          <w:sz w:val="21"/>
          <w:szCs w:val="21"/>
          <w:lang w:val="en-US" w:eastAsia="zh-CN"/>
        </w:rPr>
      </w:pPr>
    </w:p>
    <w:p>
      <w:pPr>
        <w:rPr>
          <w:b/>
          <w:color w:val="000000"/>
          <w:sz w:val="21"/>
          <w:szCs w:val="21"/>
        </w:rPr>
      </w:pPr>
      <w:r>
        <w:rPr>
          <w:b/>
          <w:color w:val="000000"/>
          <w:sz w:val="21"/>
          <w:szCs w:val="21"/>
        </w:rPr>
        <w:t>作者简介：</w:t>
      </w:r>
    </w:p>
    <w:p>
      <w:pPr>
        <w:rPr>
          <w:rFonts w:hint="eastAsia" w:ascii="宋体" w:hAnsi="宋体" w:eastAsia="宋体" w:cs="宋体"/>
          <w:b/>
          <w:color w:val="000000"/>
          <w:sz w:val="21"/>
          <w:szCs w:val="21"/>
        </w:rPr>
      </w:pPr>
    </w:p>
    <w:p>
      <w:pPr>
        <w:widowControl w:val="0"/>
        <w:numPr>
          <w:ilvl w:val="0"/>
          <w:numId w:val="0"/>
        </w:numPr>
        <w:ind w:firstLine="422" w:firstLineChars="200"/>
        <w:jc w:val="both"/>
        <w:rPr>
          <w:rFonts w:hint="eastAsia" w:cs="Times New Roman"/>
          <w:b w:val="0"/>
          <w:bCs w:val="0"/>
          <w:color w:val="000000"/>
          <w:sz w:val="21"/>
          <w:szCs w:val="21"/>
          <w:lang w:val="en-US" w:eastAsia="zh-CN"/>
        </w:rPr>
      </w:pPr>
      <w:r>
        <w:rPr>
          <w:rFonts w:hint="eastAsia" w:cs="Times New Roman"/>
          <w:b/>
          <w:bCs/>
          <w:color w:val="000000"/>
          <w:sz w:val="21"/>
          <w:szCs w:val="21"/>
          <w:lang w:val="en-US" w:eastAsia="zh-CN"/>
        </w:rPr>
        <w:t>娜塔莉·玛丽·邓巴（Natalie Marie Dunbar）</w:t>
      </w:r>
      <w:r>
        <w:rPr>
          <w:rFonts w:hint="eastAsia" w:cs="Times New Roman"/>
          <w:b w:val="0"/>
          <w:bCs w:val="0"/>
          <w:color w:val="000000"/>
          <w:sz w:val="21"/>
          <w:szCs w:val="21"/>
          <w:lang w:val="en-US" w:eastAsia="zh-CN"/>
        </w:rPr>
        <w:t>是一位以用户体验为重点的内容战略家，她拥有记者、内容作家和用户体验研究员的独特技能。娜塔莉对技术充满好奇，对吸引消费者充满激情，她擅长在创造令人愉悦的用户体验与支持企业或组织需求的战略内容之间取得平衡。</w:t>
      </w:r>
    </w:p>
    <w:p>
      <w:pPr>
        <w:widowControl w:val="0"/>
        <w:numPr>
          <w:ilvl w:val="0"/>
          <w:numId w:val="0"/>
        </w:numPr>
        <w:jc w:val="both"/>
        <w:rPr>
          <w:rFonts w:hint="eastAsia" w:cs="Times New Roman"/>
          <w:b w:val="0"/>
          <w:bCs w:val="0"/>
          <w:color w:val="000000"/>
          <w:sz w:val="21"/>
          <w:szCs w:val="21"/>
          <w:lang w:val="en-US" w:eastAsia="zh-CN"/>
        </w:rPr>
      </w:pPr>
    </w:p>
    <w:p>
      <w:pPr>
        <w:widowControl w:val="0"/>
        <w:numPr>
          <w:ilvl w:val="0"/>
          <w:numId w:val="0"/>
        </w:numPr>
        <w:ind w:firstLine="420" w:firstLineChars="200"/>
        <w:jc w:val="both"/>
        <w:rPr>
          <w:rFonts w:hint="eastAsia" w:cs="Times New Roman"/>
          <w:b w:val="0"/>
          <w:bCs w:val="0"/>
          <w:color w:val="000000"/>
          <w:sz w:val="21"/>
          <w:szCs w:val="21"/>
          <w:lang w:val="en-US" w:eastAsia="zh-CN"/>
        </w:rPr>
      </w:pPr>
      <w:r>
        <w:rPr>
          <w:rFonts w:hint="eastAsia" w:cs="Times New Roman"/>
          <w:b w:val="0"/>
          <w:bCs w:val="0"/>
          <w:color w:val="000000"/>
          <w:sz w:val="21"/>
          <w:szCs w:val="21"/>
          <w:lang w:val="en-US" w:eastAsia="zh-CN"/>
        </w:rPr>
        <w:t>娜塔莉曾在网游《圣歌》、Farmers Insurance（一个月付保险组织）、凯萨医疗、沃尔玛和 YP.com（美国黄页）等品牌担任过内容撰稿人和战略家。她还为动植物卫生检验局（APHIS）、烟草预防中心（CTP）、食品药品管理局（FDA）和退伍军人管理局（VA）等联邦机构制作过原创内容。</w:t>
      </w:r>
    </w:p>
    <w:p>
      <w:pPr>
        <w:widowControl w:val="0"/>
        <w:numPr>
          <w:ilvl w:val="0"/>
          <w:numId w:val="0"/>
        </w:numPr>
        <w:jc w:val="both"/>
        <w:rPr>
          <w:rFonts w:hint="eastAsia" w:cs="Times New Roman"/>
          <w:b w:val="0"/>
          <w:bCs w:val="0"/>
          <w:color w:val="000000"/>
          <w:sz w:val="21"/>
          <w:szCs w:val="21"/>
          <w:lang w:val="en-US" w:eastAsia="zh-CN"/>
        </w:rPr>
      </w:pPr>
    </w:p>
    <w:p>
      <w:pPr>
        <w:widowControl w:val="0"/>
        <w:numPr>
          <w:ilvl w:val="0"/>
          <w:numId w:val="0"/>
        </w:numPr>
        <w:ind w:firstLine="420" w:firstLineChars="200"/>
        <w:jc w:val="both"/>
        <w:rPr>
          <w:rFonts w:hint="default"/>
          <w:b w:val="0"/>
          <w:bCs w:val="0"/>
          <w:color w:val="000000"/>
          <w:sz w:val="21"/>
          <w:szCs w:val="21"/>
          <w:lang w:val="en-US" w:eastAsia="zh-CN"/>
        </w:rPr>
      </w:pPr>
      <w:r>
        <w:rPr>
          <w:rFonts w:hint="eastAsia" w:cs="Times New Roman"/>
          <w:b w:val="0"/>
          <w:bCs w:val="0"/>
          <w:color w:val="000000"/>
          <w:sz w:val="21"/>
          <w:szCs w:val="21"/>
          <w:lang w:val="en-US" w:eastAsia="zh-CN"/>
        </w:rPr>
        <w:t>娜塔莉还是 "女性谈设计"（Women Talk Design）的活跃成员，也是内容策略洛杉矶聚会小组（Content Strategy Los Angeles meetup group）的创始成员。</w:t>
      </w: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widowControl w:val="0"/>
        <w:numPr>
          <w:ilvl w:val="0"/>
          <w:numId w:val="0"/>
        </w:numPr>
        <w:jc w:val="both"/>
        <w:rPr>
          <w:rFonts w:hint="eastAsia"/>
          <w:b/>
          <w:bCs/>
          <w:color w:val="000000"/>
          <w:szCs w:val="21"/>
          <w:lang w:val="en-US" w:eastAsia="zh-CN"/>
        </w:rPr>
      </w:pPr>
      <w:r>
        <w:rPr>
          <w:rFonts w:hint="eastAsia"/>
          <w:b/>
          <w:bCs/>
          <w:color w:val="000000"/>
          <w:szCs w:val="21"/>
          <w:lang w:val="en-US" w:eastAsia="zh-CN"/>
        </w:rPr>
        <w:t>全书目录：</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eastAsia"/>
          <w:b w:val="0"/>
          <w:bCs w:val="0"/>
          <w:color w:val="000000"/>
          <w:szCs w:val="21"/>
          <w:lang w:val="en-US" w:eastAsia="zh-CN"/>
        </w:rPr>
      </w:pPr>
      <w:r>
        <w:rPr>
          <w:rFonts w:hint="eastAsia"/>
          <w:b w:val="0"/>
          <w:bCs w:val="0"/>
          <w:color w:val="000000"/>
          <w:szCs w:val="21"/>
          <w:lang w:val="en-US" w:eastAsia="zh-CN"/>
        </w:rPr>
        <w:t>前言</w:t>
      </w:r>
    </w:p>
    <w:p>
      <w:pPr>
        <w:widowControl w:val="0"/>
        <w:numPr>
          <w:ilvl w:val="0"/>
          <w:numId w:val="3"/>
        </w:numPr>
        <w:jc w:val="both"/>
        <w:rPr>
          <w:rFonts w:hint="eastAsia"/>
          <w:b w:val="0"/>
          <w:bCs w:val="0"/>
          <w:color w:val="000000"/>
          <w:szCs w:val="21"/>
          <w:lang w:val="en-US" w:eastAsia="zh-CN"/>
        </w:rPr>
      </w:pPr>
      <w:r>
        <w:rPr>
          <w:rFonts w:hint="eastAsia"/>
          <w:b w:val="0"/>
          <w:bCs w:val="0"/>
          <w:color w:val="000000"/>
          <w:szCs w:val="21"/>
          <w:lang w:val="en-US" w:eastAsia="zh-CN"/>
        </w:rPr>
        <w:t>内容战略实践蓝图</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结构找正</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建设材料</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拓展：逐步开发/完全开发</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衡量成功的标准</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保持强劲内核</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重新搭建</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逐步构筑可持续发展战略</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检测准备：加入执行组件</w:t>
      </w:r>
    </w:p>
    <w:p>
      <w:pPr>
        <w:widowControl w:val="0"/>
        <w:numPr>
          <w:ilvl w:val="0"/>
          <w:numId w:val="3"/>
        </w:numPr>
        <w:jc w:val="both"/>
        <w:rPr>
          <w:rFonts w:hint="default"/>
          <w:b w:val="0"/>
          <w:bCs w:val="0"/>
          <w:color w:val="000000"/>
          <w:szCs w:val="21"/>
          <w:lang w:val="en-US" w:eastAsia="zh-CN"/>
        </w:rPr>
      </w:pPr>
      <w:r>
        <w:rPr>
          <w:rFonts w:hint="eastAsia"/>
          <w:b w:val="0"/>
          <w:bCs w:val="0"/>
          <w:color w:val="000000"/>
          <w:szCs w:val="21"/>
          <w:lang w:val="en-US" w:eastAsia="zh-CN"/>
        </w:rPr>
        <w:t>最后的预排工作</w:t>
      </w:r>
    </w:p>
    <w:p>
      <w:pPr>
        <w:widowControl w:val="0"/>
        <w:numPr>
          <w:ilvl w:val="0"/>
          <w:numId w:val="0"/>
        </w:numPr>
        <w:jc w:val="both"/>
        <w:rPr>
          <w:rFonts w:hint="eastAsia"/>
          <w:b w:val="0"/>
          <w:bCs w:val="0"/>
          <w:color w:val="000000"/>
          <w:szCs w:val="21"/>
          <w:lang w:val="en-US" w:eastAsia="zh-CN"/>
        </w:rPr>
      </w:pPr>
    </w:p>
    <w:p>
      <w:pPr>
        <w:widowControl w:val="0"/>
        <w:numPr>
          <w:ilvl w:val="0"/>
          <w:numId w:val="0"/>
        </w:numPr>
        <w:jc w:val="both"/>
        <w:rPr>
          <w:rFonts w:hint="default"/>
          <w:b w:val="0"/>
          <w:bCs w:val="0"/>
          <w:color w:val="000000"/>
          <w:szCs w:val="21"/>
          <w:lang w:val="en-US" w:eastAsia="zh-CN"/>
        </w:rPr>
      </w:pPr>
    </w:p>
    <w:p>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4"/>
      <w:jc w:val="center"/>
      <w:rPr>
        <w:rFonts w:hint="eastAsia" w:eastAsia="方正姚体"/>
      </w:rPr>
    </w:pPr>
  </w:p>
  <w:p>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FB144C"/>
    <w:multiLevelType w:val="singleLevel"/>
    <w:tmpl w:val="84FB144C"/>
    <w:lvl w:ilvl="0" w:tentative="0">
      <w:start w:val="1"/>
      <w:numFmt w:val="chineseCounting"/>
      <w:suff w:val="space"/>
      <w:lvlText w:val="第%1章"/>
      <w:lvlJc w:val="left"/>
      <w:rPr>
        <w:rFonts w:hint="eastAsia"/>
      </w:rPr>
    </w:lvl>
  </w:abstractNum>
  <w:abstractNum w:abstractNumId="1">
    <w:nsid w:val="2AEE13C8"/>
    <w:multiLevelType w:val="singleLevel"/>
    <w:tmpl w:val="2AEE13C8"/>
    <w:lvl w:ilvl="0" w:tentative="0">
      <w:start w:val="1"/>
      <w:numFmt w:val="bullet"/>
      <w:lvlText w:val=""/>
      <w:lvlJc w:val="left"/>
      <w:pPr>
        <w:tabs>
          <w:tab w:val="left" w:pos="0"/>
        </w:tabs>
        <w:ind w:left="420" w:hanging="420"/>
      </w:pPr>
      <w:rPr>
        <w:rFonts w:hint="default" w:ascii="Wingdings" w:hAnsi="Wingdings"/>
      </w:rPr>
    </w:lvl>
  </w:abstractNum>
  <w:abstractNum w:abstractNumId="2">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3M2RjYmIxYjkyYjczZWQ0NTJhOGQ0MjQ2MzQ1NTUifQ=="/>
  </w:docVars>
  <w:rsids>
    <w:rsidRoot w:val="00C86C59"/>
    <w:rsid w:val="00004403"/>
    <w:rsid w:val="0000539C"/>
    <w:rsid w:val="00007512"/>
    <w:rsid w:val="0000790A"/>
    <w:rsid w:val="00007A4B"/>
    <w:rsid w:val="000107FE"/>
    <w:rsid w:val="000156C9"/>
    <w:rsid w:val="00020C2F"/>
    <w:rsid w:val="00022CF0"/>
    <w:rsid w:val="00027C08"/>
    <w:rsid w:val="00030800"/>
    <w:rsid w:val="000320FF"/>
    <w:rsid w:val="00033CAB"/>
    <w:rsid w:val="0004270B"/>
    <w:rsid w:val="000428E1"/>
    <w:rsid w:val="0004748D"/>
    <w:rsid w:val="00050C6A"/>
    <w:rsid w:val="00061580"/>
    <w:rsid w:val="00064035"/>
    <w:rsid w:val="0006734C"/>
    <w:rsid w:val="000730CB"/>
    <w:rsid w:val="00073454"/>
    <w:rsid w:val="00076E62"/>
    <w:rsid w:val="00080CAF"/>
    <w:rsid w:val="00082B31"/>
    <w:rsid w:val="0008438B"/>
    <w:rsid w:val="00085240"/>
    <w:rsid w:val="000865B1"/>
    <w:rsid w:val="00087A42"/>
    <w:rsid w:val="000911ED"/>
    <w:rsid w:val="0009556D"/>
    <w:rsid w:val="000A077C"/>
    <w:rsid w:val="000B05D1"/>
    <w:rsid w:val="000B275D"/>
    <w:rsid w:val="000B3338"/>
    <w:rsid w:val="000B4704"/>
    <w:rsid w:val="000B5596"/>
    <w:rsid w:val="000C2EB0"/>
    <w:rsid w:val="000C3FC9"/>
    <w:rsid w:val="000C4196"/>
    <w:rsid w:val="000C4305"/>
    <w:rsid w:val="000D31C9"/>
    <w:rsid w:val="000D435E"/>
    <w:rsid w:val="000D5B9C"/>
    <w:rsid w:val="000E2488"/>
    <w:rsid w:val="000E2724"/>
    <w:rsid w:val="000E2BAB"/>
    <w:rsid w:val="000E3135"/>
    <w:rsid w:val="000E613E"/>
    <w:rsid w:val="000E65DE"/>
    <w:rsid w:val="000E6D3C"/>
    <w:rsid w:val="000F0109"/>
    <w:rsid w:val="000F5F2C"/>
    <w:rsid w:val="000F78D9"/>
    <w:rsid w:val="001029C9"/>
    <w:rsid w:val="00105705"/>
    <w:rsid w:val="00110A4E"/>
    <w:rsid w:val="0011108B"/>
    <w:rsid w:val="001171CD"/>
    <w:rsid w:val="001304FB"/>
    <w:rsid w:val="001310F7"/>
    <w:rsid w:val="001352A5"/>
    <w:rsid w:val="001413B7"/>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B1786"/>
    <w:rsid w:val="001B5739"/>
    <w:rsid w:val="001C18BA"/>
    <w:rsid w:val="001C5B0A"/>
    <w:rsid w:val="001C7749"/>
    <w:rsid w:val="001F0E5A"/>
    <w:rsid w:val="001F1A77"/>
    <w:rsid w:val="001F7287"/>
    <w:rsid w:val="00202219"/>
    <w:rsid w:val="0020714B"/>
    <w:rsid w:val="002102CA"/>
    <w:rsid w:val="00221754"/>
    <w:rsid w:val="002246A0"/>
    <w:rsid w:val="002328F4"/>
    <w:rsid w:val="00233509"/>
    <w:rsid w:val="00234F3D"/>
    <w:rsid w:val="00254BD0"/>
    <w:rsid w:val="0025526B"/>
    <w:rsid w:val="00262DBE"/>
    <w:rsid w:val="00280755"/>
    <w:rsid w:val="00283CA5"/>
    <w:rsid w:val="00285F7D"/>
    <w:rsid w:val="00294BFC"/>
    <w:rsid w:val="002A2F14"/>
    <w:rsid w:val="002A4210"/>
    <w:rsid w:val="002B20DE"/>
    <w:rsid w:val="002B2460"/>
    <w:rsid w:val="002B6511"/>
    <w:rsid w:val="002B69B5"/>
    <w:rsid w:val="002C2569"/>
    <w:rsid w:val="002C4A09"/>
    <w:rsid w:val="002C519F"/>
    <w:rsid w:val="002C6E69"/>
    <w:rsid w:val="002C7A8E"/>
    <w:rsid w:val="002D57F1"/>
    <w:rsid w:val="002D5B29"/>
    <w:rsid w:val="002D7589"/>
    <w:rsid w:val="002E289E"/>
    <w:rsid w:val="002E40B0"/>
    <w:rsid w:val="002E4B34"/>
    <w:rsid w:val="002E572B"/>
    <w:rsid w:val="002E664B"/>
    <w:rsid w:val="002F57E0"/>
    <w:rsid w:val="002F760F"/>
    <w:rsid w:val="003021BD"/>
    <w:rsid w:val="003115F6"/>
    <w:rsid w:val="00311D1B"/>
    <w:rsid w:val="00321FDC"/>
    <w:rsid w:val="00333736"/>
    <w:rsid w:val="00333982"/>
    <w:rsid w:val="00333E07"/>
    <w:rsid w:val="003345D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26FA"/>
    <w:rsid w:val="003A442A"/>
    <w:rsid w:val="003A5DFE"/>
    <w:rsid w:val="003B6FAC"/>
    <w:rsid w:val="003D711B"/>
    <w:rsid w:val="003E097B"/>
    <w:rsid w:val="003E4442"/>
    <w:rsid w:val="00401226"/>
    <w:rsid w:val="00403389"/>
    <w:rsid w:val="004044CB"/>
    <w:rsid w:val="00411929"/>
    <w:rsid w:val="004119B3"/>
    <w:rsid w:val="00424910"/>
    <w:rsid w:val="00432345"/>
    <w:rsid w:val="00432671"/>
    <w:rsid w:val="0043600A"/>
    <w:rsid w:val="00436494"/>
    <w:rsid w:val="00441910"/>
    <w:rsid w:val="00443402"/>
    <w:rsid w:val="00444226"/>
    <w:rsid w:val="00445804"/>
    <w:rsid w:val="004548A8"/>
    <w:rsid w:val="004567A3"/>
    <w:rsid w:val="004568FB"/>
    <w:rsid w:val="00465620"/>
    <w:rsid w:val="004730BE"/>
    <w:rsid w:val="00480154"/>
    <w:rsid w:val="0048062D"/>
    <w:rsid w:val="00482011"/>
    <w:rsid w:val="00492B35"/>
    <w:rsid w:val="0049542A"/>
    <w:rsid w:val="004A045D"/>
    <w:rsid w:val="004A0979"/>
    <w:rsid w:val="004A477C"/>
    <w:rsid w:val="004B4862"/>
    <w:rsid w:val="004B5B9C"/>
    <w:rsid w:val="004B7608"/>
    <w:rsid w:val="004B7975"/>
    <w:rsid w:val="004B7D4A"/>
    <w:rsid w:val="004C1EFA"/>
    <w:rsid w:val="004C5A2A"/>
    <w:rsid w:val="004D1840"/>
    <w:rsid w:val="004D6797"/>
    <w:rsid w:val="004E1340"/>
    <w:rsid w:val="004E4565"/>
    <w:rsid w:val="004E5694"/>
    <w:rsid w:val="004F04B4"/>
    <w:rsid w:val="004F3D7F"/>
    <w:rsid w:val="004F4FC3"/>
    <w:rsid w:val="00501383"/>
    <w:rsid w:val="00501905"/>
    <w:rsid w:val="005104DE"/>
    <w:rsid w:val="00513C58"/>
    <w:rsid w:val="00523A90"/>
    <w:rsid w:val="005262C4"/>
    <w:rsid w:val="00533AC3"/>
    <w:rsid w:val="00537831"/>
    <w:rsid w:val="00540193"/>
    <w:rsid w:val="005412BF"/>
    <w:rsid w:val="00541BEC"/>
    <w:rsid w:val="005516BB"/>
    <w:rsid w:val="00562DFC"/>
    <w:rsid w:val="00565F98"/>
    <w:rsid w:val="00570C6B"/>
    <w:rsid w:val="005805BC"/>
    <w:rsid w:val="00583AD1"/>
    <w:rsid w:val="005846A8"/>
    <w:rsid w:val="00585722"/>
    <w:rsid w:val="005941D2"/>
    <w:rsid w:val="00597029"/>
    <w:rsid w:val="005A0271"/>
    <w:rsid w:val="005A42FE"/>
    <w:rsid w:val="005A56E2"/>
    <w:rsid w:val="005B00F7"/>
    <w:rsid w:val="005B7E98"/>
    <w:rsid w:val="005D3ABC"/>
    <w:rsid w:val="005D4D83"/>
    <w:rsid w:val="005E38FB"/>
    <w:rsid w:val="005E52DE"/>
    <w:rsid w:val="00600E95"/>
    <w:rsid w:val="00602087"/>
    <w:rsid w:val="0060236E"/>
    <w:rsid w:val="0060498E"/>
    <w:rsid w:val="00605EBE"/>
    <w:rsid w:val="006156D4"/>
    <w:rsid w:val="00615DA6"/>
    <w:rsid w:val="006162F1"/>
    <w:rsid w:val="00623B08"/>
    <w:rsid w:val="00632D64"/>
    <w:rsid w:val="006330BC"/>
    <w:rsid w:val="00636A54"/>
    <w:rsid w:val="00641D77"/>
    <w:rsid w:val="00642194"/>
    <w:rsid w:val="0064357C"/>
    <w:rsid w:val="0064548C"/>
    <w:rsid w:val="00646D67"/>
    <w:rsid w:val="00646EB0"/>
    <w:rsid w:val="00655D73"/>
    <w:rsid w:val="006579E3"/>
    <w:rsid w:val="00662033"/>
    <w:rsid w:val="00666B19"/>
    <w:rsid w:val="00672ACC"/>
    <w:rsid w:val="006740BB"/>
    <w:rsid w:val="00682287"/>
    <w:rsid w:val="00687017"/>
    <w:rsid w:val="006902F9"/>
    <w:rsid w:val="006A0C05"/>
    <w:rsid w:val="006A524A"/>
    <w:rsid w:val="006B38EE"/>
    <w:rsid w:val="006B6DD2"/>
    <w:rsid w:val="006E41BF"/>
    <w:rsid w:val="006E465D"/>
    <w:rsid w:val="006E6A07"/>
    <w:rsid w:val="006F3B08"/>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F8F"/>
    <w:rsid w:val="007553BB"/>
    <w:rsid w:val="00757985"/>
    <w:rsid w:val="00761D38"/>
    <w:rsid w:val="0076373C"/>
    <w:rsid w:val="00763C18"/>
    <w:rsid w:val="00770950"/>
    <w:rsid w:val="0079226B"/>
    <w:rsid w:val="007A37AB"/>
    <w:rsid w:val="007A53A0"/>
    <w:rsid w:val="007A5DDB"/>
    <w:rsid w:val="007B1F51"/>
    <w:rsid w:val="007B39D1"/>
    <w:rsid w:val="007B3C20"/>
    <w:rsid w:val="007C14B2"/>
    <w:rsid w:val="007C24AF"/>
    <w:rsid w:val="007C4665"/>
    <w:rsid w:val="007D2630"/>
    <w:rsid w:val="007D5224"/>
    <w:rsid w:val="007E1C56"/>
    <w:rsid w:val="007E3F9B"/>
    <w:rsid w:val="007F666A"/>
    <w:rsid w:val="007F7AAB"/>
    <w:rsid w:val="008059BF"/>
    <w:rsid w:val="00814427"/>
    <w:rsid w:val="00820D16"/>
    <w:rsid w:val="008216B5"/>
    <w:rsid w:val="008249F3"/>
    <w:rsid w:val="00824A5C"/>
    <w:rsid w:val="00831184"/>
    <w:rsid w:val="00844292"/>
    <w:rsid w:val="00850886"/>
    <w:rsid w:val="00855763"/>
    <w:rsid w:val="008561F3"/>
    <w:rsid w:val="00856CC4"/>
    <w:rsid w:val="0085786D"/>
    <w:rsid w:val="00867302"/>
    <w:rsid w:val="00875703"/>
    <w:rsid w:val="00881746"/>
    <w:rsid w:val="0088196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0783B"/>
    <w:rsid w:val="009107ED"/>
    <w:rsid w:val="00912783"/>
    <w:rsid w:val="00912A47"/>
    <w:rsid w:val="00922CB8"/>
    <w:rsid w:val="00923460"/>
    <w:rsid w:val="009235F0"/>
    <w:rsid w:val="00925020"/>
    <w:rsid w:val="00927A27"/>
    <w:rsid w:val="00927A8D"/>
    <w:rsid w:val="00930861"/>
    <w:rsid w:val="00931A61"/>
    <w:rsid w:val="0093486A"/>
    <w:rsid w:val="00936274"/>
    <w:rsid w:val="00945D7B"/>
    <w:rsid w:val="00947857"/>
    <w:rsid w:val="00952920"/>
    <w:rsid w:val="00953E20"/>
    <w:rsid w:val="009546B9"/>
    <w:rsid w:val="00956E21"/>
    <w:rsid w:val="00960F00"/>
    <w:rsid w:val="00962F70"/>
    <w:rsid w:val="0098379A"/>
    <w:rsid w:val="00985959"/>
    <w:rsid w:val="00992FF0"/>
    <w:rsid w:val="00993EE0"/>
    <w:rsid w:val="009A2ACE"/>
    <w:rsid w:val="009A401F"/>
    <w:rsid w:val="009A667C"/>
    <w:rsid w:val="009B13E5"/>
    <w:rsid w:val="009B3649"/>
    <w:rsid w:val="009D1456"/>
    <w:rsid w:val="009D73C2"/>
    <w:rsid w:val="009E4893"/>
    <w:rsid w:val="009E7E0B"/>
    <w:rsid w:val="009F1DA9"/>
    <w:rsid w:val="009F2CA9"/>
    <w:rsid w:val="009F4190"/>
    <w:rsid w:val="009F4EEA"/>
    <w:rsid w:val="00A05141"/>
    <w:rsid w:val="00A05298"/>
    <w:rsid w:val="00A100B2"/>
    <w:rsid w:val="00A16D8C"/>
    <w:rsid w:val="00A202E2"/>
    <w:rsid w:val="00A213EA"/>
    <w:rsid w:val="00A267DB"/>
    <w:rsid w:val="00A31DB4"/>
    <w:rsid w:val="00A3363E"/>
    <w:rsid w:val="00A36FFF"/>
    <w:rsid w:val="00A37033"/>
    <w:rsid w:val="00A436FC"/>
    <w:rsid w:val="00A4448A"/>
    <w:rsid w:val="00A515DE"/>
    <w:rsid w:val="00A55BC1"/>
    <w:rsid w:val="00A65186"/>
    <w:rsid w:val="00A7160A"/>
    <w:rsid w:val="00A728E9"/>
    <w:rsid w:val="00A73D69"/>
    <w:rsid w:val="00A827AE"/>
    <w:rsid w:val="00A84A89"/>
    <w:rsid w:val="00A85B48"/>
    <w:rsid w:val="00A87579"/>
    <w:rsid w:val="00AA05AF"/>
    <w:rsid w:val="00AA194A"/>
    <w:rsid w:val="00AA2C1F"/>
    <w:rsid w:val="00AA3458"/>
    <w:rsid w:val="00AA3E60"/>
    <w:rsid w:val="00AA7509"/>
    <w:rsid w:val="00AB1413"/>
    <w:rsid w:val="00AB14EF"/>
    <w:rsid w:val="00AB44BA"/>
    <w:rsid w:val="00AB68FB"/>
    <w:rsid w:val="00AC3422"/>
    <w:rsid w:val="00AC7FF2"/>
    <w:rsid w:val="00AD5967"/>
    <w:rsid w:val="00AD7F6A"/>
    <w:rsid w:val="00AE4CA7"/>
    <w:rsid w:val="00AE4F7B"/>
    <w:rsid w:val="00B004EB"/>
    <w:rsid w:val="00B05825"/>
    <w:rsid w:val="00B06665"/>
    <w:rsid w:val="00B14F35"/>
    <w:rsid w:val="00B16C26"/>
    <w:rsid w:val="00B202EB"/>
    <w:rsid w:val="00B30811"/>
    <w:rsid w:val="00B30FF6"/>
    <w:rsid w:val="00B347E6"/>
    <w:rsid w:val="00B40126"/>
    <w:rsid w:val="00B4274D"/>
    <w:rsid w:val="00B477BF"/>
    <w:rsid w:val="00B52E45"/>
    <w:rsid w:val="00B52F70"/>
    <w:rsid w:val="00B6018A"/>
    <w:rsid w:val="00B71A33"/>
    <w:rsid w:val="00B74B9F"/>
    <w:rsid w:val="00B9086E"/>
    <w:rsid w:val="00B909C7"/>
    <w:rsid w:val="00BA037E"/>
    <w:rsid w:val="00BA4605"/>
    <w:rsid w:val="00BA4C12"/>
    <w:rsid w:val="00BB22BD"/>
    <w:rsid w:val="00BB5C2F"/>
    <w:rsid w:val="00BC048C"/>
    <w:rsid w:val="00BC13EA"/>
    <w:rsid w:val="00BC3D7E"/>
    <w:rsid w:val="00BC7026"/>
    <w:rsid w:val="00BD0E22"/>
    <w:rsid w:val="00BD3623"/>
    <w:rsid w:val="00BF2C3F"/>
    <w:rsid w:val="00BF432C"/>
    <w:rsid w:val="00BF5762"/>
    <w:rsid w:val="00C04B46"/>
    <w:rsid w:val="00C1105D"/>
    <w:rsid w:val="00C17F85"/>
    <w:rsid w:val="00C219D6"/>
    <w:rsid w:val="00C221F7"/>
    <w:rsid w:val="00C2389A"/>
    <w:rsid w:val="00C2513B"/>
    <w:rsid w:val="00C34DF3"/>
    <w:rsid w:val="00C35BFA"/>
    <w:rsid w:val="00C36F9F"/>
    <w:rsid w:val="00C4243F"/>
    <w:rsid w:val="00C4666A"/>
    <w:rsid w:val="00C47E51"/>
    <w:rsid w:val="00C5144A"/>
    <w:rsid w:val="00C52BA7"/>
    <w:rsid w:val="00C52F62"/>
    <w:rsid w:val="00C55877"/>
    <w:rsid w:val="00C56DCA"/>
    <w:rsid w:val="00C711FC"/>
    <w:rsid w:val="00C81589"/>
    <w:rsid w:val="00C83CED"/>
    <w:rsid w:val="00C853F8"/>
    <w:rsid w:val="00C86C59"/>
    <w:rsid w:val="00C92141"/>
    <w:rsid w:val="00C949EA"/>
    <w:rsid w:val="00C95AB0"/>
    <w:rsid w:val="00C96270"/>
    <w:rsid w:val="00CB6594"/>
    <w:rsid w:val="00CC7DBB"/>
    <w:rsid w:val="00CD44E0"/>
    <w:rsid w:val="00CD62F1"/>
    <w:rsid w:val="00D023D7"/>
    <w:rsid w:val="00D04160"/>
    <w:rsid w:val="00D050BF"/>
    <w:rsid w:val="00D140A3"/>
    <w:rsid w:val="00D16096"/>
    <w:rsid w:val="00D25816"/>
    <w:rsid w:val="00D277E1"/>
    <w:rsid w:val="00D335CF"/>
    <w:rsid w:val="00D3402D"/>
    <w:rsid w:val="00D42957"/>
    <w:rsid w:val="00D470C3"/>
    <w:rsid w:val="00D54619"/>
    <w:rsid w:val="00D71AE5"/>
    <w:rsid w:val="00D71B0E"/>
    <w:rsid w:val="00D75454"/>
    <w:rsid w:val="00D77431"/>
    <w:rsid w:val="00D81694"/>
    <w:rsid w:val="00D824EA"/>
    <w:rsid w:val="00D82AC7"/>
    <w:rsid w:val="00D84C59"/>
    <w:rsid w:val="00D86595"/>
    <w:rsid w:val="00D9444F"/>
    <w:rsid w:val="00D95763"/>
    <w:rsid w:val="00D95CE8"/>
    <w:rsid w:val="00D967FA"/>
    <w:rsid w:val="00DA1721"/>
    <w:rsid w:val="00DA2DB7"/>
    <w:rsid w:val="00DA67E2"/>
    <w:rsid w:val="00DA7499"/>
    <w:rsid w:val="00DC3AF5"/>
    <w:rsid w:val="00DC588B"/>
    <w:rsid w:val="00DD14F9"/>
    <w:rsid w:val="00DD21C2"/>
    <w:rsid w:val="00DD30D6"/>
    <w:rsid w:val="00DE3B19"/>
    <w:rsid w:val="00DE77CB"/>
    <w:rsid w:val="00DF1AF5"/>
    <w:rsid w:val="00DF28A6"/>
    <w:rsid w:val="00DF72FC"/>
    <w:rsid w:val="00DF7906"/>
    <w:rsid w:val="00E048A5"/>
    <w:rsid w:val="00E06E31"/>
    <w:rsid w:val="00E11B95"/>
    <w:rsid w:val="00E14A0E"/>
    <w:rsid w:val="00E27093"/>
    <w:rsid w:val="00E31251"/>
    <w:rsid w:val="00E42D34"/>
    <w:rsid w:val="00E52740"/>
    <w:rsid w:val="00E60070"/>
    <w:rsid w:val="00E610A4"/>
    <w:rsid w:val="00E6421D"/>
    <w:rsid w:val="00E64A00"/>
    <w:rsid w:val="00E841D8"/>
    <w:rsid w:val="00E8521B"/>
    <w:rsid w:val="00E85220"/>
    <w:rsid w:val="00E921F8"/>
    <w:rsid w:val="00EA2E46"/>
    <w:rsid w:val="00EA4FF3"/>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3642"/>
    <w:rsid w:val="00F26FF1"/>
    <w:rsid w:val="00F27E19"/>
    <w:rsid w:val="00F304D9"/>
    <w:rsid w:val="00F30EAD"/>
    <w:rsid w:val="00F3671B"/>
    <w:rsid w:val="00F3756F"/>
    <w:rsid w:val="00F429E5"/>
    <w:rsid w:val="00F46989"/>
    <w:rsid w:val="00F47329"/>
    <w:rsid w:val="00F47A38"/>
    <w:rsid w:val="00F47EAE"/>
    <w:rsid w:val="00F603BD"/>
    <w:rsid w:val="00F74CC0"/>
    <w:rsid w:val="00F761C5"/>
    <w:rsid w:val="00F8377F"/>
    <w:rsid w:val="00F86100"/>
    <w:rsid w:val="00F91A20"/>
    <w:rsid w:val="00F922C5"/>
    <w:rsid w:val="00F97381"/>
    <w:rsid w:val="00FB0BD3"/>
    <w:rsid w:val="00FC3662"/>
    <w:rsid w:val="00FD536F"/>
    <w:rsid w:val="00FD67AF"/>
    <w:rsid w:val="00FD7BDB"/>
    <w:rsid w:val="00FE068D"/>
    <w:rsid w:val="00FE3595"/>
    <w:rsid w:val="00FE4E15"/>
    <w:rsid w:val="00FE7E8D"/>
    <w:rsid w:val="00FF13CD"/>
    <w:rsid w:val="03442E9F"/>
    <w:rsid w:val="06730C76"/>
    <w:rsid w:val="073C7668"/>
    <w:rsid w:val="0D4922F4"/>
    <w:rsid w:val="0D4D12EA"/>
    <w:rsid w:val="12567C30"/>
    <w:rsid w:val="15E0485B"/>
    <w:rsid w:val="160F623F"/>
    <w:rsid w:val="1645367F"/>
    <w:rsid w:val="18163075"/>
    <w:rsid w:val="1B0A0B6B"/>
    <w:rsid w:val="1C5E2071"/>
    <w:rsid w:val="1F630304"/>
    <w:rsid w:val="22AB596C"/>
    <w:rsid w:val="27D50298"/>
    <w:rsid w:val="2AEF21B8"/>
    <w:rsid w:val="2E6B7CCE"/>
    <w:rsid w:val="2EBD695D"/>
    <w:rsid w:val="36313718"/>
    <w:rsid w:val="36E47851"/>
    <w:rsid w:val="390D5674"/>
    <w:rsid w:val="401410AB"/>
    <w:rsid w:val="40B46E14"/>
    <w:rsid w:val="417A5619"/>
    <w:rsid w:val="41C84631"/>
    <w:rsid w:val="45A8273D"/>
    <w:rsid w:val="464657A8"/>
    <w:rsid w:val="486F4989"/>
    <w:rsid w:val="4A267C16"/>
    <w:rsid w:val="51AF41D9"/>
    <w:rsid w:val="53967E15"/>
    <w:rsid w:val="56D04DCC"/>
    <w:rsid w:val="57192EB7"/>
    <w:rsid w:val="5A7E4E63"/>
    <w:rsid w:val="5DB6603E"/>
    <w:rsid w:val="5FDA4C96"/>
    <w:rsid w:val="600277DE"/>
    <w:rsid w:val="63CB5492"/>
    <w:rsid w:val="63F728EC"/>
    <w:rsid w:val="6613405D"/>
    <w:rsid w:val="67957627"/>
    <w:rsid w:val="67BB2CC1"/>
    <w:rsid w:val="698941D6"/>
    <w:rsid w:val="6D4B650E"/>
    <w:rsid w:val="6F657560"/>
    <w:rsid w:val="6FA6085D"/>
    <w:rsid w:val="6FDB7F97"/>
    <w:rsid w:val="72BE3B64"/>
    <w:rsid w:val="72DA2F16"/>
    <w:rsid w:val="738F1FC7"/>
    <w:rsid w:val="74DF7AF1"/>
    <w:rsid w:val="75DA740B"/>
    <w:rsid w:val="785C6358"/>
    <w:rsid w:val="789D31AE"/>
    <w:rsid w:val="7A3525A4"/>
    <w:rsid w:val="7A657284"/>
    <w:rsid w:val="7C1258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autoRedefine/>
    <w:qFormat/>
    <w:uiPriority w:val="0"/>
    <w:rPr>
      <w:color w:val="800080"/>
      <w:u w:val="single"/>
    </w:rPr>
  </w:style>
  <w:style w:type="character" w:styleId="11">
    <w:name w:val="Emphasis"/>
    <w:autoRedefine/>
    <w:qFormat/>
    <w:uiPriority w:val="0"/>
    <w:rPr>
      <w:i/>
      <w:iCs/>
    </w:rPr>
  </w:style>
  <w:style w:type="character" w:styleId="12">
    <w:name w:val="Hyperlink"/>
    <w:autoRedefine/>
    <w:qFormat/>
    <w:uiPriority w:val="0"/>
    <w:rPr>
      <w:color w:val="0000FF"/>
      <w:u w:val="single"/>
    </w:rPr>
  </w:style>
  <w:style w:type="character" w:customStyle="1" w:styleId="13">
    <w:name w:val="serif1"/>
    <w:autoRedefine/>
    <w:qFormat/>
    <w:uiPriority w:val="0"/>
    <w:rPr>
      <w:rFonts w:hint="default" w:ascii="Times New Roman" w:hAnsi="Times New Roman" w:cs="Times New Roman"/>
      <w:sz w:val="24"/>
      <w:szCs w:val="24"/>
    </w:rPr>
  </w:style>
  <w:style w:type="paragraph" w:customStyle="1" w:styleId="14">
    <w:name w:val="award"/>
    <w:basedOn w:val="1"/>
    <w:autoRedefine/>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autoRedefine/>
    <w:qFormat/>
    <w:uiPriority w:val="0"/>
    <w:rPr>
      <w:rFonts w:hint="default" w:ascii="Verdana" w:hAnsi="Verdana"/>
      <w:color w:val="000000"/>
      <w:sz w:val="17"/>
      <w:szCs w:val="17"/>
      <w:u w:val="none"/>
    </w:rPr>
  </w:style>
  <w:style w:type="paragraph" w:customStyle="1" w:styleId="16">
    <w:name w:val="Key Selling Points"/>
    <w:basedOn w:val="1"/>
    <w:autoRedefine/>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autoRedefine/>
    <w:qFormat/>
    <w:uiPriority w:val="0"/>
    <w:pPr>
      <w:widowControl/>
      <w:jc w:val="left"/>
    </w:pPr>
    <w:rPr>
      <w:rFonts w:ascii="Calibri" w:hAnsi="Calibri"/>
      <w:b/>
      <w:bCs/>
      <w:kern w:val="0"/>
      <w:sz w:val="28"/>
      <w:szCs w:val="16"/>
      <w:lang w:eastAsia="en-US"/>
    </w:rPr>
  </w:style>
  <w:style w:type="character" w:customStyle="1" w:styleId="18">
    <w:name w:val="Tipsheet Title Char"/>
    <w:link w:val="17"/>
    <w:autoRedefine/>
    <w:qFormat/>
    <w:uiPriority w:val="0"/>
    <w:rPr>
      <w:rFonts w:ascii="Calibri" w:hAnsi="Calibri" w:cs="Calibri"/>
      <w:b/>
      <w:bCs/>
      <w:sz w:val="28"/>
      <w:szCs w:val="16"/>
      <w:lang w:eastAsia="en-US"/>
    </w:rPr>
  </w:style>
  <w:style w:type="paragraph" w:styleId="1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1015</Words>
  <Characters>1461</Characters>
  <Lines>25</Lines>
  <Paragraphs>7</Paragraphs>
  <TotalTime>34</TotalTime>
  <ScaleCrop>false</ScaleCrop>
  <LinksUpToDate>false</LinksUpToDate>
  <CharactersWithSpaces>1509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2022-09-24T12:36:00Z</dcterms:created>
  <dc:creator>Image</dc:creator>
  <cp:lastModifiedBy>Jessica_Wu</cp:lastModifiedBy>
  <cp:lastPrinted>2004-04-23T07:06:00Z</cp:lastPrinted>
  <dcterms:modified xsi:type="dcterms:W3CDTF">2024-07-01T03:31:29Z</dcterms:modified>
  <dc:title>新 书 推 荐</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3E02D3C1ADB54E35B9555FEA1819C3AA_13</vt:lpwstr>
  </property>
</Properties>
</file>