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ind w:firstLine="3629" w:firstLineChars="1004"/>
        <w:rPr>
          <w:b/>
          <w:bCs/>
          <w:sz w:val="36"/>
        </w:rPr>
      </w:pP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  <w:highlight w:val="none"/>
        </w:rPr>
      </w:pPr>
      <w:r>
        <w:rPr>
          <w:sz w:val="21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4048125</wp:posOffset>
            </wp:positionH>
            <wp:positionV relativeFrom="paragraph">
              <wp:posOffset>21590</wp:posOffset>
            </wp:positionV>
            <wp:extent cx="1369695" cy="2031365"/>
            <wp:effectExtent l="0" t="0" r="1905" b="10795"/>
            <wp:wrapSquare wrapText="bothSides"/>
            <wp:docPr id="1" name="图片 3" descr="C:/Users/lenovo/Desktop/屏幕截图 2024-06-26 105225.png屏幕截图 2024-06-26 10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:/Users/lenovo/Desktop/屏幕截图 2024-06-26 105225.png屏幕截图 2024-06-26 105225"/>
                    <pic:cNvPicPr>
                      <a:picLocks noChangeAspect="1"/>
                    </pic:cNvPicPr>
                  </pic:nvPicPr>
                  <pic:blipFill>
                    <a:blip r:embed="rId6"/>
                    <a:srcRect t="6838" b="6838"/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1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 w:val="21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 w:val="21"/>
          <w:szCs w:val="21"/>
          <w:highlight w:val="none"/>
          <w:lang w:val="en-US" w:eastAsia="zh-CN"/>
        </w:rPr>
        <w:t>管理混乱：设计数字治理方案</w:t>
      </w:r>
      <w:r>
        <w:rPr>
          <w:rFonts w:hint="eastAsia"/>
          <w:b/>
          <w:bCs/>
          <w:color w:val="000000"/>
          <w:sz w:val="21"/>
          <w:szCs w:val="21"/>
          <w:highlight w:val="none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i/>
          <w:i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英文书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名：</w:t>
      </w:r>
      <w:bookmarkStart w:id="1" w:name="OLE_LINK1"/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MANAGING CHAOS: Digita</w:t>
      </w:r>
      <w:bookmarkEnd w:id="1"/>
      <w:r>
        <w:rPr>
          <w:rFonts w:hint="eastAsia" w:cs="Times New Roman"/>
          <w:b/>
          <w:bCs/>
          <w:i w:val="0"/>
          <w:iCs w:val="0"/>
          <w:color w:val="000000"/>
          <w:sz w:val="21"/>
          <w:szCs w:val="21"/>
          <w:lang w:val="en-US" w:eastAsia="zh-CN"/>
        </w:rPr>
        <w:t>l Governance by Design</w:t>
      </w:r>
    </w:p>
    <w:p>
      <w:pPr>
        <w:keepNext w:val="0"/>
        <w:keepLines w:val="0"/>
        <w:widowControl/>
        <w:suppressLineNumbers w:val="0"/>
        <w:jc w:val="left"/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作    者：</w:t>
      </w:r>
      <w:r>
        <w:rPr>
          <w:rFonts w:hint="default" w:ascii="Times New Roman" w:hAnsi="Times New Roman" w:eastAsia="CIDFont" w:cs="Times New Roman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Lisa Welchman </w: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begin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instrText xml:space="preserve"> HYPERLINK "http://www.penguin.com.au/lookinside/spotlight.cfm?SBN=9780143009177&amp;AuthId=0000004220&amp;Page=Profile" </w:instrText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separate"/>
      </w:r>
      <w:r>
        <w:rPr>
          <w:rFonts w:hint="default" w:cs="Times New Roman"/>
          <w:b/>
          <w:bCs/>
          <w:color w:val="000000"/>
          <w:sz w:val="21"/>
          <w:szCs w:val="21"/>
          <w:lang w:val="en-US" w:eastAsia="zh-CN"/>
        </w:rPr>
        <w:fldChar w:fldCharType="end"/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出 版 社：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Rosenfeld Media</w:t>
      </w:r>
    </w:p>
    <w:p>
      <w:pPr>
        <w:tabs>
          <w:tab w:val="left" w:pos="341"/>
          <w:tab w:val="left" w:pos="5235"/>
        </w:tabs>
        <w:rPr>
          <w:rFonts w:hint="default" w:ascii="Times New Roman" w:hAnsi="Times New Roman" w:eastAsia="宋体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b/>
          <w:bCs/>
          <w:color w:val="000000"/>
          <w:sz w:val="21"/>
          <w:szCs w:val="21"/>
        </w:rPr>
        <w:t>代理公司：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Waterside/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</w:rPr>
        <w:t>ANA/</w:t>
      </w:r>
      <w:r>
        <w:rPr>
          <w:rFonts w:hint="default" w:ascii="Times New Roman" w:hAnsi="Times New Roman" w:cs="Times New Roman"/>
          <w:b/>
          <w:bCs/>
          <w:color w:val="000000"/>
          <w:sz w:val="21"/>
          <w:szCs w:val="21"/>
          <w:lang w:val="en-US" w:eastAsia="zh-CN"/>
        </w:rPr>
        <w:t>Jessica Wu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页    数：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248</w:t>
      </w:r>
      <w:r>
        <w:rPr>
          <w:rFonts w:hint="eastAsia"/>
          <w:b/>
          <w:bCs/>
          <w:color w:val="000000"/>
          <w:sz w:val="21"/>
          <w:szCs w:val="21"/>
        </w:rPr>
        <w:t>页</w:t>
      </w:r>
    </w:p>
    <w:p>
      <w:pPr>
        <w:tabs>
          <w:tab w:val="left" w:pos="341"/>
          <w:tab w:val="left" w:pos="5235"/>
        </w:tabs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出版时间：20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15</w:t>
      </w:r>
      <w:r>
        <w:rPr>
          <w:b/>
          <w:bCs/>
          <w:color w:val="000000"/>
          <w:sz w:val="21"/>
          <w:szCs w:val="21"/>
        </w:rPr>
        <w:t>年</w:t>
      </w: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>2</w:t>
      </w:r>
      <w:r>
        <w:rPr>
          <w:b/>
          <w:bCs/>
          <w:color w:val="000000"/>
          <w:sz w:val="21"/>
          <w:szCs w:val="21"/>
        </w:rPr>
        <w:t>月</w:t>
      </w:r>
    </w:p>
    <w:p>
      <w:pPr>
        <w:rPr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eastAsia"/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审读资料：电子稿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 w:val="21"/>
          <w:szCs w:val="21"/>
          <w:highlight w:val="none"/>
          <w:lang w:val="en-US" w:eastAsia="zh-CN"/>
        </w:rPr>
      </w:pPr>
      <w:r>
        <w:rPr>
          <w:b/>
          <w:bCs/>
          <w:sz w:val="21"/>
          <w:szCs w:val="21"/>
          <w:highlight w:val="none"/>
        </w:rPr>
        <w:t>类    型：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经管</w:t>
      </w:r>
    </w:p>
    <w:p>
      <w:pPr>
        <w:rPr>
          <w:rFonts w:hint="eastAsia" w:ascii="Arial" w:hAnsi="Arial" w:cs="Arial"/>
          <w:b/>
          <w:bCs/>
          <w:color w:val="000000"/>
          <w:spacing w:val="-3"/>
          <w:sz w:val="21"/>
          <w:szCs w:val="21"/>
          <w:shd w:val="clear" w:color="auto" w:fill="FFFFFF"/>
        </w:rPr>
      </w:pPr>
    </w:p>
    <w:p>
      <w:pPr>
        <w:rPr>
          <w:rFonts w:hint="eastAsia"/>
          <w:b/>
          <w:bCs/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内容简介：</w:t>
      </w:r>
    </w:p>
    <w:p>
      <w:pPr>
        <w:rPr>
          <w:rFonts w:hint="default" w:eastAsia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/>
          <w:b/>
          <w:bCs/>
          <w:color w:val="000000"/>
          <w:sz w:val="21"/>
          <w:szCs w:val="21"/>
          <w:lang w:val="en-US" w:eastAsia="zh-CN"/>
        </w:rPr>
        <w:t xml:space="preserve">   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很少有组织能从数字投资中获得回报。他们被政治内斗和技术至上的解决方案所困扰。要想更上一层楼，组织必须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数字治理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原则落到实处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，重新调整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其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资产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——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人员、内容和技术。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管理混乱》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引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发了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人们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关于数字治理及其变革能力的新的、必要的对话，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由此帮助提升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创造力、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实现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真正的协作、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提高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数字质量和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lang w:val="en-US" w:eastAsia="zh-CN"/>
        </w:rPr>
        <w:t>促进</w:t>
      </w: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  <w:t>在线增长。</w:t>
      </w:r>
    </w:p>
    <w:p>
      <w:pPr>
        <w:rPr>
          <w:rFonts w:hint="eastAsia"/>
          <w:b/>
          <w:bCs/>
          <w:color w:val="000000"/>
          <w:sz w:val="21"/>
          <w:szCs w:val="21"/>
          <w:lang w:val="en-US" w:eastAsia="zh-CN"/>
        </w:rPr>
      </w:pPr>
    </w:p>
    <w:p>
      <w:pPr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>作者简介：</w:t>
      </w:r>
    </w:p>
    <w:p>
      <w:pPr>
        <w:rPr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丽莎·韦尔奇曼（Lisa Welchman）</w:t>
      </w: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在其20年的职业生涯中，为数字治理学科开辟了新道路，帮助企业稳定其复杂且涉及多方的数字运营。丽莎的领导力思想侧重于解读数字化的发展如何影响组织，以及数字化作为企业中一门独特职业学科的成熟历程。目前，丽莎是在线质量管理平台ActiveStandards数字治理解决方案的总裁。丽莎在硅谷的网景公司和思科系统公司开始其数字职业生涯，之后成立了网站管理咨询公司WelchmanPierpoint，该公司于2014年被ActiveStandards收购。丽莎在全球范围内就数字治理、信息时代的兴起和信息工作者的作用等相关问题发表了诸多演讲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媒体评价：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管理混乱》一书提供了清晰有力的指导，说明如何通过数字战略、政策和标准实施治理模式，并辅之以协作文化，帮助企业制定有效的数字转型方法。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哈佛大学首席数字官佩里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休伊特（Perry Hewitt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“《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管理混乱》是一本将数字化融入任何企业的实用指南。是每个组织的必读书。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——《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数字适应》作者保罗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博格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如果你的管理模式是错误的，你就无法获得正确的用户体验，而没有人比丽莎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韦尔奇曼（Lisa Welchman）更了解数字管理。当管理者和设计者读到《管理混乱》这本书时，这个相互交织的世界+网络将变得更加美好。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”</w:t>
      </w:r>
    </w:p>
    <w:p>
      <w:pPr>
        <w:widowControl w:val="0"/>
        <w:numPr>
          <w:ilvl w:val="0"/>
          <w:numId w:val="0"/>
        </w:numPr>
        <w:ind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——《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交织》作者彼得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莫维尔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全书目录：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前言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简介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第一部分：制作数字治理框架</w:t>
      </w:r>
    </w:p>
    <w:p>
      <w:pPr>
        <w:widowControl w:val="0"/>
        <w:numPr>
          <w:ilvl w:val="0"/>
          <w:numId w:val="2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数字治理的基础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数字团队：在何方，做什么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数字策略：加入专家与权威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紧跟数字政策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停止和数字标准暗斗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设计数字治理方案的五大因素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完成设计</w:t>
      </w:r>
    </w:p>
    <w:p>
      <w:pPr>
        <w:widowControl w:val="0"/>
        <w:numPr>
          <w:ilvl w:val="0"/>
          <w:numId w:val="2"/>
        </w:numPr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良好治理的决策</w:t>
      </w:r>
    </w:p>
    <w:p>
      <w:pPr>
        <w:widowControl w:val="0"/>
        <w:numPr>
          <w:ilvl w:val="0"/>
          <w:numId w:val="0"/>
        </w:numPr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3"/>
        </w:numPr>
        <w:jc w:val="both"/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color w:val="000000"/>
          <w:sz w:val="21"/>
          <w:szCs w:val="21"/>
          <w:lang w:val="en-US" w:eastAsia="zh-CN"/>
        </w:rPr>
        <w:t>案例研究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跨国公司案例研究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政府案例研究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高等教育案例研究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索引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致谢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color w:val="000000"/>
          <w:sz w:val="21"/>
          <w:szCs w:val="21"/>
          <w:lang w:val="en-US" w:eastAsia="zh-CN"/>
        </w:rPr>
        <w:t>作者简介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cs="Times New Roman"/>
          <w:b w:val="0"/>
          <w:bCs w:val="0"/>
          <w:color w:val="000000"/>
          <w:sz w:val="21"/>
          <w:szCs w:val="21"/>
          <w:lang w:val="en-US" w:eastAsia="zh-CN"/>
        </w:rPr>
      </w:pPr>
    </w:p>
    <w:p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bookmarkStart w:id="2" w:name="_GoBack"/>
      <w:bookmarkEnd w:id="2"/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eastAsia="方正姚体"/>
        <w:sz w:val="18"/>
      </w:rPr>
    </w:pP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4"/>
      <w:jc w:val="center"/>
      <w:rPr>
        <w:rFonts w:hint="eastAsia" w:eastAsia="方正姚体"/>
      </w:rPr>
    </w:pPr>
  </w:p>
  <w:p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4CAF4D"/>
    <w:multiLevelType w:val="singleLevel"/>
    <w:tmpl w:val="024CAF4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4BC7502"/>
    <w:multiLevelType w:val="singleLevel"/>
    <w:tmpl w:val="04BC7502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27C08"/>
    <w:rsid w:val="00030800"/>
    <w:rsid w:val="000320FF"/>
    <w:rsid w:val="00033CAB"/>
    <w:rsid w:val="0004270B"/>
    <w:rsid w:val="000428E1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87A42"/>
    <w:rsid w:val="000911ED"/>
    <w:rsid w:val="0009556D"/>
    <w:rsid w:val="000A077C"/>
    <w:rsid w:val="000B05D1"/>
    <w:rsid w:val="000B275D"/>
    <w:rsid w:val="000B3338"/>
    <w:rsid w:val="000B4704"/>
    <w:rsid w:val="000B5596"/>
    <w:rsid w:val="000C2EB0"/>
    <w:rsid w:val="000C3FC9"/>
    <w:rsid w:val="000C4196"/>
    <w:rsid w:val="000C4305"/>
    <w:rsid w:val="000D31C9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0109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3B7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B1786"/>
    <w:rsid w:val="001B5739"/>
    <w:rsid w:val="001C18BA"/>
    <w:rsid w:val="001C5B0A"/>
    <w:rsid w:val="001C7749"/>
    <w:rsid w:val="001F0E5A"/>
    <w:rsid w:val="001F1A77"/>
    <w:rsid w:val="001F7287"/>
    <w:rsid w:val="00202219"/>
    <w:rsid w:val="0020714B"/>
    <w:rsid w:val="002102CA"/>
    <w:rsid w:val="00221754"/>
    <w:rsid w:val="002246A0"/>
    <w:rsid w:val="002328F4"/>
    <w:rsid w:val="00233509"/>
    <w:rsid w:val="00234F3D"/>
    <w:rsid w:val="00254BD0"/>
    <w:rsid w:val="0025526B"/>
    <w:rsid w:val="00262DBE"/>
    <w:rsid w:val="00280755"/>
    <w:rsid w:val="00283CA5"/>
    <w:rsid w:val="00285F7D"/>
    <w:rsid w:val="00294BFC"/>
    <w:rsid w:val="002A2F14"/>
    <w:rsid w:val="002A4210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4B"/>
    <w:rsid w:val="002F57E0"/>
    <w:rsid w:val="002F760F"/>
    <w:rsid w:val="003021BD"/>
    <w:rsid w:val="003115F6"/>
    <w:rsid w:val="00311D1B"/>
    <w:rsid w:val="00321FDC"/>
    <w:rsid w:val="00333736"/>
    <w:rsid w:val="00333982"/>
    <w:rsid w:val="00333E07"/>
    <w:rsid w:val="003345D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26FA"/>
    <w:rsid w:val="003A442A"/>
    <w:rsid w:val="003A5DFE"/>
    <w:rsid w:val="003B6FAC"/>
    <w:rsid w:val="003D711B"/>
    <w:rsid w:val="003E097B"/>
    <w:rsid w:val="003E4442"/>
    <w:rsid w:val="00401226"/>
    <w:rsid w:val="00403389"/>
    <w:rsid w:val="004044CB"/>
    <w:rsid w:val="00411929"/>
    <w:rsid w:val="004119B3"/>
    <w:rsid w:val="00424910"/>
    <w:rsid w:val="00432345"/>
    <w:rsid w:val="00432671"/>
    <w:rsid w:val="0043600A"/>
    <w:rsid w:val="00436494"/>
    <w:rsid w:val="00441910"/>
    <w:rsid w:val="00443402"/>
    <w:rsid w:val="00444226"/>
    <w:rsid w:val="00445804"/>
    <w:rsid w:val="004548A8"/>
    <w:rsid w:val="004567A3"/>
    <w:rsid w:val="004568FB"/>
    <w:rsid w:val="00465620"/>
    <w:rsid w:val="004730BE"/>
    <w:rsid w:val="00480154"/>
    <w:rsid w:val="0048062D"/>
    <w:rsid w:val="00482011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D1840"/>
    <w:rsid w:val="004D6797"/>
    <w:rsid w:val="004E1340"/>
    <w:rsid w:val="004E4565"/>
    <w:rsid w:val="004E5694"/>
    <w:rsid w:val="004F04B4"/>
    <w:rsid w:val="004F3D7F"/>
    <w:rsid w:val="004F4FC3"/>
    <w:rsid w:val="00501383"/>
    <w:rsid w:val="00501905"/>
    <w:rsid w:val="005104DE"/>
    <w:rsid w:val="00513C58"/>
    <w:rsid w:val="00523A90"/>
    <w:rsid w:val="005262C4"/>
    <w:rsid w:val="00533AC3"/>
    <w:rsid w:val="00537831"/>
    <w:rsid w:val="00540193"/>
    <w:rsid w:val="005412BF"/>
    <w:rsid w:val="00541BEC"/>
    <w:rsid w:val="005516BB"/>
    <w:rsid w:val="00562DFC"/>
    <w:rsid w:val="00565F98"/>
    <w:rsid w:val="00570C6B"/>
    <w:rsid w:val="005805BC"/>
    <w:rsid w:val="00583AD1"/>
    <w:rsid w:val="005846A8"/>
    <w:rsid w:val="00585722"/>
    <w:rsid w:val="005941D2"/>
    <w:rsid w:val="00597029"/>
    <w:rsid w:val="005A0271"/>
    <w:rsid w:val="005A42FE"/>
    <w:rsid w:val="005A56E2"/>
    <w:rsid w:val="005B00F7"/>
    <w:rsid w:val="005B7E98"/>
    <w:rsid w:val="005D3ABC"/>
    <w:rsid w:val="005D4D83"/>
    <w:rsid w:val="005E38FB"/>
    <w:rsid w:val="005E52DE"/>
    <w:rsid w:val="00600E95"/>
    <w:rsid w:val="00602087"/>
    <w:rsid w:val="0060236E"/>
    <w:rsid w:val="0060498E"/>
    <w:rsid w:val="00605EBE"/>
    <w:rsid w:val="006156D4"/>
    <w:rsid w:val="00615DA6"/>
    <w:rsid w:val="006162F1"/>
    <w:rsid w:val="00623B08"/>
    <w:rsid w:val="00632D64"/>
    <w:rsid w:val="006330BC"/>
    <w:rsid w:val="00636A54"/>
    <w:rsid w:val="00641D77"/>
    <w:rsid w:val="00642194"/>
    <w:rsid w:val="0064357C"/>
    <w:rsid w:val="0064548C"/>
    <w:rsid w:val="00646D67"/>
    <w:rsid w:val="00646EB0"/>
    <w:rsid w:val="00655D73"/>
    <w:rsid w:val="006579E3"/>
    <w:rsid w:val="00662033"/>
    <w:rsid w:val="00666B19"/>
    <w:rsid w:val="00672ACC"/>
    <w:rsid w:val="006740BB"/>
    <w:rsid w:val="00682287"/>
    <w:rsid w:val="00687017"/>
    <w:rsid w:val="006902F9"/>
    <w:rsid w:val="006A0C05"/>
    <w:rsid w:val="006A524A"/>
    <w:rsid w:val="006B38EE"/>
    <w:rsid w:val="006B6DD2"/>
    <w:rsid w:val="006E41BF"/>
    <w:rsid w:val="006E465D"/>
    <w:rsid w:val="006E6A07"/>
    <w:rsid w:val="006F3B08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373C"/>
    <w:rsid w:val="00763C18"/>
    <w:rsid w:val="00770950"/>
    <w:rsid w:val="0079226B"/>
    <w:rsid w:val="007A37AB"/>
    <w:rsid w:val="007A53A0"/>
    <w:rsid w:val="007A5DDB"/>
    <w:rsid w:val="007B1F51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F666A"/>
    <w:rsid w:val="007F7AAB"/>
    <w:rsid w:val="008059BF"/>
    <w:rsid w:val="00814427"/>
    <w:rsid w:val="00820D16"/>
    <w:rsid w:val="008216B5"/>
    <w:rsid w:val="008249F3"/>
    <w:rsid w:val="00824A5C"/>
    <w:rsid w:val="00831184"/>
    <w:rsid w:val="00844292"/>
    <w:rsid w:val="00850886"/>
    <w:rsid w:val="00855763"/>
    <w:rsid w:val="008561F3"/>
    <w:rsid w:val="00856CC4"/>
    <w:rsid w:val="0085786D"/>
    <w:rsid w:val="00867302"/>
    <w:rsid w:val="00875703"/>
    <w:rsid w:val="00881746"/>
    <w:rsid w:val="0088196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0783B"/>
    <w:rsid w:val="009107ED"/>
    <w:rsid w:val="00912783"/>
    <w:rsid w:val="00912A47"/>
    <w:rsid w:val="00922CB8"/>
    <w:rsid w:val="00923460"/>
    <w:rsid w:val="009235F0"/>
    <w:rsid w:val="00925020"/>
    <w:rsid w:val="00927A27"/>
    <w:rsid w:val="00927A8D"/>
    <w:rsid w:val="00930861"/>
    <w:rsid w:val="00931A61"/>
    <w:rsid w:val="0093486A"/>
    <w:rsid w:val="00936274"/>
    <w:rsid w:val="00945D7B"/>
    <w:rsid w:val="00947857"/>
    <w:rsid w:val="00952920"/>
    <w:rsid w:val="00953E20"/>
    <w:rsid w:val="009546B9"/>
    <w:rsid w:val="00956E21"/>
    <w:rsid w:val="00960F00"/>
    <w:rsid w:val="00962F70"/>
    <w:rsid w:val="0098379A"/>
    <w:rsid w:val="00985959"/>
    <w:rsid w:val="00992FF0"/>
    <w:rsid w:val="00993EE0"/>
    <w:rsid w:val="009A2ACE"/>
    <w:rsid w:val="009A401F"/>
    <w:rsid w:val="009A667C"/>
    <w:rsid w:val="009B13E5"/>
    <w:rsid w:val="009B3649"/>
    <w:rsid w:val="009D1456"/>
    <w:rsid w:val="009D73C2"/>
    <w:rsid w:val="009E4893"/>
    <w:rsid w:val="009E7E0B"/>
    <w:rsid w:val="009F1DA9"/>
    <w:rsid w:val="009F2CA9"/>
    <w:rsid w:val="009F4190"/>
    <w:rsid w:val="009F4EEA"/>
    <w:rsid w:val="00A05141"/>
    <w:rsid w:val="00A05298"/>
    <w:rsid w:val="00A100B2"/>
    <w:rsid w:val="00A16D8C"/>
    <w:rsid w:val="00A202E2"/>
    <w:rsid w:val="00A213EA"/>
    <w:rsid w:val="00A267DB"/>
    <w:rsid w:val="00A31DB4"/>
    <w:rsid w:val="00A3363E"/>
    <w:rsid w:val="00A36FFF"/>
    <w:rsid w:val="00A37033"/>
    <w:rsid w:val="00A436FC"/>
    <w:rsid w:val="00A4448A"/>
    <w:rsid w:val="00A515DE"/>
    <w:rsid w:val="00A55BC1"/>
    <w:rsid w:val="00A65186"/>
    <w:rsid w:val="00A7160A"/>
    <w:rsid w:val="00A728E9"/>
    <w:rsid w:val="00A73D69"/>
    <w:rsid w:val="00A827AE"/>
    <w:rsid w:val="00A84A89"/>
    <w:rsid w:val="00A85B48"/>
    <w:rsid w:val="00A87579"/>
    <w:rsid w:val="00AA05AF"/>
    <w:rsid w:val="00AA194A"/>
    <w:rsid w:val="00AA2C1F"/>
    <w:rsid w:val="00AA3458"/>
    <w:rsid w:val="00AA3E60"/>
    <w:rsid w:val="00AA7509"/>
    <w:rsid w:val="00AB1413"/>
    <w:rsid w:val="00AB14EF"/>
    <w:rsid w:val="00AB44BA"/>
    <w:rsid w:val="00AB68FB"/>
    <w:rsid w:val="00AC3422"/>
    <w:rsid w:val="00AC7FF2"/>
    <w:rsid w:val="00AD5967"/>
    <w:rsid w:val="00AD7F6A"/>
    <w:rsid w:val="00AE4CA7"/>
    <w:rsid w:val="00AE4F7B"/>
    <w:rsid w:val="00B004EB"/>
    <w:rsid w:val="00B05825"/>
    <w:rsid w:val="00B06665"/>
    <w:rsid w:val="00B14F35"/>
    <w:rsid w:val="00B16C26"/>
    <w:rsid w:val="00B202EB"/>
    <w:rsid w:val="00B30811"/>
    <w:rsid w:val="00B30FF6"/>
    <w:rsid w:val="00B347E6"/>
    <w:rsid w:val="00B40126"/>
    <w:rsid w:val="00B4274D"/>
    <w:rsid w:val="00B477BF"/>
    <w:rsid w:val="00B52E45"/>
    <w:rsid w:val="00B52F70"/>
    <w:rsid w:val="00B6018A"/>
    <w:rsid w:val="00B71A33"/>
    <w:rsid w:val="00B74B9F"/>
    <w:rsid w:val="00B9086E"/>
    <w:rsid w:val="00B909C7"/>
    <w:rsid w:val="00BA037E"/>
    <w:rsid w:val="00BA4605"/>
    <w:rsid w:val="00BA4C12"/>
    <w:rsid w:val="00BB22BD"/>
    <w:rsid w:val="00BB5C2F"/>
    <w:rsid w:val="00BC048C"/>
    <w:rsid w:val="00BC13EA"/>
    <w:rsid w:val="00BC3D7E"/>
    <w:rsid w:val="00BC7026"/>
    <w:rsid w:val="00BD0E22"/>
    <w:rsid w:val="00BD3623"/>
    <w:rsid w:val="00BF2C3F"/>
    <w:rsid w:val="00BF432C"/>
    <w:rsid w:val="00BF5762"/>
    <w:rsid w:val="00C04B46"/>
    <w:rsid w:val="00C1105D"/>
    <w:rsid w:val="00C17F85"/>
    <w:rsid w:val="00C219D6"/>
    <w:rsid w:val="00C221F7"/>
    <w:rsid w:val="00C2389A"/>
    <w:rsid w:val="00C2513B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11FC"/>
    <w:rsid w:val="00C81589"/>
    <w:rsid w:val="00C83CED"/>
    <w:rsid w:val="00C853F8"/>
    <w:rsid w:val="00C86C59"/>
    <w:rsid w:val="00C92141"/>
    <w:rsid w:val="00C949EA"/>
    <w:rsid w:val="00C95AB0"/>
    <w:rsid w:val="00C96270"/>
    <w:rsid w:val="00CB6594"/>
    <w:rsid w:val="00CC7DBB"/>
    <w:rsid w:val="00CD44E0"/>
    <w:rsid w:val="00CD62F1"/>
    <w:rsid w:val="00D023D7"/>
    <w:rsid w:val="00D04160"/>
    <w:rsid w:val="00D050BF"/>
    <w:rsid w:val="00D140A3"/>
    <w:rsid w:val="00D16096"/>
    <w:rsid w:val="00D25816"/>
    <w:rsid w:val="00D277E1"/>
    <w:rsid w:val="00D335CF"/>
    <w:rsid w:val="00D3402D"/>
    <w:rsid w:val="00D42957"/>
    <w:rsid w:val="00D470C3"/>
    <w:rsid w:val="00D54619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721"/>
    <w:rsid w:val="00DA2DB7"/>
    <w:rsid w:val="00DA67E2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28A6"/>
    <w:rsid w:val="00DF72FC"/>
    <w:rsid w:val="00DF7906"/>
    <w:rsid w:val="00E048A5"/>
    <w:rsid w:val="00E06E31"/>
    <w:rsid w:val="00E11B95"/>
    <w:rsid w:val="00E14A0E"/>
    <w:rsid w:val="00E27093"/>
    <w:rsid w:val="00E31251"/>
    <w:rsid w:val="00E42D34"/>
    <w:rsid w:val="00E52740"/>
    <w:rsid w:val="00E60070"/>
    <w:rsid w:val="00E610A4"/>
    <w:rsid w:val="00E6421D"/>
    <w:rsid w:val="00E64A00"/>
    <w:rsid w:val="00E841D8"/>
    <w:rsid w:val="00E8521B"/>
    <w:rsid w:val="00E85220"/>
    <w:rsid w:val="00E921F8"/>
    <w:rsid w:val="00EA2E46"/>
    <w:rsid w:val="00EA4FF3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3642"/>
    <w:rsid w:val="00F26FF1"/>
    <w:rsid w:val="00F27E19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377F"/>
    <w:rsid w:val="00F86100"/>
    <w:rsid w:val="00F91A20"/>
    <w:rsid w:val="00F922C5"/>
    <w:rsid w:val="00F97381"/>
    <w:rsid w:val="00FB0BD3"/>
    <w:rsid w:val="00FC3662"/>
    <w:rsid w:val="00FD536F"/>
    <w:rsid w:val="00FD67AF"/>
    <w:rsid w:val="00FD7BDB"/>
    <w:rsid w:val="00FE068D"/>
    <w:rsid w:val="00FE3595"/>
    <w:rsid w:val="00FE4E15"/>
    <w:rsid w:val="00FE7E8D"/>
    <w:rsid w:val="00FF13CD"/>
    <w:rsid w:val="03442E9F"/>
    <w:rsid w:val="06730C76"/>
    <w:rsid w:val="073C7668"/>
    <w:rsid w:val="0D4922F4"/>
    <w:rsid w:val="0EFD0ACA"/>
    <w:rsid w:val="12567C30"/>
    <w:rsid w:val="15E0485B"/>
    <w:rsid w:val="160F623F"/>
    <w:rsid w:val="1645367F"/>
    <w:rsid w:val="18163075"/>
    <w:rsid w:val="1B0A0B6B"/>
    <w:rsid w:val="1B5A02D8"/>
    <w:rsid w:val="1C5E2071"/>
    <w:rsid w:val="1F630304"/>
    <w:rsid w:val="21AE6859"/>
    <w:rsid w:val="22AB596C"/>
    <w:rsid w:val="27D50298"/>
    <w:rsid w:val="2AEF21B8"/>
    <w:rsid w:val="2B42646E"/>
    <w:rsid w:val="2E6B7CCE"/>
    <w:rsid w:val="2EBD695D"/>
    <w:rsid w:val="36313718"/>
    <w:rsid w:val="36E47851"/>
    <w:rsid w:val="38F52B1B"/>
    <w:rsid w:val="390D5674"/>
    <w:rsid w:val="401410AB"/>
    <w:rsid w:val="417A5619"/>
    <w:rsid w:val="41C84631"/>
    <w:rsid w:val="45A8273D"/>
    <w:rsid w:val="464657A8"/>
    <w:rsid w:val="486F4989"/>
    <w:rsid w:val="4A267C16"/>
    <w:rsid w:val="51AF41D9"/>
    <w:rsid w:val="53967E15"/>
    <w:rsid w:val="56D04DCC"/>
    <w:rsid w:val="57192EB7"/>
    <w:rsid w:val="5A7E4E63"/>
    <w:rsid w:val="5DB6603E"/>
    <w:rsid w:val="5FDA4C96"/>
    <w:rsid w:val="600277DE"/>
    <w:rsid w:val="63CB5492"/>
    <w:rsid w:val="63F728EC"/>
    <w:rsid w:val="6613405D"/>
    <w:rsid w:val="67957627"/>
    <w:rsid w:val="67BB2CC1"/>
    <w:rsid w:val="698941D6"/>
    <w:rsid w:val="6E765E37"/>
    <w:rsid w:val="6FA6085D"/>
    <w:rsid w:val="6FDB7F97"/>
    <w:rsid w:val="72BE3B64"/>
    <w:rsid w:val="72DA2F16"/>
    <w:rsid w:val="738F1FC7"/>
    <w:rsid w:val="74DF7AF1"/>
    <w:rsid w:val="75DA740B"/>
    <w:rsid w:val="770B7DFB"/>
    <w:rsid w:val="785C6358"/>
    <w:rsid w:val="789D31AE"/>
    <w:rsid w:val="7A3525A4"/>
    <w:rsid w:val="7A657284"/>
    <w:rsid w:val="7C125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autoRedefine/>
    <w:qFormat/>
    <w:uiPriority w:val="0"/>
    <w:rPr>
      <w:color w:val="800080"/>
      <w:u w:val="single"/>
    </w:rPr>
  </w:style>
  <w:style w:type="character" w:styleId="11">
    <w:name w:val="Emphasis"/>
    <w:autoRedefine/>
    <w:qFormat/>
    <w:uiPriority w:val="0"/>
    <w:rPr>
      <w:i/>
      <w:iCs/>
    </w:rPr>
  </w:style>
  <w:style w:type="character" w:styleId="12">
    <w:name w:val="Hyperlink"/>
    <w:autoRedefine/>
    <w:qFormat/>
    <w:uiPriority w:val="0"/>
    <w:rPr>
      <w:color w:val="0000FF"/>
      <w:u w:val="single"/>
    </w:rPr>
  </w:style>
  <w:style w:type="character" w:customStyle="1" w:styleId="13">
    <w:name w:val="serif1"/>
    <w:autoRedefine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autoRedefine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autoRedefine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autoRedefine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autoRedefine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autoRedefine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991</Words>
  <Characters>1407</Characters>
  <Lines>25</Lines>
  <Paragraphs>7</Paragraphs>
  <TotalTime>1</TotalTime>
  <ScaleCrop>false</ScaleCrop>
  <LinksUpToDate>false</LinksUpToDate>
  <CharactersWithSpaces>1442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2022-09-24T12:36:00Z</dcterms:created>
  <dc:creator>Image</dc:creator>
  <cp:lastModifiedBy>Jessica_Wu</cp:lastModifiedBy>
  <cp:lastPrinted>2004-04-23T07:06:00Z</cp:lastPrinted>
  <dcterms:modified xsi:type="dcterms:W3CDTF">2024-07-03T02:02:18Z</dcterms:modified>
  <dc:title>新 书 推 荐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CA534516B55A46AABCF36A03865A9970_13</vt:lpwstr>
  </property>
</Properties>
</file>