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32385</wp:posOffset>
            </wp:positionV>
            <wp:extent cx="1189990" cy="1760220"/>
            <wp:effectExtent l="0" t="0" r="3810" b="508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11" cy="17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《这个地球：一位威尼斯地理学家以及绘制世界地图的探索》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68"/>
      <w:bookmarkStart w:id="1" w:name="OLE_LINK69"/>
      <w:r>
        <w:rPr>
          <w:b/>
          <w:color w:val="000000"/>
          <w:szCs w:val="21"/>
        </w:rPr>
        <w:t>THIS EARTHLY GLOBE</w:t>
      </w:r>
      <w:bookmarkEnd w:id="0"/>
      <w:bookmarkEnd w:id="1"/>
      <w:r>
        <w:rPr>
          <w:b/>
          <w:color w:val="000000"/>
          <w:szCs w:val="21"/>
        </w:rPr>
        <w:t>: A VENETIAN GEOGRAPHER AND THE QUEST TO MAP THE WORLD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</w:t>
      </w:r>
      <w:bookmarkStart w:id="2" w:name="OLE_LINK66"/>
      <w:bookmarkStart w:id="3" w:name="OLE_LINK67"/>
      <w:r>
        <w:rPr>
          <w:b/>
          <w:color w:val="000000"/>
          <w:szCs w:val="21"/>
          <w:lang w:val="it-IT"/>
        </w:rPr>
        <w:t>Andrea Di Robilant</w:t>
      </w:r>
      <w:bookmarkEnd w:id="2"/>
      <w:bookmarkEnd w:id="3"/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：Knopf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：Inkwell</w:t>
      </w:r>
      <w:r>
        <w:rPr>
          <w:rFonts w:hint="eastAsia"/>
          <w:b/>
          <w:color w:val="000000"/>
          <w:szCs w:val="21"/>
          <w:lang w:val="it-IT"/>
        </w:rPr>
        <w:t xml:space="preserve">/ </w:t>
      </w:r>
      <w:r>
        <w:rPr>
          <w:b/>
          <w:color w:val="000000"/>
          <w:szCs w:val="21"/>
          <w:lang w:val="it-IT"/>
        </w:rPr>
        <w:t>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329页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2024年6月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历史</w:t>
      </w:r>
    </w:p>
    <w:p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版权已授：意大利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文艺复兴时期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一位意大利图书编辑</w:t>
      </w:r>
      <w:r>
        <w:rPr>
          <w:rFonts w:hint="eastAsia"/>
          <w:color w:val="000000"/>
          <w:szCs w:val="21"/>
          <w:lang w:val="en-US" w:eastAsia="zh-CN"/>
        </w:rPr>
        <w:t>因</w:t>
      </w:r>
      <w:r>
        <w:rPr>
          <w:rFonts w:hint="eastAsia"/>
          <w:color w:val="000000"/>
          <w:szCs w:val="21"/>
        </w:rPr>
        <w:t>热爱地理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将欧洲人的思想引入</w:t>
      </w:r>
      <w:r>
        <w:rPr>
          <w:rFonts w:hint="eastAsia"/>
          <w:color w:val="000000"/>
          <w:szCs w:val="21"/>
          <w:lang w:eastAsia="zh-CN"/>
        </w:rPr>
        <w:t>了</w:t>
      </w:r>
      <w:r>
        <w:rPr>
          <w:rFonts w:hint="eastAsia"/>
          <w:color w:val="000000"/>
          <w:szCs w:val="21"/>
        </w:rPr>
        <w:t>更广阔世界。</w:t>
      </w:r>
    </w:p>
    <w:p>
      <w:pPr>
        <w:ind w:firstLine="420" w:firstLineChars="200"/>
        <w:rPr>
          <w:color w:val="000000"/>
          <w:szCs w:val="21"/>
        </w:rPr>
      </w:pPr>
      <w:bookmarkStart w:id="12" w:name="_GoBack"/>
      <w:bookmarkEnd w:id="12"/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1550年秋天，一本厚厚的书在威尼斯出版，书名为</w:t>
      </w:r>
      <w:bookmarkStart w:id="4" w:name="OLE_LINK75"/>
      <w:bookmarkStart w:id="5" w:name="OLE_LINK74"/>
      <w:r>
        <w:rPr>
          <w:rFonts w:hint="eastAsia"/>
          <w:color w:val="000000"/>
          <w:szCs w:val="21"/>
        </w:rPr>
        <w:t>《航海和旅行记》</w:t>
      </w:r>
      <w:bookmarkEnd w:id="4"/>
      <w:bookmarkEnd w:id="5"/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Navigationi et Viaggi</w:t>
      </w:r>
      <w:r>
        <w:rPr>
          <w:rFonts w:hint="eastAsia"/>
          <w:color w:val="000000"/>
          <w:szCs w:val="21"/>
        </w:rPr>
        <w:t>），其中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大量欧洲人从未见过的地理信息，以及非洲、印度和印度尼西亚的木刻地图。这本非凡的游记、日志和政府机密报告集的编辑一直保持匿名。</w:t>
      </w:r>
      <w:r>
        <w:rPr>
          <w:rFonts w:hint="eastAsia"/>
          <w:color w:val="000000"/>
          <w:szCs w:val="21"/>
          <w:lang w:val="en-US" w:eastAsia="zh-CN"/>
        </w:rPr>
        <w:t>全书共三卷，有两卷</w:t>
      </w:r>
      <w:r>
        <w:rPr>
          <w:rFonts w:hint="eastAsia"/>
          <w:color w:val="000000"/>
          <w:szCs w:val="21"/>
        </w:rPr>
        <w:t>提供了当时关于亚洲和“新世界”最准确的信息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三卷合在一起</w:t>
      </w:r>
      <w:r>
        <w:rPr>
          <w:rFonts w:hint="eastAsia"/>
          <w:color w:val="000000"/>
          <w:szCs w:val="21"/>
          <w:lang w:val="en-US" w:eastAsia="zh-CN"/>
        </w:rPr>
        <w:t>则</w:t>
      </w:r>
      <w:r>
        <w:rPr>
          <w:rFonts w:hint="eastAsia"/>
          <w:color w:val="000000"/>
          <w:szCs w:val="21"/>
        </w:rPr>
        <w:t>构成了向公共领域发布的前所未有的地理数据。</w:t>
      </w:r>
      <w:bookmarkStart w:id="6" w:name="OLE_LINK70"/>
      <w:bookmarkStart w:id="7" w:name="OLE_LINK71"/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bookmarkStart w:id="8" w:name="OLE_LINK1"/>
      <w:r>
        <w:rPr>
          <w:rFonts w:hint="eastAsia"/>
          <w:color w:val="000000"/>
          <w:szCs w:val="21"/>
        </w:rPr>
        <w:t>安德里亚</w:t>
      </w:r>
      <w:bookmarkEnd w:id="8"/>
      <w:r>
        <w:rPr>
          <w:rFonts w:hint="eastAsia"/>
          <w:color w:val="000000"/>
          <w:szCs w:val="21"/>
        </w:rPr>
        <w:t>·迪·罗宾兰特（Andrea di Robilant）</w:t>
      </w:r>
      <w:bookmarkEnd w:id="6"/>
      <w:bookmarkEnd w:id="7"/>
      <w:r>
        <w:rPr>
          <w:rFonts w:hint="eastAsia"/>
          <w:color w:val="000000"/>
          <w:szCs w:val="21"/>
          <w:lang w:val="en-US" w:eastAsia="zh-CN"/>
        </w:rPr>
        <w:t>认为</w:t>
      </w:r>
      <w:r>
        <w:rPr>
          <w:rFonts w:hint="eastAsia"/>
          <w:color w:val="000000"/>
          <w:szCs w:val="21"/>
        </w:rPr>
        <w:t>，这是文艺复兴时期最大的维基解密（</w:t>
      </w:r>
      <w:r>
        <w:rPr>
          <w:color w:val="000000"/>
          <w:szCs w:val="21"/>
        </w:rPr>
        <w:t>Wikileak</w:t>
      </w:r>
      <w:r>
        <w:rPr>
          <w:rFonts w:hint="eastAsia"/>
          <w:color w:val="000000"/>
          <w:szCs w:val="21"/>
        </w:rPr>
        <w:t>）。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安德里亚</w:t>
      </w:r>
      <w:r>
        <w:rPr>
          <w:rFonts w:hint="eastAsia"/>
          <w:color w:val="000000"/>
          <w:szCs w:val="21"/>
          <w:lang w:val="en-US" w:eastAsia="zh-CN"/>
        </w:rPr>
        <w:t>在此书中</w:t>
      </w:r>
      <w:r>
        <w:rPr>
          <w:rFonts w:hint="eastAsia"/>
          <w:color w:val="000000"/>
          <w:szCs w:val="21"/>
        </w:rPr>
        <w:t>生动地展现了宫廷阴谋、编辑的花言巧语、微妙的联盟和旺盛的好奇心，</w:t>
      </w:r>
      <w:r>
        <w:rPr>
          <w:rFonts w:hint="eastAsia"/>
          <w:color w:val="000000"/>
          <w:szCs w:val="21"/>
          <w:lang w:val="en-US" w:eastAsia="zh-CN"/>
        </w:rPr>
        <w:t>正是</w:t>
      </w:r>
      <w:r>
        <w:rPr>
          <w:rFonts w:hint="eastAsia"/>
          <w:color w:val="000000"/>
          <w:szCs w:val="21"/>
        </w:rPr>
        <w:t>这些</w:t>
      </w:r>
      <w:r>
        <w:rPr>
          <w:rFonts w:hint="eastAsia"/>
          <w:color w:val="000000"/>
          <w:szCs w:val="21"/>
          <w:lang w:val="en-US" w:eastAsia="zh-CN"/>
        </w:rPr>
        <w:t>促成</w:t>
      </w:r>
      <w:r>
        <w:rPr>
          <w:rFonts w:hint="eastAsia"/>
          <w:color w:val="000000"/>
          <w:szCs w:val="21"/>
        </w:rPr>
        <w:t>了编辑乔万巴蒂斯塔·拉穆西奥（Giovambattista Ramusio）的成功。他博学多才、谦虚谨慎，从</w:t>
      </w:r>
      <w:r>
        <w:rPr>
          <w:rFonts w:hint="eastAsia"/>
          <w:color w:val="000000"/>
          <w:szCs w:val="21"/>
          <w:lang w:val="en-US" w:eastAsia="zh-CN"/>
        </w:rPr>
        <w:t>研究</w:t>
      </w:r>
      <w:r>
        <w:rPr>
          <w:rFonts w:hint="eastAsia"/>
          <w:color w:val="000000"/>
          <w:szCs w:val="21"/>
        </w:rPr>
        <w:t>马可·波罗的日记（他对其进行了事实核查！）到穆斯林学者兼外交官哈桑·伊本·穆罕默德·瓦赞（al-Hasan ibn Mohammad al-Wazzan）（后来被称为利奥·阿非利加努斯（</w:t>
      </w:r>
      <w:r>
        <w:rPr>
          <w:color w:val="000000"/>
          <w:szCs w:val="21"/>
        </w:rPr>
        <w:t>Leo Africanus</w:t>
      </w:r>
      <w:r>
        <w:rPr>
          <w:rFonts w:hint="eastAsia"/>
          <w:color w:val="000000"/>
          <w:szCs w:val="21"/>
        </w:rPr>
        <w:t>））关于北非文化的详细报告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他</w:t>
      </w:r>
      <w:r>
        <w:rPr>
          <w:rFonts w:hint="eastAsia"/>
          <w:color w:val="000000"/>
          <w:szCs w:val="21"/>
        </w:rPr>
        <w:t>收集了大量通俗和严密的叙述。迪·罗宾兰特讲述了拉穆西奥如何寻找资料来源，以及他如何理解涉及殖民暴力的黑暗“探索”事件和包括非洲和亚洲人民的叙述的航行故事，这些人对自己的文化有很多可分享之处，因此这些章节中充满了不同的声音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最后，本书是对现代地理学奠基人之一的一次遥远而愉快的致敬。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color w:val="000000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54610</wp:posOffset>
            </wp:positionV>
            <wp:extent cx="885190" cy="1138555"/>
            <wp:effectExtent l="0" t="0" r="10160" b="4445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安德里亚·迪·罗宾兰特（</w:t>
      </w:r>
      <w:bookmarkStart w:id="9" w:name="OLE_LINK72"/>
      <w:bookmarkStart w:id="10" w:name="OLE_LINK73"/>
      <w:r>
        <w:rPr>
          <w:rFonts w:hint="eastAsia"/>
          <w:b/>
          <w:bCs/>
          <w:color w:val="000000"/>
          <w:szCs w:val="21"/>
        </w:rPr>
        <w:t>Andrea di Robilant</w:t>
      </w:r>
      <w:bookmarkEnd w:id="9"/>
      <w:bookmarkEnd w:id="10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</w:rPr>
        <w:t>出生于意大利，在美国哥伦比亚大学接受教育，主修国际事务。从事新闻工作后，他现在罗马的美国大学教授创意写作。他著有《威尼斯情事》《露西亚： 拿破仑时代的威尼斯生活》（</w:t>
      </w:r>
      <w:r>
        <w:rPr>
          <w:i/>
          <w:iCs/>
          <w:color w:val="000000"/>
        </w:rPr>
        <w:t>Lucia: A Venetian Life in the Age of Napoleon</w:t>
      </w:r>
      <w:r>
        <w:rPr>
          <w:rFonts w:hint="eastAsia"/>
          <w:color w:val="000000"/>
        </w:rPr>
        <w:t>）《不可抗拒的北方：从威尼斯到格陵兰，追寻泽恩兄弟的足迹》（</w:t>
      </w:r>
      <w:r>
        <w:rPr>
          <w:i/>
          <w:iCs/>
          <w:color w:val="000000"/>
        </w:rPr>
        <w:t>Irresistible North: From Venice To Greenland on the Trail of the Zen Brothers</w:t>
      </w:r>
      <w:r>
        <w:rPr>
          <w:rFonts w:hint="eastAsia"/>
          <w:color w:val="000000"/>
        </w:rPr>
        <w:t>）《追逐玫瑰》（</w:t>
      </w:r>
      <w:r>
        <w:rPr>
          <w:i/>
          <w:iCs/>
          <w:color w:val="000000"/>
        </w:rPr>
        <w:t>Chasing the Rose</w:t>
      </w:r>
      <w:r>
        <w:rPr>
          <w:rFonts w:hint="eastAsia"/>
          <w:color w:val="000000"/>
        </w:rPr>
        <w:t>）和《威尼斯之秋：海明威和他最后的缪斯女神》（</w:t>
      </w:r>
      <w:r>
        <w:rPr>
          <w:i/>
          <w:iCs/>
          <w:color w:val="000000"/>
        </w:rPr>
        <w:t>Autumn in Venice: Ernest Hemingway and His Last Muse</w:t>
      </w:r>
      <w:r>
        <w:rPr>
          <w:rFonts w:hint="eastAsia"/>
          <w:color w:val="000000"/>
        </w:rPr>
        <w:t>）。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“这是一个非凡的故事，读起来更像是一部惊悚片，而不是一本历史书。这是一个令人目的故事，讲述得非常精彩。”</w:t>
      </w: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----彼得·弗兰科潘（</w:t>
      </w:r>
      <w:r>
        <w:rPr>
          <w:bCs/>
          <w:color w:val="000000"/>
        </w:rPr>
        <w:t>Peter Frankopan</w:t>
      </w:r>
      <w:r>
        <w:rPr>
          <w:rFonts w:hint="eastAsia"/>
          <w:bCs/>
          <w:color w:val="000000"/>
        </w:rPr>
        <w:t>），《丝绸之路》（</w:t>
      </w:r>
      <w:r>
        <w:rPr>
          <w:bCs/>
          <w:i/>
          <w:iCs/>
          <w:color w:val="000000"/>
        </w:rPr>
        <w:t>The Silk Roads</w:t>
      </w:r>
      <w:r>
        <w:rPr>
          <w:rFonts w:hint="eastAsia"/>
          <w:bCs/>
          <w:color w:val="000000"/>
        </w:rPr>
        <w:t>）和《改变地球》（</w:t>
      </w:r>
      <w:r>
        <w:rPr>
          <w:bCs/>
          <w:i/>
          <w:iCs/>
          <w:color w:val="000000"/>
        </w:rPr>
        <w:t>The Earth Transformed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迪·罗宾兰特以轻松的叙事风格展现了几个世纪的历史、令人眼花缭乱的人物以及广阔的地理和文化世界，而不是枯燥地背诵事实和日期的。《这个地球》以通俗易懂的叙事方式，讲述了一本在帮助定义世界的同时也改变了世界的出版物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----书架意识网站（</w:t>
      </w:r>
      <w:r>
        <w:rPr>
          <w:bCs/>
          <w:color w:val="000000"/>
        </w:rPr>
        <w:t>Shelf Awareness</w:t>
      </w:r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对16世纪‘出版业的伟大壮举’之一的编辑和作者进行了深入研究。在这部优雅的历史著作中，迪·罗宾兰特引人入胜地追溯了拉穆西奥广博的学识，而这一切都始于他担任威尼斯传奇经典出版商阿尔都斯·马努提乌斯（Aldus Manutius）的编辑助理。拉穆西奥先是在大法官办公室担任办事员，后来又担任元老院秘书，兼职地理学家，帮助出版了斯特拉博（</w:t>
      </w:r>
      <w:r>
        <w:rPr>
          <w:bCs/>
          <w:color w:val="000000"/>
        </w:rPr>
        <w:t>Strabo</w:t>
      </w:r>
      <w:r>
        <w:rPr>
          <w:rFonts w:hint="eastAsia"/>
          <w:bCs/>
          <w:color w:val="000000"/>
        </w:rPr>
        <w:t>）的《地理学》（</w:t>
      </w:r>
      <w:r>
        <w:rPr>
          <w:bCs/>
          <w:i/>
          <w:iCs/>
          <w:color w:val="000000"/>
        </w:rPr>
        <w:t>Geography</w:t>
      </w:r>
      <w:r>
        <w:rPr>
          <w:rFonts w:hint="eastAsia"/>
          <w:bCs/>
          <w:color w:val="000000"/>
        </w:rPr>
        <w:t>）……并重温了马可·波罗的日记。这是一部博学的著作，展示了一位虔诚的学者如何开拓了整个知识领域。”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----柯克斯评论（</w:t>
      </w:r>
      <w:r>
        <w:rPr>
          <w:bCs/>
          <w:i/>
          <w:iCs/>
          <w:color w:val="000000"/>
        </w:rPr>
        <w:t>Kirkus Reviews</w:t>
      </w:r>
      <w:r>
        <w:rPr>
          <w:rFonts w:hint="eastAsia"/>
          <w:bCs/>
          <w:color w:val="000000"/>
        </w:rPr>
        <w:t xml:space="preserve">） 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“迪·罗宾兰特将拉穆西奥的学术好奇心和阴谋故事与</w:t>
      </w:r>
      <w:r>
        <w:rPr>
          <w:rFonts w:hint="eastAsia"/>
          <w:color w:val="000000"/>
          <w:szCs w:val="21"/>
        </w:rPr>
        <w:t>《航海和旅行记》</w:t>
      </w:r>
      <w:r>
        <w:rPr>
          <w:rFonts w:hint="eastAsia"/>
          <w:bCs/>
          <w:color w:val="000000"/>
        </w:rPr>
        <w:t>对遥远国度的人和地方的惊人描述生动地结合在一起……</w:t>
      </w:r>
      <w:r>
        <w:rPr>
          <w:rFonts w:hint="eastAsia"/>
          <w:color w:val="000000"/>
          <w:szCs w:val="21"/>
        </w:rPr>
        <w:t>《航海和旅行记》</w:t>
      </w:r>
      <w:r>
        <w:rPr>
          <w:rFonts w:hint="eastAsia"/>
          <w:bCs/>
          <w:color w:val="000000"/>
        </w:rPr>
        <w:t>是一部‘无与伦比’的当代原始资料版本，经过了严格的审核，在一个为贸易和帝国而展开激烈地缘政治竞争的时代，这是无价之宝。迪·罗宾兰特告诉我们，这是‘文艺复兴时期最大的维基解密’”。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----《书单》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B6AEC"/>
    <w:rsid w:val="004B7F56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2191"/>
    <w:rsid w:val="00B057F1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8072E8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182B0F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1655</Words>
  <Characters>2352</Characters>
  <Lines>20</Lines>
  <Paragraphs>5</Paragraphs>
  <TotalTime>5</TotalTime>
  <ScaleCrop>false</ScaleCrop>
  <LinksUpToDate>false</LinksUpToDate>
  <CharactersWithSpaces>2445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堀  达</cp:lastModifiedBy>
  <cp:lastPrinted>2005-06-10T06:33:00Z</cp:lastPrinted>
  <dcterms:modified xsi:type="dcterms:W3CDTF">2024-07-03T11:12:02Z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E874FEB1825B4286AC14A7E398E44DFE_13</vt:lpwstr>
  </property>
</Properties>
</file>