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jc w:val="center"/>
        <w:rPr>
          <w:rStyle w:val="42"/>
          <w:rFonts w:hint="eastAsia" w:eastAsia="宋体"/>
          <w:b/>
          <w:bCs/>
          <w:sz w:val="36"/>
          <w:szCs w:val="36"/>
          <w:shd w:val="clear" w:color="auto" w:fill="FFFFFF"/>
        </w:rPr>
      </w:pPr>
      <w:bookmarkStart w:id="0" w:name="OLE_LINK3"/>
      <w:bookmarkStart w:id="1" w:name="OLE_LINK2"/>
      <w:r>
        <w:rPr>
          <w:rStyle w:val="42"/>
          <w:rFonts w:hint="eastAsia" w:eastAsia="宋体"/>
          <w:b/>
          <w:bCs/>
          <w:sz w:val="36"/>
          <w:szCs w:val="36"/>
          <w:shd w:val="clear" w:color="auto" w:fill="FFFFFF"/>
        </w:rPr>
        <w:t>埃伦·拉佩尔·谢尔（Ellen Ruppel Shell）</w:t>
      </w:r>
    </w:p>
    <w:p>
      <w:pPr>
        <w:jc w:val="center"/>
        <w:rPr>
          <w:rStyle w:val="42"/>
          <w:rFonts w:hint="eastAsia" w:eastAsia="宋体"/>
          <w:b/>
          <w:bCs/>
          <w:sz w:val="36"/>
          <w:szCs w:val="36"/>
          <w:shd w:val="clear" w:color="auto" w:fill="FFFFFF"/>
        </w:rPr>
      </w:pPr>
    </w:p>
    <w:bookmarkEnd w:id="0"/>
    <w:p>
      <w:pPr>
        <w:rPr>
          <w:rFonts w:hint="eastAsia"/>
          <w:b/>
          <w:bCs/>
          <w:color w:val="000000"/>
          <w:szCs w:val="21"/>
        </w:rPr>
      </w:pPr>
      <w:r>
        <w:rPr>
          <w:b/>
          <w:bCs/>
          <w:color w:val="000000"/>
          <w:szCs w:val="21"/>
        </w:rPr>
        <w:t>作者简介：</w:t>
      </w:r>
    </w:p>
    <w:p>
      <w:pPr>
        <w:rPr>
          <w:color w:val="000000"/>
          <w:szCs w:val="21"/>
        </w:rPr>
      </w:pPr>
      <w:r>
        <w:rPr>
          <w:b/>
          <w:bCs/>
          <w:sz w:val="24"/>
        </w:rPr>
        <w:drawing>
          <wp:anchor distT="0" distB="0" distL="114300" distR="114300" simplePos="0" relativeHeight="251660288" behindDoc="0" locked="0" layoutInCell="1" allowOverlap="1">
            <wp:simplePos x="0" y="0"/>
            <wp:positionH relativeFrom="column">
              <wp:posOffset>22225</wp:posOffset>
            </wp:positionH>
            <wp:positionV relativeFrom="paragraph">
              <wp:posOffset>175895</wp:posOffset>
            </wp:positionV>
            <wp:extent cx="1010285" cy="1066800"/>
            <wp:effectExtent l="0" t="0" r="18415"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0285" cy="1066800"/>
                    </a:xfrm>
                    <a:prstGeom prst="rect">
                      <a:avLst/>
                    </a:prstGeom>
                    <a:noFill/>
                    <a:ln>
                      <a:noFill/>
                    </a:ln>
                    <a:effectLst/>
                  </pic:spPr>
                </pic:pic>
              </a:graphicData>
            </a:graphic>
          </wp:anchor>
        </w:drawing>
      </w:r>
    </w:p>
    <w:p>
      <w:pPr>
        <w:ind w:firstLine="420" w:firstLineChars="200"/>
        <w:rPr>
          <w:color w:val="000000"/>
        </w:rPr>
      </w:pPr>
      <w:r>
        <w:rPr>
          <w:rFonts w:hint="eastAsia"/>
          <w:color w:val="000000"/>
        </w:rPr>
        <w:t>获奖记者</w:t>
      </w:r>
      <w:r>
        <w:rPr>
          <w:rFonts w:hint="eastAsia"/>
          <w:b/>
          <w:bCs/>
          <w:color w:val="000000"/>
          <w:szCs w:val="21"/>
        </w:rPr>
        <w:t>埃伦·拉佩尔·谢尔（Ellen Ruppel Shell）</w:t>
      </w:r>
      <w:r>
        <w:rPr>
          <w:rFonts w:hint="eastAsia"/>
          <w:color w:val="000000"/>
        </w:rPr>
        <w:t>曾为《史密森尼》（</w:t>
      </w:r>
      <w:r>
        <w:rPr>
          <w:i/>
          <w:iCs/>
          <w:color w:val="000000"/>
        </w:rPr>
        <w:t>The Smithsonian</w:t>
      </w:r>
      <w:r>
        <w:rPr>
          <w:rFonts w:hint="eastAsia"/>
          <w:color w:val="000000"/>
        </w:rPr>
        <w:t>）《科学美国人》（</w:t>
      </w:r>
      <w:r>
        <w:rPr>
          <w:i/>
          <w:iCs/>
          <w:color w:val="000000"/>
        </w:rPr>
        <w:t>Scientific American</w:t>
      </w:r>
      <w:r>
        <w:rPr>
          <w:rFonts w:hint="eastAsia"/>
          <w:color w:val="000000"/>
        </w:rPr>
        <w:t>）《科学》《纽约时报》和《华盛顿邮报》等数十家刊物撰稿。她是波士顿大学科学新闻荣誉教授，曾长期担任《大西洋月刊》（</w:t>
      </w:r>
      <w:r>
        <w:rPr>
          <w:i/>
          <w:iCs/>
          <w:color w:val="000000"/>
        </w:rPr>
        <w:t>the Atlantic</w:t>
      </w:r>
      <w:r>
        <w:rPr>
          <w:rFonts w:hint="eastAsia"/>
          <w:color w:val="000000"/>
        </w:rPr>
        <w:t>）的特约编辑和记者，著有《廉价：折扣文化的高昂代价》（</w:t>
      </w:r>
      <w:r>
        <w:rPr>
          <w:i/>
          <w:iCs/>
          <w:color w:val="000000"/>
        </w:rPr>
        <w:t>Cheap: The High Cost of Discount Culture</w:t>
      </w:r>
      <w:r>
        <w:rPr>
          <w:rFonts w:hint="eastAsia"/>
          <w:color w:val="000000"/>
        </w:rPr>
        <w:t>）等四本书。</w:t>
      </w:r>
    </w:p>
    <w:p>
      <w:pPr>
        <w:rPr>
          <w:b/>
          <w:szCs w:val="21"/>
        </w:rPr>
      </w:pPr>
    </w:p>
    <w:p>
      <w:pPr>
        <w:rPr>
          <w:b/>
          <w:color w:val="000000"/>
          <w:szCs w:val="21"/>
        </w:rPr>
      </w:pPr>
    </w:p>
    <w:p>
      <w:pPr>
        <w:rPr>
          <w:b/>
          <w:color w:val="000000"/>
          <w:szCs w:val="21"/>
        </w:rPr>
      </w:pPr>
      <w:r>
        <w:rPr>
          <w:sz w:val="24"/>
        </w:rPr>
        <w:drawing>
          <wp:anchor distT="0" distB="0" distL="114300" distR="114300" simplePos="0" relativeHeight="251660288" behindDoc="0" locked="0" layoutInCell="1" allowOverlap="1">
            <wp:simplePos x="0" y="0"/>
            <wp:positionH relativeFrom="column">
              <wp:posOffset>4220845</wp:posOffset>
            </wp:positionH>
            <wp:positionV relativeFrom="paragraph">
              <wp:posOffset>14605</wp:posOffset>
            </wp:positionV>
            <wp:extent cx="1276350" cy="1862455"/>
            <wp:effectExtent l="0" t="0" r="0" b="4445"/>
            <wp:wrapSquare wrapText="bothSides"/>
            <wp:docPr id="4" name="图片 44"/>
            <wp:cNvGraphicFramePr/>
            <a:graphic xmlns:a="http://schemas.openxmlformats.org/drawingml/2006/main">
              <a:graphicData uri="http://schemas.openxmlformats.org/drawingml/2006/picture">
                <pic:pic xmlns:pic="http://schemas.openxmlformats.org/drawingml/2006/picture">
                  <pic:nvPicPr>
                    <pic:cNvPr id="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862455"/>
                    </a:xfrm>
                    <a:prstGeom prst="rect">
                      <a:avLst/>
                    </a:prstGeom>
                    <a:noFill/>
                    <a:ln>
                      <a:noFill/>
                    </a:ln>
                    <a:effectLst/>
                  </pic:spPr>
                </pic:pic>
              </a:graphicData>
            </a:graphic>
          </wp:anchor>
        </w:drawing>
      </w:r>
      <w:r>
        <w:rPr>
          <w:b/>
          <w:color w:val="000000"/>
          <w:szCs w:val="21"/>
        </w:rPr>
        <w:t>中文书名：</w:t>
      </w:r>
      <w:r>
        <w:rPr>
          <w:rFonts w:hint="eastAsia"/>
          <w:b/>
          <w:color w:val="000000"/>
          <w:szCs w:val="21"/>
        </w:rPr>
        <w:t>《</w:t>
      </w:r>
      <w:r>
        <w:rPr>
          <w:rFonts w:hint="eastAsia"/>
          <w:b/>
          <w:color w:val="000000"/>
          <w:szCs w:val="21"/>
          <w:lang w:eastAsia="zh-CN"/>
        </w:rPr>
        <w:t>滑溜溜的鳗鱼</w:t>
      </w:r>
      <w:r>
        <w:rPr>
          <w:rFonts w:hint="eastAsia"/>
          <w:b/>
          <w:color w:val="000000"/>
          <w:szCs w:val="21"/>
        </w:rPr>
        <w:t>》</w:t>
      </w:r>
    </w:p>
    <w:p>
      <w:pPr>
        <w:rPr>
          <w:b/>
          <w:color w:val="000000"/>
          <w:szCs w:val="21"/>
        </w:rPr>
      </w:pPr>
      <w:r>
        <w:rPr>
          <w:b/>
          <w:color w:val="000000"/>
          <w:szCs w:val="21"/>
        </w:rPr>
        <w:t>英文书名：SLIPPERY BEAST</w:t>
      </w:r>
    </w:p>
    <w:p>
      <w:pPr>
        <w:rPr>
          <w:b/>
          <w:color w:val="000000"/>
          <w:szCs w:val="21"/>
        </w:rPr>
      </w:pPr>
      <w:r>
        <w:rPr>
          <w:b/>
          <w:color w:val="000000"/>
          <w:szCs w:val="21"/>
        </w:rPr>
        <w:t>作    者：Ellen Ruppel Shell</w:t>
      </w:r>
    </w:p>
    <w:p>
      <w:pPr>
        <w:rPr>
          <w:b/>
          <w:color w:val="000000"/>
          <w:szCs w:val="21"/>
        </w:rPr>
      </w:pPr>
      <w:r>
        <w:rPr>
          <w:b/>
          <w:color w:val="000000"/>
          <w:szCs w:val="21"/>
        </w:rPr>
        <w:t>出 版 社：Abrams Press</w:t>
      </w:r>
    </w:p>
    <w:p>
      <w:pPr>
        <w:rPr>
          <w:b/>
          <w:color w:val="000000"/>
          <w:szCs w:val="21"/>
        </w:rPr>
      </w:pPr>
      <w:r>
        <w:rPr>
          <w:b/>
          <w:color w:val="000000"/>
          <w:szCs w:val="21"/>
        </w:rPr>
        <w:t>代理公司：Inkwell</w:t>
      </w:r>
      <w:r>
        <w:rPr>
          <w:rFonts w:hint="eastAsia"/>
          <w:b/>
          <w:color w:val="000000"/>
          <w:szCs w:val="21"/>
        </w:rPr>
        <w:t xml:space="preserve">/ </w:t>
      </w:r>
      <w:r>
        <w:rPr>
          <w:b/>
          <w:color w:val="000000"/>
          <w:szCs w:val="21"/>
        </w:rPr>
        <w:t>ANA/Zoey</w:t>
      </w:r>
    </w:p>
    <w:p>
      <w:pPr>
        <w:rPr>
          <w:b/>
          <w:color w:val="000000"/>
          <w:szCs w:val="21"/>
        </w:rPr>
      </w:pPr>
      <w:r>
        <w:rPr>
          <w:b/>
          <w:color w:val="000000"/>
          <w:szCs w:val="21"/>
        </w:rPr>
        <w:t>页    数：</w:t>
      </w:r>
      <w:r>
        <w:rPr>
          <w:rFonts w:hint="eastAsia"/>
          <w:b/>
          <w:color w:val="000000"/>
          <w:szCs w:val="21"/>
        </w:rPr>
        <w:t>304页</w:t>
      </w:r>
    </w:p>
    <w:p>
      <w:pPr>
        <w:rPr>
          <w:b/>
          <w:color w:val="000000"/>
          <w:szCs w:val="21"/>
        </w:rPr>
      </w:pPr>
      <w:r>
        <w:rPr>
          <w:b/>
          <w:color w:val="000000"/>
          <w:szCs w:val="21"/>
        </w:rPr>
        <w:t>出版时间：</w:t>
      </w:r>
      <w:r>
        <w:rPr>
          <w:rFonts w:hint="eastAsia"/>
          <w:b/>
          <w:color w:val="000000"/>
          <w:szCs w:val="21"/>
        </w:rPr>
        <w:t>2024年8月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非小说</w:t>
      </w:r>
      <w:bookmarkStart w:id="6" w:name="_GoBack"/>
      <w:bookmarkEnd w:id="6"/>
    </w:p>
    <w:p>
      <w:pPr>
        <w:rPr>
          <w:b/>
          <w:bCs/>
          <w:color w:val="FF0000"/>
          <w:szCs w:val="21"/>
        </w:rPr>
      </w:pPr>
    </w:p>
    <w:p>
      <w:pPr>
        <w:rPr>
          <w:b/>
          <w:bCs/>
          <w:color w:val="000000"/>
          <w:szCs w:val="21"/>
        </w:rPr>
      </w:pPr>
    </w:p>
    <w:p>
      <w:pPr>
        <w:rPr>
          <w:rFonts w:hint="eastAsia"/>
          <w:b/>
          <w:bCs/>
          <w:color w:val="000000"/>
          <w:szCs w:val="21"/>
        </w:rPr>
      </w:pPr>
      <w:r>
        <w:rPr>
          <w:b/>
          <w:bCs/>
          <w:color w:val="000000"/>
          <w:szCs w:val="21"/>
        </w:rPr>
        <w:t>内容简介：</w:t>
      </w:r>
    </w:p>
    <w:p>
      <w:pPr>
        <w:rPr>
          <w:color w:val="000000"/>
          <w:szCs w:val="21"/>
        </w:rPr>
      </w:pPr>
    </w:p>
    <w:p>
      <w:pPr>
        <w:ind w:firstLine="422" w:firstLineChars="200"/>
        <w:rPr>
          <w:rFonts w:hint="eastAsia"/>
          <w:b/>
          <w:bCs/>
          <w:color w:val="000000"/>
          <w:szCs w:val="21"/>
        </w:rPr>
      </w:pPr>
      <w:r>
        <w:rPr>
          <w:rFonts w:hint="eastAsia"/>
          <w:b/>
          <w:bCs/>
          <w:color w:val="000000"/>
          <w:szCs w:val="21"/>
        </w:rPr>
        <w:t>鳗鱼到底是什么？</w:t>
      </w:r>
    </w:p>
    <w:p>
      <w:pPr>
        <w:ind w:firstLine="422" w:firstLineChars="200"/>
        <w:rPr>
          <w:rFonts w:hint="eastAsia"/>
          <w:b/>
          <w:bCs/>
          <w:color w:val="000000"/>
          <w:szCs w:val="21"/>
        </w:rPr>
      </w:pPr>
    </w:p>
    <w:p>
      <w:pPr>
        <w:ind w:firstLine="422" w:firstLineChars="200"/>
        <w:rPr>
          <w:rFonts w:hint="eastAsia"/>
          <w:b/>
          <w:bCs/>
          <w:color w:val="000000"/>
          <w:szCs w:val="21"/>
        </w:rPr>
      </w:pPr>
      <w:r>
        <w:rPr>
          <w:rFonts w:hint="eastAsia"/>
          <w:b/>
          <w:bCs/>
          <w:color w:val="000000"/>
          <w:szCs w:val="21"/>
        </w:rPr>
        <w:t>这取决于你问的是谁，</w:t>
      </w:r>
      <w:r>
        <w:rPr>
          <w:rFonts w:hint="eastAsia"/>
          <w:b/>
          <w:bCs/>
          <w:color w:val="000000"/>
          <w:szCs w:val="21"/>
          <w:lang w:val="en-US" w:eastAsia="zh-CN"/>
        </w:rPr>
        <w:t>毕竟这种生物</w:t>
      </w:r>
      <w:r>
        <w:rPr>
          <w:rFonts w:hint="eastAsia"/>
          <w:b/>
          <w:bCs/>
          <w:color w:val="000000"/>
          <w:szCs w:val="21"/>
        </w:rPr>
        <w:t>可能是害虫、魅力、威胁、也可能是一罐金子。</w:t>
      </w:r>
    </w:p>
    <w:p>
      <w:pPr>
        <w:ind w:firstLine="422" w:firstLineChars="200"/>
        <w:rPr>
          <w:rFonts w:hint="eastAsia"/>
          <w:b/>
          <w:bCs/>
          <w:color w:val="000000"/>
          <w:szCs w:val="21"/>
        </w:rPr>
      </w:pPr>
    </w:p>
    <w:p>
      <w:pPr>
        <w:ind w:firstLine="422" w:firstLineChars="200"/>
        <w:rPr>
          <w:rFonts w:hint="default" w:eastAsia="宋体"/>
          <w:b/>
          <w:bCs/>
          <w:color w:val="000000"/>
          <w:szCs w:val="21"/>
          <w:lang w:val="en-US" w:eastAsia="zh-CN"/>
        </w:rPr>
      </w:pPr>
      <w:r>
        <w:rPr>
          <w:rFonts w:hint="eastAsia"/>
          <w:b/>
          <w:bCs/>
          <w:color w:val="000000"/>
          <w:szCs w:val="21"/>
          <w:lang w:val="en-US" w:eastAsia="zh-CN"/>
        </w:rPr>
        <w:t>鳗鱼的故事呢则可以书写成真</w:t>
      </w:r>
      <w:r>
        <w:rPr>
          <w:rFonts w:hint="eastAsia"/>
          <w:b/>
          <w:bCs/>
          <w:color w:val="000000"/>
          <w:szCs w:val="21"/>
        </w:rPr>
        <w:t>实犯罪、自然历史、旅行</w:t>
      </w:r>
      <w:r>
        <w:rPr>
          <w:rFonts w:hint="eastAsia"/>
          <w:b/>
          <w:bCs/>
          <w:color w:val="000000"/>
          <w:szCs w:val="21"/>
          <w:lang w:val="en-US" w:eastAsia="zh-CN"/>
        </w:rPr>
        <w:t>纪实</w:t>
      </w:r>
      <w:r>
        <w:rPr>
          <w:rFonts w:hint="eastAsia"/>
          <w:b/>
          <w:bCs/>
          <w:color w:val="000000"/>
          <w:szCs w:val="21"/>
        </w:rPr>
        <w:t>和惊险</w:t>
      </w:r>
      <w:r>
        <w:rPr>
          <w:rFonts w:hint="eastAsia"/>
          <w:b/>
          <w:bCs/>
          <w:color w:val="000000"/>
          <w:szCs w:val="21"/>
          <w:lang w:val="en-US" w:eastAsia="zh-CN"/>
        </w:rPr>
        <w:t>的商业</w:t>
      </w:r>
      <w:r>
        <w:rPr>
          <w:rFonts w:hint="eastAsia"/>
          <w:b/>
          <w:bCs/>
          <w:color w:val="000000"/>
          <w:szCs w:val="21"/>
        </w:rPr>
        <w:t>传奇。</w:t>
      </w:r>
    </w:p>
    <w:p>
      <w:pPr>
        <w:ind w:firstLine="420" w:firstLineChars="200"/>
        <w:rPr>
          <w:rFonts w:hint="eastAsia"/>
          <w:color w:val="000000"/>
          <w:szCs w:val="21"/>
        </w:rPr>
      </w:pPr>
    </w:p>
    <w:p>
      <w:pPr>
        <w:ind w:firstLine="420" w:firstLineChars="200"/>
        <w:rPr>
          <w:rFonts w:hint="eastAsia"/>
          <w:color w:val="000000"/>
          <w:szCs w:val="21"/>
        </w:rPr>
      </w:pPr>
      <w:bookmarkStart w:id="2" w:name="OLE_LINK1"/>
      <w:r>
        <w:rPr>
          <w:rFonts w:hint="eastAsia"/>
          <w:color w:val="000000"/>
          <w:szCs w:val="21"/>
        </w:rPr>
        <w:t>鳗鱼</w:t>
      </w:r>
      <w:bookmarkEnd w:id="2"/>
      <w:r>
        <w:rPr>
          <w:rFonts w:hint="eastAsia"/>
          <w:color w:val="000000"/>
          <w:szCs w:val="21"/>
        </w:rPr>
        <w:t>出现于大约2亿年前，经历</w:t>
      </w:r>
      <w:r>
        <w:rPr>
          <w:rFonts w:hint="eastAsia"/>
          <w:color w:val="000000"/>
          <w:szCs w:val="21"/>
          <w:lang w:val="en-US" w:eastAsia="zh-CN"/>
        </w:rPr>
        <w:t>过</w:t>
      </w:r>
      <w:r>
        <w:rPr>
          <w:rFonts w:hint="eastAsia"/>
          <w:color w:val="000000"/>
          <w:szCs w:val="21"/>
        </w:rPr>
        <w:t>大规模灭绝和大陆迁移，</w:t>
      </w:r>
      <w:r>
        <w:rPr>
          <w:rFonts w:hint="eastAsia"/>
          <w:color w:val="000000"/>
          <w:szCs w:val="21"/>
          <w:lang w:val="en-US" w:eastAsia="zh-CN"/>
        </w:rPr>
        <w:t>一度</w:t>
      </w:r>
      <w:r>
        <w:rPr>
          <w:rFonts w:hint="eastAsia"/>
          <w:color w:val="000000"/>
          <w:szCs w:val="21"/>
        </w:rPr>
        <w:t>是世界上最丰富的淡水鱼之一。但自20世纪70年代以来，鳗鱼数量急剧下降</w:t>
      </w:r>
      <w:r>
        <w:rPr>
          <w:rFonts w:hint="eastAsia"/>
          <w:color w:val="000000"/>
          <w:szCs w:val="21"/>
          <w:lang w:eastAsia="zh-CN"/>
        </w:rPr>
        <w:t>，</w:t>
      </w:r>
      <w:r>
        <w:rPr>
          <w:rFonts w:hint="eastAsia"/>
          <w:color w:val="000000"/>
          <w:szCs w:val="21"/>
        </w:rPr>
        <w:t>因</w:t>
      </w:r>
      <w:r>
        <w:rPr>
          <w:rFonts w:hint="eastAsia"/>
          <w:color w:val="000000"/>
          <w:szCs w:val="21"/>
          <w:lang w:val="en-US" w:eastAsia="zh-CN"/>
        </w:rPr>
        <w:t>其有</w:t>
      </w:r>
      <w:r>
        <w:rPr>
          <w:rFonts w:hint="eastAsia"/>
          <w:color w:val="000000"/>
          <w:szCs w:val="21"/>
        </w:rPr>
        <w:t>个</w:t>
      </w:r>
      <w:r>
        <w:rPr>
          <w:rFonts w:hint="eastAsia"/>
          <w:color w:val="000000"/>
          <w:szCs w:val="21"/>
          <w:lang w:val="en-US" w:eastAsia="zh-CN"/>
        </w:rPr>
        <w:t>致命</w:t>
      </w:r>
      <w:r>
        <w:rPr>
          <w:rFonts w:hint="eastAsia"/>
          <w:color w:val="000000"/>
          <w:szCs w:val="21"/>
        </w:rPr>
        <w:t>特点：美味。</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在《</w:t>
      </w:r>
      <w:r>
        <w:rPr>
          <w:rFonts w:hint="eastAsia"/>
          <w:color w:val="000000"/>
          <w:szCs w:val="21"/>
          <w:lang w:eastAsia="zh-CN"/>
        </w:rPr>
        <w:t>滑溜溜的鳗鱼</w:t>
      </w:r>
      <w:r>
        <w:rPr>
          <w:rFonts w:hint="eastAsia"/>
          <w:color w:val="000000"/>
          <w:szCs w:val="21"/>
        </w:rPr>
        <w:t>》一书中，记者埃伦游历了“鳗鱼人”的世界，对这种神秘而令人垂涎的生物产生了浓厚的兴趣。从亚里士多德到列文虎克，再到年轻的西格蒙德·弗洛伊德（</w:t>
      </w:r>
      <w:r>
        <w:rPr>
          <w:color w:val="000000"/>
          <w:szCs w:val="21"/>
        </w:rPr>
        <w:t>Sigmund Freud</w:t>
      </w:r>
      <w:r>
        <w:rPr>
          <w:rFonts w:hint="eastAsia"/>
          <w:color w:val="000000"/>
          <w:szCs w:val="21"/>
        </w:rPr>
        <w:t>）等著名思想家对鳗鱼进行了数个世纪的研究，但关于鳗鱼的许多知识仍不为人所知，</w:t>
      </w:r>
      <w:r>
        <w:rPr>
          <w:rFonts w:hint="eastAsia"/>
          <w:color w:val="000000"/>
          <w:szCs w:val="21"/>
          <w:lang w:val="en-US" w:eastAsia="zh-CN"/>
        </w:rPr>
        <w:t>如</w:t>
      </w:r>
      <w:r>
        <w:rPr>
          <w:rFonts w:hint="eastAsia"/>
          <w:color w:val="000000"/>
          <w:szCs w:val="21"/>
        </w:rPr>
        <w:t>鳗鱼究竟是如何</w:t>
      </w:r>
      <w:r>
        <w:rPr>
          <w:rFonts w:hint="eastAsia"/>
          <w:color w:val="000000"/>
          <w:szCs w:val="21"/>
          <w:lang w:val="en-US" w:eastAsia="zh-CN"/>
        </w:rPr>
        <w:t>繁殖</w:t>
      </w:r>
      <w:r>
        <w:rPr>
          <w:rFonts w:hint="eastAsia"/>
          <w:color w:val="000000"/>
          <w:szCs w:val="21"/>
        </w:rPr>
        <w:t>的。鳗鱼无法在圈养条件下可靠地繁殖，因</w:t>
      </w:r>
      <w:r>
        <w:rPr>
          <w:rFonts w:hint="eastAsia"/>
          <w:color w:val="000000"/>
          <w:szCs w:val="21"/>
          <w:lang w:val="en-US" w:eastAsia="zh-CN"/>
        </w:rPr>
        <w:t>而</w:t>
      </w:r>
      <w:r>
        <w:rPr>
          <w:rFonts w:hint="eastAsia"/>
          <w:color w:val="000000"/>
          <w:szCs w:val="21"/>
        </w:rPr>
        <w:t>幼鳗非常珍贵。在缅因州寒冷的淡水中捕获的一磅微小、半透明、眼睛凸出的“鳗苗”，</w:t>
      </w:r>
      <w:r>
        <w:rPr>
          <w:rFonts w:hint="eastAsia"/>
          <w:color w:val="000000"/>
          <w:szCs w:val="21"/>
          <w:lang w:val="en-US" w:eastAsia="zh-CN"/>
        </w:rPr>
        <w:t>拿到</w:t>
      </w:r>
      <w:r>
        <w:rPr>
          <w:rFonts w:hint="eastAsia"/>
          <w:color w:val="000000"/>
          <w:szCs w:val="21"/>
        </w:rPr>
        <w:t>黑市上可以卖</w:t>
      </w:r>
      <w:r>
        <w:rPr>
          <w:rFonts w:hint="eastAsia"/>
          <w:color w:val="000000"/>
          <w:szCs w:val="21"/>
          <w:lang w:val="en-US" w:eastAsia="zh-CN"/>
        </w:rPr>
        <w:t>出</w:t>
      </w:r>
      <w:r>
        <w:rPr>
          <w:rFonts w:hint="eastAsia"/>
          <w:color w:val="000000"/>
          <w:szCs w:val="21"/>
        </w:rPr>
        <w:t>3000美元</w:t>
      </w:r>
      <w:r>
        <w:rPr>
          <w:rFonts w:hint="eastAsia"/>
          <w:color w:val="000000"/>
          <w:szCs w:val="21"/>
          <w:lang w:val="en-US" w:eastAsia="zh-CN"/>
        </w:rPr>
        <w:t>的高价，</w:t>
      </w:r>
      <w:r>
        <w:rPr>
          <w:rFonts w:hint="eastAsia"/>
          <w:color w:val="000000"/>
          <w:szCs w:val="21"/>
        </w:rPr>
        <w:t>甚至更多。鳗鱼非法交易</w:t>
      </w:r>
      <w:r>
        <w:rPr>
          <w:rFonts w:hint="eastAsia"/>
          <w:color w:val="000000"/>
          <w:szCs w:val="21"/>
          <w:lang w:val="en-US" w:eastAsia="zh-CN"/>
        </w:rPr>
        <w:t>可谓</w:t>
      </w:r>
      <w:r>
        <w:rPr>
          <w:rFonts w:hint="eastAsia"/>
          <w:color w:val="000000"/>
          <w:szCs w:val="21"/>
        </w:rPr>
        <w:t>一项国际丑闻，每年交易额高达数十亿美元。在缅因州，联邦调查人员冒着生命危险捣毁偷猎团伙，包括臭名昭著的“碎玻璃行动”（</w:t>
      </w:r>
      <w:r>
        <w:rPr>
          <w:color w:val="000000"/>
          <w:szCs w:val="21"/>
        </w:rPr>
        <w:t>Operation Broken Glass</w:t>
      </w:r>
      <w:r>
        <w:rPr>
          <w:rFonts w:hint="eastAsia"/>
          <w:color w:val="000000"/>
          <w:szCs w:val="21"/>
        </w:rPr>
        <w:t>）</w:t>
      </w:r>
      <w:r>
        <w:rPr>
          <w:rFonts w:hint="eastAsia"/>
          <w:color w:val="000000"/>
          <w:szCs w:val="21"/>
          <w:lang w:val="en-US" w:eastAsia="zh-CN"/>
        </w:rPr>
        <w:t>历时长达5年</w:t>
      </w:r>
      <w:r>
        <w:rPr>
          <w:rFonts w:hint="eastAsia"/>
          <w:color w:val="000000"/>
          <w:szCs w:val="21"/>
        </w:rPr>
        <w:t>。</w:t>
      </w:r>
    </w:p>
    <w:p>
      <w:pPr>
        <w:ind w:firstLine="420" w:firstLineChars="200"/>
        <w:rPr>
          <w:color w:val="000000"/>
          <w:szCs w:val="21"/>
        </w:rPr>
      </w:pPr>
    </w:p>
    <w:p>
      <w:pPr>
        <w:ind w:firstLine="420" w:firstLineChars="200"/>
        <w:rPr>
          <w:color w:val="000000"/>
          <w:szCs w:val="21"/>
        </w:rPr>
      </w:pPr>
      <w:r>
        <w:rPr>
          <w:rFonts w:hint="eastAsia"/>
          <w:color w:val="000000"/>
          <w:szCs w:val="21"/>
        </w:rPr>
        <w:t>从缅因州到</w:t>
      </w:r>
      <w:bookmarkStart w:id="3" w:name="OLE_LINK22"/>
      <w:bookmarkStart w:id="4" w:name="OLE_LINK23"/>
      <w:r>
        <w:rPr>
          <w:rFonts w:hint="eastAsia"/>
          <w:color w:val="000000"/>
          <w:szCs w:val="21"/>
        </w:rPr>
        <w:t>萨尔加索海</w:t>
      </w:r>
      <w:bookmarkEnd w:id="3"/>
      <w:bookmarkEnd w:id="4"/>
      <w:r>
        <w:rPr>
          <w:rFonts w:hint="eastAsia"/>
          <w:color w:val="000000"/>
          <w:szCs w:val="21"/>
        </w:rPr>
        <w:t>（</w:t>
      </w:r>
      <w:r>
        <w:rPr>
          <w:color w:val="000000"/>
          <w:szCs w:val="21"/>
        </w:rPr>
        <w:t>Sargasso Sea</w:t>
      </w:r>
      <w:r>
        <w:rPr>
          <w:rFonts w:hint="eastAsia"/>
          <w:color w:val="000000"/>
          <w:szCs w:val="21"/>
        </w:rPr>
        <w:t>），再从萨尔加索海回到缅因州，埃伦跟踪难以捉摸的鳗鱼，</w:t>
      </w:r>
      <w:r>
        <w:rPr>
          <w:rFonts w:hint="eastAsia"/>
          <w:color w:val="000000"/>
          <w:szCs w:val="21"/>
          <w:lang w:val="en-US" w:eastAsia="zh-CN"/>
        </w:rPr>
        <w:t>行至</w:t>
      </w:r>
      <w:r>
        <w:rPr>
          <w:rFonts w:hint="eastAsia"/>
          <w:color w:val="000000"/>
          <w:szCs w:val="21"/>
        </w:rPr>
        <w:t>河边、渔场、实验室、餐馆、法庭，以及美国第一个商业化的鳗鱼 “家庭农场”，</w:t>
      </w:r>
      <w:r>
        <w:rPr>
          <w:rFonts w:hint="eastAsia"/>
          <w:color w:val="000000"/>
          <w:szCs w:val="21"/>
          <w:lang w:val="en-US" w:eastAsia="zh-CN"/>
        </w:rPr>
        <w:t>最终形成这部</w:t>
      </w:r>
      <w:r>
        <w:rPr>
          <w:rFonts w:hint="eastAsia"/>
          <w:color w:val="000000"/>
          <w:szCs w:val="21"/>
        </w:rPr>
        <w:t>引人入胜的</w:t>
      </w:r>
      <w:r>
        <w:rPr>
          <w:rFonts w:hint="eastAsia"/>
          <w:color w:val="000000"/>
          <w:szCs w:val="21"/>
          <w:lang w:val="en-US" w:eastAsia="zh-CN"/>
        </w:rPr>
        <w:t>鳗鱼</w:t>
      </w:r>
      <w:r>
        <w:rPr>
          <w:rFonts w:hint="eastAsia"/>
          <w:color w:val="000000"/>
          <w:szCs w:val="21"/>
        </w:rPr>
        <w:t>观察片。</w:t>
      </w:r>
    </w:p>
    <w:p>
      <w:pPr>
        <w:rPr>
          <w:color w:val="000000"/>
          <w:szCs w:val="21"/>
        </w:rPr>
      </w:pPr>
    </w:p>
    <w:bookmarkEnd w:id="1"/>
    <w:p>
      <w:pPr>
        <w:rPr>
          <w:b/>
          <w:bCs/>
          <w:sz w:val="36"/>
        </w:rPr>
      </w:pPr>
    </w:p>
    <w:p>
      <w:pPr>
        <w:jc w:val="left"/>
        <w:rPr>
          <w:b/>
        </w:rPr>
      </w:pPr>
      <w:r>
        <w:drawing>
          <wp:anchor distT="0" distB="0" distL="114300" distR="114300" simplePos="0" relativeHeight="251661312" behindDoc="0" locked="0" layoutInCell="1" allowOverlap="1">
            <wp:simplePos x="0" y="0"/>
            <wp:positionH relativeFrom="column">
              <wp:posOffset>4436745</wp:posOffset>
            </wp:positionH>
            <wp:positionV relativeFrom="paragraph">
              <wp:posOffset>43180</wp:posOffset>
            </wp:positionV>
            <wp:extent cx="1047115" cy="1581785"/>
            <wp:effectExtent l="0" t="0" r="635" b="18415"/>
            <wp:wrapSquare wrapText="bothSides"/>
            <wp:docPr id="6" name="图片 6" descr="https://images-na.ssl-images-amazon.com/images/I/41wsMbGjIe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images-na.ssl-images-amazon.com/images/I/41wsMbGjIeL._SX329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47115" cy="1581785"/>
                    </a:xfrm>
                    <a:prstGeom prst="rect">
                      <a:avLst/>
                    </a:prstGeom>
                    <a:noFill/>
                    <a:ln>
                      <a:noFill/>
                    </a:ln>
                  </pic:spPr>
                </pic:pic>
              </a:graphicData>
            </a:graphic>
          </wp:anchor>
        </w:drawing>
      </w:r>
      <w:r>
        <w:rPr>
          <w:rFonts w:hint="eastAsia"/>
          <w:b/>
        </w:rPr>
        <w:t>中文书名：《安身立命之工作：瞬息万变时代它的现在和未来》</w:t>
      </w:r>
    </w:p>
    <w:p>
      <w:pPr>
        <w:jc w:val="left"/>
        <w:rPr>
          <w:b/>
        </w:rPr>
      </w:pPr>
      <w:r>
        <w:rPr>
          <w:rFonts w:hint="eastAsia"/>
          <w:b/>
        </w:rPr>
        <w:t>英文书名:</w:t>
      </w:r>
      <w:r>
        <w:rPr>
          <w:b/>
        </w:rPr>
        <w:t xml:space="preserve"> </w:t>
      </w:r>
      <w:r>
        <w:rPr>
          <w:b/>
          <w:color w:val="000000"/>
          <w:kern w:val="0"/>
          <w:szCs w:val="21"/>
          <w:shd w:val="clear" w:color="auto" w:fill="FFFFFF"/>
        </w:rPr>
        <w:t>THE JOB: Work and Its Future in a Time of Radical Change</w:t>
      </w:r>
    </w:p>
    <w:p>
      <w:pPr>
        <w:jc w:val="left"/>
        <w:rPr>
          <w:b/>
        </w:rPr>
      </w:pPr>
      <w:r>
        <w:rPr>
          <w:rFonts w:hint="eastAsia"/>
          <w:b/>
        </w:rPr>
        <w:t>作    者：</w:t>
      </w:r>
      <w:r>
        <w:rPr>
          <w:b/>
          <w:bCs/>
          <w:color w:val="000000"/>
          <w:kern w:val="0"/>
          <w:szCs w:val="21"/>
          <w:shd w:val="clear" w:color="auto" w:fill="FFFFFF"/>
        </w:rPr>
        <w:t>Ellen Ruppel Shell</w:t>
      </w:r>
    </w:p>
    <w:p>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Crown</w:t>
      </w:r>
    </w:p>
    <w:p>
      <w:pPr>
        <w:jc w:val="left"/>
        <w:rPr>
          <w:b/>
        </w:rPr>
      </w:pPr>
      <w:r>
        <w:rPr>
          <w:rFonts w:hint="eastAsia"/>
          <w:b/>
        </w:rPr>
        <w:t>代理公司：</w:t>
      </w:r>
      <w:r>
        <w:rPr>
          <w:b/>
        </w:rPr>
        <w:t>InkWell</w:t>
      </w:r>
      <w:r>
        <w:rPr>
          <w:rFonts w:hint="eastAsia"/>
          <w:b/>
        </w:rPr>
        <w:t xml:space="preserve"> /ANA/Cindy</w:t>
      </w:r>
      <w:r>
        <w:rPr>
          <w:b/>
        </w:rPr>
        <w:t xml:space="preserve"> </w:t>
      </w:r>
      <w:r>
        <w:rPr>
          <w:rFonts w:hint="eastAsia"/>
          <w:b/>
        </w:rPr>
        <w:t>Zhang</w:t>
      </w:r>
      <w:r>
        <w:t xml:space="preserve"> </w:t>
      </w:r>
    </w:p>
    <w:p>
      <w:pPr>
        <w:jc w:val="left"/>
        <w:rPr>
          <w:b/>
        </w:rPr>
      </w:pPr>
      <w:r>
        <w:rPr>
          <w:rFonts w:hint="eastAsia"/>
          <w:b/>
        </w:rPr>
        <w:t>页    数：4</w:t>
      </w:r>
      <w:r>
        <w:rPr>
          <w:b/>
        </w:rPr>
        <w:t>00</w:t>
      </w:r>
      <w:r>
        <w:rPr>
          <w:rFonts w:hint="eastAsia"/>
          <w:b/>
        </w:rPr>
        <w:t>页</w:t>
      </w:r>
    </w:p>
    <w:p>
      <w:pPr>
        <w:jc w:val="left"/>
        <w:rPr>
          <w:b/>
        </w:rPr>
      </w:pPr>
      <w:r>
        <w:rPr>
          <w:rFonts w:hint="eastAsia"/>
          <w:b/>
        </w:rPr>
        <w:t>出版时间：2018年10月</w:t>
      </w:r>
    </w:p>
    <w:p>
      <w:pPr>
        <w:jc w:val="left"/>
        <w:rPr>
          <w:b/>
        </w:rPr>
      </w:pPr>
      <w:r>
        <w:rPr>
          <w:rFonts w:hint="eastAsia"/>
          <w:b/>
        </w:rPr>
        <w:t>代理地区：中国大陆、台湾</w:t>
      </w:r>
    </w:p>
    <w:p>
      <w:pPr>
        <w:jc w:val="left"/>
        <w:rPr>
          <w:b/>
        </w:rPr>
      </w:pPr>
      <w:r>
        <w:rPr>
          <w:rFonts w:hint="eastAsia"/>
          <w:b/>
        </w:rPr>
        <w:t>审读资料：电子稿</w:t>
      </w:r>
    </w:p>
    <w:p>
      <w:pPr>
        <w:jc w:val="left"/>
        <w:rPr>
          <w:b/>
        </w:rPr>
      </w:pPr>
      <w:r>
        <w:rPr>
          <w:rFonts w:hint="eastAsia"/>
          <w:b/>
        </w:rPr>
        <w:t xml:space="preserve">类  </w:t>
      </w:r>
      <w:r>
        <w:rPr>
          <w:b/>
        </w:rPr>
        <w:t xml:space="preserve"> </w:t>
      </w:r>
      <w:r>
        <w:rPr>
          <w:rFonts w:hint="eastAsia"/>
          <w:b/>
        </w:rPr>
        <w:t xml:space="preserve"> 型：大众社科</w:t>
      </w:r>
    </w:p>
    <w:p>
      <w:pPr>
        <w:jc w:val="left"/>
        <w:rPr>
          <w:rFonts w:hint="eastAsia"/>
          <w:b/>
          <w:color w:val="C00000"/>
        </w:rPr>
      </w:pPr>
      <w:r>
        <w:rPr>
          <w:rFonts w:hint="eastAsia"/>
          <w:b/>
          <w:color w:val="C00000"/>
        </w:rPr>
        <w:t>版权已</w:t>
      </w:r>
      <w:r>
        <w:rPr>
          <w:rFonts w:hint="eastAsia"/>
          <w:b/>
          <w:color w:val="C00000"/>
          <w:lang w:val="en-US" w:eastAsia="zh-CN"/>
        </w:rPr>
        <w:t>授</w:t>
      </w:r>
      <w:r>
        <w:rPr>
          <w:rFonts w:hint="eastAsia"/>
          <w:b/>
          <w:color w:val="C00000"/>
        </w:rPr>
        <w:t>：美国，韩国</w:t>
      </w:r>
    </w:p>
    <w:p>
      <w:pPr>
        <w:jc w:val="left"/>
        <w:rPr>
          <w:rFonts w:hint="eastAsia"/>
          <w:b/>
          <w:color w:val="C00000"/>
        </w:rPr>
      </w:pPr>
    </w:p>
    <w:p>
      <w:pPr>
        <w:jc w:val="left"/>
        <w:rPr>
          <w:rFonts w:hint="eastAsia"/>
          <w:b/>
          <w:color w:val="C00000"/>
          <w:lang w:val="en-US" w:eastAsia="zh-CN"/>
        </w:rPr>
      </w:pPr>
      <w:r>
        <w:rPr>
          <w:rFonts w:hint="eastAsia"/>
          <w:b/>
          <w:color w:val="C00000"/>
          <w:lang w:val="en-US" w:eastAsia="zh-CN"/>
        </w:rPr>
        <w:t>中文简体版权曾授权，现已回归</w:t>
      </w:r>
    </w:p>
    <w:p>
      <w:pPr>
        <w:jc w:val="left"/>
        <w:rPr>
          <w:rFonts w:hint="eastAsia"/>
          <w:b/>
          <w:color w:val="C00000"/>
          <w:lang w:val="en-US" w:eastAsia="zh-CN"/>
        </w:rPr>
      </w:pPr>
    </w:p>
    <w:p>
      <w:pPr>
        <w:jc w:val="left"/>
        <w:rPr>
          <w:rFonts w:hint="default"/>
          <w:b/>
          <w:color w:val="C00000"/>
          <w:lang w:val="en-US" w:eastAsia="zh-CN"/>
        </w:rPr>
      </w:pPr>
      <w:r>
        <w:rPr>
          <w:rFonts w:hint="default"/>
          <w:b/>
          <w:color w:val="auto"/>
          <w:lang w:val="en-US" w:eastAsia="zh-CN"/>
        </w:rPr>
        <w:t>中简本出版记录：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5" w:beforeAutospacing="0" w:after="0" w:afterAutospacing="0"/>
        <w:ind w:left="0" w:right="180" w:firstLine="0"/>
        <w:jc w:val="left"/>
        <w:rPr>
          <w:rFonts w:hint="default" w:ascii="Helvetica" w:hAnsi="Helvetica" w:eastAsia="Helvetica" w:cs="Helvetica"/>
          <w:i w:val="0"/>
          <w:iCs w:val="0"/>
          <w:caps w:val="0"/>
          <w:color w:val="111111"/>
          <w:spacing w:val="0"/>
          <w:sz w:val="19"/>
          <w:szCs w:val="19"/>
        </w:rPr>
      </w:pPr>
      <w:r>
        <w:rPr>
          <w:rFonts w:hint="default" w:ascii="Helvetica" w:hAnsi="Helvetica" w:eastAsia="Helvetica" w:cs="Helvetica"/>
          <w:i w:val="0"/>
          <w:iCs w:val="0"/>
          <w:caps w:val="0"/>
          <w:color w:val="3377AA"/>
          <w:spacing w:val="0"/>
          <w:sz w:val="19"/>
          <w:szCs w:val="19"/>
          <w:u w:val="none"/>
          <w:shd w:val="clear" w:fill="FFFFFF"/>
        </w:rPr>
        <w:drawing>
          <wp:anchor distT="0" distB="0" distL="114300" distR="114300" simplePos="0" relativeHeight="251662336" behindDoc="0" locked="0" layoutInCell="1" allowOverlap="1">
            <wp:simplePos x="0" y="0"/>
            <wp:positionH relativeFrom="column">
              <wp:posOffset>4471670</wp:posOffset>
            </wp:positionH>
            <wp:positionV relativeFrom="paragraph">
              <wp:posOffset>133350</wp:posOffset>
            </wp:positionV>
            <wp:extent cx="1124585" cy="1699260"/>
            <wp:effectExtent l="0" t="0" r="18415" b="15240"/>
            <wp:wrapSquare wrapText="bothSides"/>
            <wp:docPr id="3" name="图片 1" descr="点击看大图">
              <a:hlinkClick xmlns:a="http://schemas.openxmlformats.org/drawingml/2006/main" r:id="rId9" tooltip="工作"/>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点击看大图"/>
                    <pic:cNvPicPr>
                      <a:picLocks noChangeAspect="1"/>
                    </pic:cNvPicPr>
                  </pic:nvPicPr>
                  <pic:blipFill>
                    <a:blip r:embed="rId10"/>
                    <a:stretch>
                      <a:fillRect/>
                    </a:stretch>
                  </pic:blipFill>
                  <pic:spPr>
                    <a:xfrm>
                      <a:off x="0" y="0"/>
                      <a:ext cx="1124585" cy="1699260"/>
                    </a:xfrm>
                    <a:prstGeom prst="rect">
                      <a:avLst/>
                    </a:prstGeom>
                    <a:noFill/>
                    <a:ln w="9525">
                      <a:noFill/>
                    </a:ln>
                  </pic:spPr>
                </pic:pic>
              </a:graphicData>
            </a:graphic>
          </wp:anchor>
        </w:drawing>
      </w:r>
      <w:r>
        <w:rPr>
          <w:rFonts w:hint="eastAsia"/>
          <w:b/>
        </w:rPr>
        <w:t>中文书名：</w:t>
      </w:r>
      <w:r>
        <w:rPr>
          <w:rFonts w:hint="eastAsia"/>
          <w:b/>
          <w:lang w:eastAsia="zh-CN"/>
        </w:rPr>
        <w:t>《</w:t>
      </w:r>
      <w:r>
        <w:rPr>
          <w:rFonts w:hint="eastAsia"/>
          <w:b/>
          <w:lang w:val="en-US" w:eastAsia="zh-CN"/>
        </w:rPr>
        <w:t>工作</w:t>
      </w:r>
      <w:r>
        <w:rPr>
          <w:rFonts w:hint="eastAsia"/>
          <w:b/>
          <w:lang w:eastAsia="zh-CN"/>
        </w:rPr>
        <w:t>》</w:t>
      </w:r>
    </w:p>
    <w:p>
      <w:pPr>
        <w:jc w:val="left"/>
        <w:rPr>
          <w:rFonts w:hint="eastAsia"/>
          <w:b/>
        </w:rPr>
      </w:pPr>
      <w:r>
        <w:rPr>
          <w:rFonts w:hint="eastAsia"/>
          <w:b/>
          <w:lang w:val="en-US" w:eastAsia="zh-CN"/>
        </w:rPr>
        <w:t>作    者</w:t>
      </w:r>
      <w:r>
        <w:rPr>
          <w:rFonts w:hint="default"/>
          <w:b/>
          <w:lang w:val="en-US" w:eastAsia="zh-CN"/>
        </w:rPr>
        <w:t>: </w:t>
      </w:r>
      <w:r>
        <w:rPr>
          <w:rFonts w:hint="default"/>
          <w:b/>
          <w:lang w:val="en-US" w:eastAsia="zh-CN"/>
        </w:rPr>
        <w:fldChar w:fldCharType="begin"/>
      </w:r>
      <w:r>
        <w:rPr>
          <w:rFonts w:hint="default"/>
          <w:b/>
          <w:lang w:val="en-US" w:eastAsia="zh-CN"/>
        </w:rPr>
        <w:instrText xml:space="preserve"> HYPERLINK "https://book.douban.com/search/%EF%BC%BB%E7%BE%8E%EF%BC%BD%E5%9F%83%E4%BC%A6%E2%80%A2%E6%8B%89%E4%BD%A9%E5%B0%94%E2%80%A2%E8%B0%A2%E5%B0%94" </w:instrText>
      </w:r>
      <w:r>
        <w:rPr>
          <w:rFonts w:hint="default"/>
          <w:b/>
          <w:lang w:val="en-US" w:eastAsia="zh-CN"/>
        </w:rPr>
        <w:fldChar w:fldCharType="separate"/>
      </w:r>
      <w:r>
        <w:rPr>
          <w:rFonts w:hint="default"/>
          <w:b/>
        </w:rPr>
        <w:t>［美］埃伦•拉佩尔•谢尔</w:t>
      </w:r>
      <w:r>
        <w:rPr>
          <w:rFonts w:hint="default"/>
          <w:b/>
          <w:lang w:val="en-US" w:eastAsia="zh-CN"/>
        </w:rPr>
        <w:fldChar w:fldCharType="end"/>
      </w:r>
      <w:r>
        <w:rPr>
          <w:rFonts w:hint="default"/>
          <w:b/>
          <w:lang w:val="en-US" w:eastAsia="zh-CN"/>
        </w:rPr>
        <w:br w:type="textWrapping"/>
      </w:r>
      <w:r>
        <w:rPr>
          <w:rFonts w:hint="default"/>
          <w:b/>
          <w:lang w:val="en-US" w:eastAsia="zh-CN"/>
        </w:rPr>
        <w:t>出</w:t>
      </w:r>
      <w:r>
        <w:rPr>
          <w:rFonts w:hint="eastAsia"/>
          <w:b/>
          <w:lang w:val="en-US" w:eastAsia="zh-CN"/>
        </w:rPr>
        <w:t xml:space="preserve"> </w:t>
      </w:r>
      <w:r>
        <w:rPr>
          <w:rFonts w:hint="default"/>
          <w:b/>
          <w:lang w:val="en-US" w:eastAsia="zh-CN"/>
        </w:rPr>
        <w:t>版</w:t>
      </w:r>
      <w:r>
        <w:rPr>
          <w:rFonts w:hint="eastAsia"/>
          <w:b/>
          <w:lang w:val="en-US" w:eastAsia="zh-CN"/>
        </w:rPr>
        <w:t xml:space="preserve"> </w:t>
      </w:r>
      <w:r>
        <w:rPr>
          <w:rFonts w:hint="default"/>
          <w:b/>
          <w:lang w:val="en-US" w:eastAsia="zh-CN"/>
        </w:rPr>
        <w:t>社: 后浪丨北京时代华文书局</w:t>
      </w:r>
      <w:r>
        <w:rPr>
          <w:rFonts w:hint="default"/>
          <w:b/>
          <w:lang w:val="en-US" w:eastAsia="zh-CN"/>
        </w:rPr>
        <w:br w:type="textWrapping"/>
      </w:r>
      <w:r>
        <w:rPr>
          <w:rFonts w:hint="default"/>
          <w:b/>
          <w:lang w:val="en-US" w:eastAsia="zh-CN"/>
        </w:rPr>
        <w:t>出</w:t>
      </w:r>
      <w:r>
        <w:rPr>
          <w:rFonts w:hint="eastAsia"/>
          <w:b/>
          <w:lang w:val="en-US" w:eastAsia="zh-CN"/>
        </w:rPr>
        <w:t xml:space="preserve"> </w:t>
      </w:r>
      <w:r>
        <w:rPr>
          <w:rFonts w:hint="default"/>
          <w:b/>
          <w:lang w:val="en-US" w:eastAsia="zh-CN"/>
        </w:rPr>
        <w:t>品</w:t>
      </w:r>
      <w:r>
        <w:rPr>
          <w:rFonts w:hint="eastAsia"/>
          <w:b/>
          <w:lang w:val="en-US" w:eastAsia="zh-CN"/>
        </w:rPr>
        <w:t xml:space="preserve"> </w:t>
      </w:r>
      <w:r>
        <w:rPr>
          <w:rFonts w:hint="default"/>
          <w:b/>
          <w:lang w:val="en-US" w:eastAsia="zh-CN"/>
        </w:rPr>
        <w:t>方: </w:t>
      </w:r>
      <w:r>
        <w:rPr>
          <w:rFonts w:hint="default"/>
          <w:b/>
          <w:lang w:val="en-US" w:eastAsia="zh-CN"/>
        </w:rPr>
        <w:fldChar w:fldCharType="begin"/>
      </w:r>
      <w:r>
        <w:rPr>
          <w:rFonts w:hint="default"/>
          <w:b/>
          <w:lang w:val="en-US" w:eastAsia="zh-CN"/>
        </w:rPr>
        <w:instrText xml:space="preserve"> HYPERLINK "https://book.douban.com/producers/2" </w:instrText>
      </w:r>
      <w:r>
        <w:rPr>
          <w:rFonts w:hint="default"/>
          <w:b/>
          <w:lang w:val="en-US" w:eastAsia="zh-CN"/>
        </w:rPr>
        <w:fldChar w:fldCharType="separate"/>
      </w:r>
      <w:r>
        <w:rPr>
          <w:rFonts w:hint="default"/>
          <w:b/>
        </w:rPr>
        <w:t>后浪</w:t>
      </w:r>
      <w:r>
        <w:rPr>
          <w:rFonts w:hint="default"/>
          <w:b/>
          <w:lang w:val="en-US" w:eastAsia="zh-CN"/>
        </w:rPr>
        <w:fldChar w:fldCharType="end"/>
      </w:r>
      <w:r>
        <w:rPr>
          <w:rFonts w:hint="default"/>
          <w:b/>
          <w:lang w:val="en-US" w:eastAsia="zh-CN"/>
        </w:rPr>
        <w:br w:type="textWrapping"/>
      </w:r>
      <w:r>
        <w:rPr>
          <w:rFonts w:hint="default"/>
          <w:b/>
          <w:lang w:val="en-US" w:eastAsia="zh-CN"/>
        </w:rPr>
        <w:t>副</w:t>
      </w:r>
      <w:r>
        <w:rPr>
          <w:rFonts w:hint="eastAsia"/>
          <w:b/>
          <w:lang w:val="en-US" w:eastAsia="zh-CN"/>
        </w:rPr>
        <w:t xml:space="preserve"> </w:t>
      </w:r>
      <w:r>
        <w:rPr>
          <w:rFonts w:hint="default"/>
          <w:b/>
          <w:lang w:val="en-US" w:eastAsia="zh-CN"/>
        </w:rPr>
        <w:t>标</w:t>
      </w:r>
      <w:r>
        <w:rPr>
          <w:rFonts w:hint="eastAsia"/>
          <w:b/>
          <w:lang w:val="en-US" w:eastAsia="zh-CN"/>
        </w:rPr>
        <w:t xml:space="preserve"> </w:t>
      </w:r>
      <w:r>
        <w:rPr>
          <w:rFonts w:hint="default"/>
          <w:b/>
          <w:lang w:val="en-US" w:eastAsia="zh-CN"/>
        </w:rPr>
        <w:t>题: 巨变时代的现状、挑战与未来</w:t>
      </w:r>
      <w:r>
        <w:rPr>
          <w:rFonts w:hint="default"/>
          <w:b/>
          <w:lang w:val="en-US" w:eastAsia="zh-CN"/>
        </w:rPr>
        <w:br w:type="textWrapping"/>
      </w:r>
      <w:r>
        <w:rPr>
          <w:rFonts w:hint="default"/>
          <w:b/>
          <w:lang w:val="en-US" w:eastAsia="zh-CN"/>
        </w:rPr>
        <w:t>原</w:t>
      </w:r>
      <w:r>
        <w:rPr>
          <w:rFonts w:hint="eastAsia"/>
          <w:b/>
          <w:lang w:val="en-US" w:eastAsia="zh-CN"/>
        </w:rPr>
        <w:t xml:space="preserve"> </w:t>
      </w:r>
      <w:r>
        <w:rPr>
          <w:rFonts w:hint="default"/>
          <w:b/>
          <w:lang w:val="en-US" w:eastAsia="zh-CN"/>
        </w:rPr>
        <w:t>作</w:t>
      </w:r>
      <w:r>
        <w:rPr>
          <w:rFonts w:hint="eastAsia"/>
          <w:b/>
          <w:lang w:val="en-US" w:eastAsia="zh-CN"/>
        </w:rPr>
        <w:t xml:space="preserve"> </w:t>
      </w:r>
      <w:r>
        <w:rPr>
          <w:rFonts w:hint="default"/>
          <w:b/>
          <w:lang w:val="en-US" w:eastAsia="zh-CN"/>
        </w:rPr>
        <w:t>名: The Job: Work and Its Future in a Time of Radical Change</w:t>
      </w:r>
      <w:r>
        <w:rPr>
          <w:rFonts w:hint="default"/>
          <w:b/>
          <w:lang w:val="en-US" w:eastAsia="zh-CN"/>
        </w:rPr>
        <w:br w:type="textWrapping"/>
      </w:r>
      <w:r>
        <w:rPr>
          <w:rFonts w:hint="default"/>
          <w:b/>
          <w:lang w:val="en-US" w:eastAsia="zh-CN"/>
        </w:rPr>
        <w:t>译</w:t>
      </w:r>
      <w:r>
        <w:rPr>
          <w:rFonts w:hint="eastAsia"/>
          <w:b/>
          <w:lang w:val="en-US" w:eastAsia="zh-CN"/>
        </w:rPr>
        <w:t xml:space="preserve">    </w:t>
      </w:r>
      <w:r>
        <w:rPr>
          <w:rFonts w:hint="default"/>
          <w:b/>
          <w:lang w:val="en-US" w:eastAsia="zh-CN"/>
        </w:rPr>
        <w:t>者: </w:t>
      </w:r>
      <w:r>
        <w:rPr>
          <w:rFonts w:hint="default"/>
          <w:b/>
          <w:lang w:val="en-US" w:eastAsia="zh-CN"/>
        </w:rPr>
        <w:fldChar w:fldCharType="begin"/>
      </w:r>
      <w:r>
        <w:rPr>
          <w:rFonts w:hint="default"/>
          <w:b/>
          <w:lang w:val="en-US" w:eastAsia="zh-CN"/>
        </w:rPr>
        <w:instrText xml:space="preserve"> HYPERLINK "https://book.douban.com/search/%E7%A7%A6%E6%99%A8" </w:instrText>
      </w:r>
      <w:r>
        <w:rPr>
          <w:rFonts w:hint="default"/>
          <w:b/>
          <w:lang w:val="en-US" w:eastAsia="zh-CN"/>
        </w:rPr>
        <w:fldChar w:fldCharType="separate"/>
      </w:r>
      <w:r>
        <w:rPr>
          <w:rFonts w:hint="default"/>
          <w:b/>
        </w:rPr>
        <w:t>秦晨</w:t>
      </w:r>
      <w:r>
        <w:rPr>
          <w:rFonts w:hint="default"/>
          <w:b/>
          <w:lang w:val="en-US" w:eastAsia="zh-CN"/>
        </w:rPr>
        <w:fldChar w:fldCharType="end"/>
      </w:r>
      <w:r>
        <w:rPr>
          <w:rFonts w:hint="default"/>
          <w:b/>
          <w:lang w:val="en-US" w:eastAsia="zh-CN"/>
        </w:rPr>
        <w:br w:type="textWrapping"/>
      </w:r>
      <w:r>
        <w:rPr>
          <w:rFonts w:hint="default"/>
          <w:b/>
          <w:lang w:val="en-US" w:eastAsia="zh-CN"/>
        </w:rPr>
        <w:t>出</w:t>
      </w:r>
      <w:r>
        <w:rPr>
          <w:rFonts w:hint="eastAsia"/>
          <w:b/>
          <w:lang w:val="en-US" w:eastAsia="zh-CN"/>
        </w:rPr>
        <w:t xml:space="preserve"> </w:t>
      </w:r>
      <w:r>
        <w:rPr>
          <w:rFonts w:hint="default"/>
          <w:b/>
          <w:lang w:val="en-US" w:eastAsia="zh-CN"/>
        </w:rPr>
        <w:t>版</w:t>
      </w:r>
      <w:r>
        <w:rPr>
          <w:rFonts w:hint="eastAsia"/>
          <w:b/>
          <w:lang w:val="en-US" w:eastAsia="zh-CN"/>
        </w:rPr>
        <w:t xml:space="preserve"> </w:t>
      </w:r>
      <w:r>
        <w:rPr>
          <w:rFonts w:hint="default"/>
          <w:b/>
          <w:lang w:val="en-US" w:eastAsia="zh-CN"/>
        </w:rPr>
        <w:t>年: 2021-12</w:t>
      </w:r>
      <w:r>
        <w:rPr>
          <w:rFonts w:hint="default"/>
          <w:b/>
          <w:lang w:val="en-US" w:eastAsia="zh-CN"/>
        </w:rPr>
        <w:br w:type="textWrapping"/>
      </w:r>
      <w:r>
        <w:rPr>
          <w:rFonts w:hint="default"/>
          <w:b/>
          <w:lang w:val="en-US" w:eastAsia="zh-CN"/>
        </w:rPr>
        <w:t>页</w:t>
      </w:r>
      <w:r>
        <w:rPr>
          <w:rFonts w:hint="eastAsia"/>
          <w:b/>
          <w:lang w:val="en-US" w:eastAsia="zh-CN"/>
        </w:rPr>
        <w:t xml:space="preserve">    </w:t>
      </w:r>
      <w:r>
        <w:rPr>
          <w:rFonts w:hint="default"/>
          <w:b/>
          <w:lang w:val="en-US" w:eastAsia="zh-CN"/>
        </w:rPr>
        <w:t>数: 332</w:t>
      </w:r>
      <w:r>
        <w:rPr>
          <w:rFonts w:hint="default"/>
          <w:b/>
          <w:lang w:val="en-US" w:eastAsia="zh-CN"/>
        </w:rPr>
        <w:br w:type="textWrapping"/>
      </w:r>
      <w:r>
        <w:rPr>
          <w:rFonts w:hint="default"/>
          <w:b/>
          <w:lang w:val="en-US" w:eastAsia="zh-CN"/>
        </w:rPr>
        <w:t>定</w:t>
      </w:r>
      <w:r>
        <w:rPr>
          <w:rFonts w:hint="eastAsia"/>
          <w:b/>
          <w:lang w:val="en-US" w:eastAsia="zh-CN"/>
        </w:rPr>
        <w:t xml:space="preserve">    </w:t>
      </w:r>
      <w:r>
        <w:rPr>
          <w:rFonts w:hint="default"/>
          <w:b/>
          <w:lang w:val="en-US" w:eastAsia="zh-CN"/>
        </w:rPr>
        <w:t>价: 90.00元</w:t>
      </w:r>
      <w:r>
        <w:rPr>
          <w:rFonts w:hint="default"/>
          <w:b/>
          <w:lang w:val="en-US" w:eastAsia="zh-CN"/>
        </w:rPr>
        <w:br w:type="textWrapping"/>
      </w:r>
      <w:r>
        <w:rPr>
          <w:rFonts w:hint="default"/>
          <w:b/>
          <w:lang w:val="en-US" w:eastAsia="zh-CN"/>
        </w:rPr>
        <w:t>装</w:t>
      </w:r>
      <w:r>
        <w:rPr>
          <w:rFonts w:hint="eastAsia"/>
          <w:b/>
          <w:lang w:val="en-US" w:eastAsia="zh-CN"/>
        </w:rPr>
        <w:t xml:space="preserve">    </w:t>
      </w:r>
      <w:r>
        <w:rPr>
          <w:rFonts w:hint="default"/>
          <w:b/>
          <w:lang w:val="en-US" w:eastAsia="zh-CN"/>
        </w:rPr>
        <w:t>帧</w:t>
      </w:r>
      <w:r>
        <w:rPr>
          <w:rFonts w:hint="eastAsia"/>
          <w:b/>
          <w:lang w:val="en-US" w:eastAsia="zh-CN"/>
        </w:rPr>
        <w:t xml:space="preserve"> </w:t>
      </w:r>
      <w:r>
        <w:rPr>
          <w:rFonts w:hint="default"/>
          <w:b/>
          <w:lang w:val="en-US" w:eastAsia="zh-CN"/>
        </w:rPr>
        <w:t>: 精装</w:t>
      </w:r>
      <w:r>
        <w:rPr>
          <w:rFonts w:hint="default"/>
          <w:b/>
          <w:lang w:val="en-US" w:eastAsia="zh-CN"/>
        </w:rPr>
        <w:br w:type="textWrapping"/>
      </w:r>
    </w:p>
    <w:p>
      <w:pPr>
        <w:widowControl/>
        <w:shd w:val="clear" w:color="auto" w:fill="FFFFFF"/>
        <w:jc w:val="left"/>
        <w:rPr>
          <w:color w:val="0070C0"/>
          <w:kern w:val="0"/>
          <w:szCs w:val="21"/>
        </w:rPr>
      </w:pPr>
    </w:p>
    <w:p>
      <w:pPr>
        <w:ind w:firstLine="420" w:firstLineChars="200"/>
        <w:jc w:val="left"/>
        <w:rPr>
          <w:rFonts w:ascii="宋体" w:hAnsi="宋体"/>
          <w:szCs w:val="21"/>
        </w:rPr>
      </w:pPr>
      <w:r>
        <w:rPr>
          <w:rFonts w:hint="eastAsia" w:ascii="宋体" w:hAnsi="宋体"/>
          <w:szCs w:val="21"/>
        </w:rPr>
        <w:t>这本杰作通过三个方面描述了工作在我们生活中所处的基本地位：为什么工作如此重要，工作格局被打破的原因，以及我们如何去胜任工作。</w:t>
      </w:r>
    </w:p>
    <w:p>
      <w:pPr>
        <w:ind w:firstLine="420" w:firstLineChars="200"/>
        <w:jc w:val="left"/>
        <w:rPr>
          <w:rFonts w:ascii="宋体" w:hAnsi="宋体"/>
          <w:szCs w:val="21"/>
        </w:rPr>
      </w:pPr>
      <w:r>
        <w:rPr>
          <w:rFonts w:hint="eastAsia" w:ascii="宋体" w:hAnsi="宋体"/>
          <w:szCs w:val="21"/>
        </w:rPr>
        <w:t>——亚当·格兰特推荐语</w:t>
      </w:r>
    </w:p>
    <w:p>
      <w:pPr>
        <w:ind w:firstLine="420" w:firstLineChars="200"/>
        <w:jc w:val="left"/>
        <w:rPr>
          <w:rFonts w:ascii="宋体" w:hAnsi="宋体"/>
          <w:szCs w:val="21"/>
        </w:rPr>
      </w:pPr>
      <w:r>
        <w:rPr>
          <w:rFonts w:hint="eastAsia" w:ascii="宋体" w:hAnsi="宋体"/>
          <w:szCs w:val="21"/>
        </w:rPr>
        <w:t>亚当·格兰特是纽约时报畅销书《沃顿商学院最受欢迎的成功课》，《</w:t>
      </w:r>
      <w:r>
        <w:rPr>
          <w:rFonts w:ascii="宋体" w:hAnsi="宋体"/>
          <w:szCs w:val="21"/>
        </w:rPr>
        <w:t>离经叛道</w:t>
      </w:r>
      <w:r>
        <w:rPr>
          <w:rFonts w:hint="eastAsia" w:ascii="宋体" w:hAnsi="宋体"/>
          <w:szCs w:val="21"/>
        </w:rPr>
        <w:t>》的作者，并与</w:t>
      </w:r>
      <w:r>
        <w:rPr>
          <w:rFonts w:ascii="宋体" w:hAnsi="宋体"/>
          <w:szCs w:val="21"/>
        </w:rPr>
        <w:t>谢丽尔.</w:t>
      </w:r>
      <w:bookmarkStart w:id="5" w:name="OLE_LINK35"/>
      <w:r>
        <w:rPr>
          <w:rFonts w:ascii="宋体" w:hAnsi="宋体"/>
          <w:szCs w:val="21"/>
        </w:rPr>
        <w:t>桑德伯格</w:t>
      </w:r>
      <w:bookmarkEnd w:id="5"/>
      <w:r>
        <w:rPr>
          <w:rFonts w:hint="eastAsia" w:ascii="宋体" w:hAnsi="宋体"/>
          <w:szCs w:val="21"/>
        </w:rPr>
        <w:t>合著《另一种选择》。</w:t>
      </w:r>
    </w:p>
    <w:p>
      <w:pPr>
        <w:widowControl/>
        <w:shd w:val="clear" w:color="auto" w:fill="FFFFFF"/>
        <w:jc w:val="left"/>
        <w:rPr>
          <w:rFonts w:hint="eastAsia" w:ascii="宋体" w:hAnsi="宋体"/>
          <w:color w:val="0070C0"/>
          <w:kern w:val="0"/>
          <w:szCs w:val="21"/>
        </w:rPr>
      </w:pPr>
    </w:p>
    <w:p>
      <w:pPr>
        <w:jc w:val="left"/>
        <w:rPr>
          <w:rFonts w:ascii="宋体" w:hAnsi="宋体"/>
          <w:b/>
          <w:szCs w:val="21"/>
        </w:rPr>
      </w:pPr>
    </w:p>
    <w:p>
      <w:pPr>
        <w:jc w:val="left"/>
        <w:rPr>
          <w:rFonts w:ascii="宋体" w:hAnsi="宋体"/>
          <w:b/>
          <w:bCs/>
          <w:szCs w:val="21"/>
        </w:rPr>
      </w:pPr>
      <w:r>
        <w:rPr>
          <w:rFonts w:hint="eastAsia" w:ascii="宋体" w:hAnsi="宋体"/>
          <w:b/>
          <w:bCs/>
          <w:szCs w:val="21"/>
        </w:rPr>
        <w:t>内容简介：</w:t>
      </w:r>
    </w:p>
    <w:p>
      <w:pPr>
        <w:widowControl/>
        <w:shd w:val="clear" w:color="auto" w:fill="FFFFFF"/>
        <w:jc w:val="left"/>
        <w:rPr>
          <w:rFonts w:hint="eastAsia" w:ascii="宋体" w:hAnsi="宋体"/>
          <w:color w:val="000000"/>
          <w:kern w:val="0"/>
          <w:szCs w:val="21"/>
        </w:rPr>
      </w:pPr>
    </w:p>
    <w:p>
      <w:pPr>
        <w:widowControl/>
        <w:shd w:val="clear" w:color="auto" w:fill="FFFFFF"/>
        <w:ind w:firstLine="420" w:firstLineChars="200"/>
        <w:jc w:val="left"/>
        <w:rPr>
          <w:rFonts w:ascii="宋体" w:hAnsi="宋体"/>
          <w:szCs w:val="21"/>
        </w:rPr>
      </w:pPr>
      <w:r>
        <w:rPr>
          <w:rFonts w:hint="eastAsia" w:ascii="宋体" w:hAnsi="宋体"/>
          <w:szCs w:val="21"/>
        </w:rPr>
        <w:t>备受赞誉的记者</w:t>
      </w:r>
      <w:r>
        <w:rPr>
          <w:rFonts w:ascii="宋体" w:hAnsi="宋体"/>
          <w:szCs w:val="21"/>
        </w:rPr>
        <w:t>埃伦·拉佩尔·谢尔</w:t>
      </w:r>
      <w:r>
        <w:rPr>
          <w:rFonts w:hint="eastAsia" w:ascii="宋体" w:hAnsi="宋体"/>
          <w:szCs w:val="21"/>
        </w:rPr>
        <w:t>的《安身立命之工作》这本书，</w:t>
      </w:r>
      <w:r>
        <w:rPr>
          <w:rFonts w:hint="eastAsia" w:ascii="宋体" w:hAnsi="宋体"/>
          <w:color w:val="000000"/>
          <w:kern w:val="0"/>
          <w:szCs w:val="21"/>
        </w:rPr>
        <w:t>揭示了政治、经济、社会以及个人在面对工作日益增长的焦虑方面所花费的真实成本，</w:t>
      </w:r>
      <w:r>
        <w:rPr>
          <w:rFonts w:hint="eastAsia" w:ascii="宋体" w:hAnsi="宋体"/>
          <w:color w:val="333333"/>
          <w:kern w:val="0"/>
          <w:szCs w:val="21"/>
          <w:shd w:val="clear" w:color="auto" w:fill="FFFFFF"/>
        </w:rPr>
        <w:t>并为我们重新掌控工作本身指明了方向。</w:t>
      </w:r>
    </w:p>
    <w:p>
      <w:pPr>
        <w:widowControl/>
        <w:shd w:val="clear" w:color="auto" w:fill="FFFFFF"/>
        <w:jc w:val="left"/>
        <w:rPr>
          <w:rFonts w:ascii="宋体" w:hAnsi="宋体"/>
          <w:color w:val="000000"/>
          <w:kern w:val="0"/>
          <w:szCs w:val="21"/>
        </w:rPr>
      </w:pPr>
    </w:p>
    <w:p>
      <w:pPr>
        <w:widowControl/>
        <w:shd w:val="clear" w:color="auto" w:fill="FFFFFF"/>
        <w:ind w:firstLine="420" w:firstLineChars="200"/>
        <w:jc w:val="left"/>
        <w:rPr>
          <w:rFonts w:ascii="宋体" w:hAnsi="宋体"/>
          <w:color w:val="000000"/>
          <w:kern w:val="0"/>
          <w:szCs w:val="21"/>
        </w:rPr>
      </w:pPr>
      <w:r>
        <w:rPr>
          <w:rFonts w:hint="eastAsia" w:ascii="宋体" w:hAnsi="宋体"/>
          <w:color w:val="000000"/>
          <w:kern w:val="0"/>
          <w:szCs w:val="21"/>
        </w:rPr>
        <w:t>这</w:t>
      </w:r>
      <w:r>
        <w:rPr>
          <w:rFonts w:ascii="宋体" w:hAnsi="宋体"/>
          <w:color w:val="000000"/>
          <w:kern w:val="0"/>
          <w:szCs w:val="21"/>
        </w:rPr>
        <w:t>本书</w:t>
      </w:r>
      <w:r>
        <w:rPr>
          <w:rFonts w:hint="eastAsia" w:ascii="宋体" w:hAnsi="宋体"/>
          <w:color w:val="000000"/>
          <w:kern w:val="0"/>
          <w:szCs w:val="21"/>
        </w:rPr>
        <w:t>结合了</w:t>
      </w:r>
      <w:r>
        <w:rPr>
          <w:rFonts w:ascii="宋体" w:hAnsi="宋体"/>
          <w:color w:val="000000"/>
          <w:kern w:val="0"/>
          <w:szCs w:val="21"/>
        </w:rPr>
        <w:t>作者在美国的多年经验教训和趣闻轶事，</w:t>
      </w:r>
      <w:r>
        <w:rPr>
          <w:rFonts w:hint="eastAsia" w:ascii="宋体" w:hAnsi="宋体"/>
          <w:color w:val="000000"/>
          <w:kern w:val="0"/>
          <w:szCs w:val="21"/>
        </w:rPr>
        <w:t>并尽可能多地为</w:t>
      </w:r>
      <w:r>
        <w:rPr>
          <w:rFonts w:ascii="宋体" w:hAnsi="宋体"/>
          <w:color w:val="000000"/>
          <w:kern w:val="0"/>
          <w:szCs w:val="21"/>
        </w:rPr>
        <w:t>整个世界提供</w:t>
      </w:r>
      <w:r>
        <w:rPr>
          <w:rFonts w:hint="eastAsia" w:ascii="宋体" w:hAnsi="宋体"/>
          <w:color w:val="000000"/>
          <w:kern w:val="0"/>
          <w:szCs w:val="21"/>
        </w:rPr>
        <w:t>了借鉴的经验和教训</w:t>
      </w:r>
      <w:r>
        <w:rPr>
          <w:rFonts w:ascii="宋体" w:hAnsi="宋体"/>
          <w:color w:val="000000"/>
          <w:kern w:val="0"/>
          <w:szCs w:val="21"/>
        </w:rPr>
        <w:t>。</w:t>
      </w:r>
    </w:p>
    <w:p>
      <w:pPr>
        <w:widowControl/>
        <w:shd w:val="clear" w:color="auto" w:fill="FFFFFF"/>
        <w:jc w:val="left"/>
        <w:rPr>
          <w:rFonts w:ascii="宋体" w:hAnsi="宋体"/>
          <w:color w:val="000000"/>
          <w:kern w:val="0"/>
          <w:szCs w:val="21"/>
        </w:rPr>
      </w:pPr>
    </w:p>
    <w:p>
      <w:pPr>
        <w:widowControl/>
        <w:shd w:val="clear" w:color="auto" w:fill="FFFFFF"/>
        <w:ind w:firstLine="420" w:firstLineChars="200"/>
        <w:jc w:val="left"/>
        <w:rPr>
          <w:rFonts w:ascii="宋体" w:hAnsi="宋体"/>
          <w:color w:val="000000"/>
          <w:kern w:val="0"/>
          <w:szCs w:val="21"/>
        </w:rPr>
      </w:pPr>
      <w:r>
        <w:rPr>
          <w:rFonts w:hint="eastAsia" w:ascii="宋体" w:hAnsi="宋体"/>
          <w:color w:val="000000"/>
          <w:kern w:val="0"/>
          <w:szCs w:val="21"/>
        </w:rPr>
        <w:t>自1973年以来，美国的生产率增长速度比工资的增长速度几乎快了6倍。我们中大多数人的收入水平都远低于这个国家的最高收入人群，而这些高收入“成功者”也可能居住在另一个星球上。工作不仅仅是我们谋生的手段，更让我们清楚地认知自己的身份、地位和拥有的使命感。然而，正如我们所了解的，它目前正在陷入困顿之中。</w:t>
      </w:r>
    </w:p>
    <w:p>
      <w:pPr>
        <w:widowControl/>
        <w:shd w:val="clear" w:color="auto" w:fill="FFFFFF"/>
        <w:jc w:val="left"/>
        <w:rPr>
          <w:rFonts w:hint="eastAsia" w:ascii="宋体" w:hAnsi="宋体"/>
          <w:color w:val="000000"/>
          <w:kern w:val="0"/>
          <w:szCs w:val="21"/>
        </w:rPr>
      </w:pPr>
    </w:p>
    <w:p>
      <w:pPr>
        <w:ind w:firstLine="420" w:firstLineChars="200"/>
        <w:jc w:val="left"/>
        <w:rPr>
          <w:rFonts w:hint="eastAsia" w:ascii="宋体" w:hAnsi="宋体"/>
          <w:bCs/>
          <w:szCs w:val="21"/>
        </w:rPr>
      </w:pPr>
      <w:r>
        <w:rPr>
          <w:rFonts w:hint="eastAsia" w:ascii="宋体" w:hAnsi="宋体"/>
          <w:szCs w:val="21"/>
        </w:rPr>
        <w:t>《安身立命之工作》这本书</w:t>
      </w:r>
      <w:r>
        <w:rPr>
          <w:rFonts w:hint="eastAsia" w:ascii="宋体" w:hAnsi="宋体"/>
          <w:bCs/>
          <w:szCs w:val="21"/>
        </w:rPr>
        <w:t>通过对当下社会关于未来工作前景的详尽报告和敏锐分析,揭示了令人吃惊的真相，并揭开了“我们为什么要把工作作为我们目前生活中最紧迫的问题之一”这么普遍的事情神秘的面纱：如何在这个看似中产阶级的工作正在流失的、全球化和数字化的世界中去从事一份良好的工作。作者收集了广泛而又科学的证据，这些证据包含了从阿巴拉契亚内部到中西部铁锈地带的中心； 从马萨诸塞州只有一家苦苦挣扎的定制服装制造商到明尼苏达州一个蓬勃发展的合作中心。她用这些证据来证明“获得和保持一份好工作意味着什么”这种陈旧的观念，是如何束缚和扭曲我们的教育体系、政治体系以及我们的自我意识的。在这本书中，我们能够看到香肠制造商、消防员、动物园管理员、医院清洁工的故事；也将会接触经济学家、计算机科学家、心理学家和历史学家的故事。本书从四个部分说明了我们当前工作中面临的挑战，以及未来工作的无限可能。工作的丰富性，复杂性，回报和痛苦，对于人们蓬勃发展至关重要。</w:t>
      </w:r>
      <w:r>
        <w:rPr>
          <w:rFonts w:ascii="宋体" w:hAnsi="宋体"/>
          <w:szCs w:val="21"/>
        </w:rPr>
        <w:t>埃伦·拉佩尔·谢尔</w:t>
      </w:r>
      <w:r>
        <w:rPr>
          <w:rFonts w:hint="eastAsia" w:ascii="宋体" w:hAnsi="宋体"/>
          <w:bCs/>
          <w:szCs w:val="21"/>
        </w:rPr>
        <w:t>描绘了工作在我们当前时代所处的里程碑的地位，并指出了一个充满希望、充满光明的方向。</w:t>
      </w:r>
    </w:p>
    <w:p>
      <w:pPr>
        <w:ind w:firstLine="420" w:firstLineChars="200"/>
        <w:jc w:val="left"/>
        <w:rPr>
          <w:rFonts w:hint="eastAsia" w:ascii="宋体" w:hAnsi="宋体"/>
          <w:bCs/>
          <w:szCs w:val="21"/>
        </w:rPr>
      </w:pPr>
    </w:p>
    <w:p>
      <w:pPr>
        <w:ind w:firstLine="420" w:firstLineChars="200"/>
        <w:jc w:val="left"/>
        <w:rPr>
          <w:rFonts w:hint="eastAsia" w:ascii="宋体" w:hAnsi="宋体"/>
          <w:bCs/>
          <w:szCs w:val="21"/>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216B0F39"/>
    <w:rsid w:val="33EE6AAB"/>
    <w:rsid w:val="3E1758C2"/>
    <w:rsid w:val="457D2990"/>
    <w:rsid w:val="4D607597"/>
    <w:rsid w:val="4D8D225A"/>
    <w:rsid w:val="5D7F5AF4"/>
    <w:rsid w:val="67026690"/>
    <w:rsid w:val="7F6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yperlink" Target="https://img9.doubanio.com/view/subject/l/public/s34057534.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2379</Words>
  <Characters>2977</Characters>
  <Lines>30</Lines>
  <Paragraphs>8</Paragraphs>
  <TotalTime>7</TotalTime>
  <ScaleCrop>false</ScaleCrop>
  <LinksUpToDate>false</LinksUpToDate>
  <CharactersWithSpaces>3066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2024-07-03T10:47:24Z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3557017E74C44ED79DF3ABEB57C70A94_13</vt:lpwstr>
  </property>
</Properties>
</file>