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576DD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23AF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59690</wp:posOffset>
            </wp:positionV>
            <wp:extent cx="1440180" cy="1862455"/>
            <wp:effectExtent l="0" t="0" r="7620" b="444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263A76" w:rsidRPr="00263A76">
        <w:rPr>
          <w:rFonts w:hint="eastAsia"/>
          <w:b/>
          <w:color w:val="000000"/>
          <w:szCs w:val="21"/>
        </w:rPr>
        <w:t>特里梅恩夫人</w:t>
      </w:r>
      <w:r w:rsidR="003D473C">
        <w:rPr>
          <w:rFonts w:hint="eastAsia"/>
          <w:b/>
          <w:color w:val="000000"/>
          <w:szCs w:val="21"/>
        </w:rPr>
        <w:t>》</w:t>
      </w:r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63A76" w:rsidRPr="00263A76">
        <w:rPr>
          <w:b/>
          <w:color w:val="000000"/>
          <w:szCs w:val="21"/>
        </w:rPr>
        <w:t>LADY TREMAINE</w:t>
      </w:r>
    </w:p>
    <w:p w:rsidR="00AC6089" w:rsidRPr="00B23AFD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0" w:name="OLE_LINK86"/>
      <w:bookmarkStart w:id="1" w:name="OLE_LINK87"/>
      <w:r w:rsidR="00263A76" w:rsidRPr="00263A76">
        <w:rPr>
          <w:b/>
          <w:color w:val="000000"/>
          <w:szCs w:val="21"/>
        </w:rPr>
        <w:t xml:space="preserve">Rachel </w:t>
      </w:r>
      <w:proofErr w:type="spellStart"/>
      <w:r w:rsidR="00263A76" w:rsidRPr="00263A76">
        <w:rPr>
          <w:b/>
          <w:color w:val="000000"/>
          <w:szCs w:val="21"/>
        </w:rPr>
        <w:t>Hochhauser</w:t>
      </w:r>
      <w:proofErr w:type="spellEnd"/>
      <w:r w:rsidR="00B23AFD">
        <w:rPr>
          <w:b/>
          <w:color w:val="000000"/>
          <w:szCs w:val="21"/>
        </w:rPr>
        <w:t xml:space="preserve"> </w:t>
      </w:r>
      <w:bookmarkEnd w:id="0"/>
      <w:bookmarkEnd w:id="1"/>
    </w:p>
    <w:p w:rsidR="00FF52FE" w:rsidRPr="0090474F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B23AFD">
        <w:rPr>
          <w:b/>
          <w:color w:val="000000"/>
          <w:szCs w:val="21"/>
        </w:rPr>
        <w:t>：</w:t>
      </w:r>
      <w:r w:rsidR="008358AD">
        <w:rPr>
          <w:b/>
          <w:color w:val="000000"/>
          <w:szCs w:val="21"/>
        </w:rPr>
        <w:t xml:space="preserve">St. </w:t>
      </w:r>
      <w:r w:rsidR="00263A76" w:rsidRPr="00263A76">
        <w:rPr>
          <w:b/>
          <w:color w:val="000000"/>
          <w:szCs w:val="21"/>
        </w:rPr>
        <w:t>Martins</w:t>
      </w:r>
    </w:p>
    <w:p w:rsidR="00AC6089" w:rsidRPr="00263A76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263A76">
        <w:rPr>
          <w:b/>
          <w:color w:val="000000"/>
          <w:szCs w:val="21"/>
        </w:rPr>
        <w:t>：</w:t>
      </w:r>
      <w:r w:rsidR="00263A76">
        <w:rPr>
          <w:b/>
          <w:color w:val="000000"/>
          <w:szCs w:val="21"/>
        </w:rPr>
        <w:t>WME</w:t>
      </w:r>
      <w:r w:rsidR="00AA3ABA" w:rsidRPr="00263A76">
        <w:rPr>
          <w:rFonts w:hint="eastAsia"/>
          <w:b/>
          <w:color w:val="000000"/>
          <w:szCs w:val="21"/>
        </w:rPr>
        <w:t>/</w:t>
      </w:r>
      <w:r w:rsidRPr="00263A76">
        <w:rPr>
          <w:b/>
          <w:color w:val="000000"/>
          <w:szCs w:val="21"/>
        </w:rPr>
        <w:t>ANA/</w:t>
      </w:r>
      <w:r w:rsidR="003D473C" w:rsidRPr="00263A76">
        <w:rPr>
          <w:b/>
          <w:color w:val="000000"/>
          <w:szCs w:val="21"/>
        </w:rPr>
        <w:t>Zoey</w:t>
      </w:r>
    </w:p>
    <w:p w:rsidR="00AC6089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11D95">
        <w:rPr>
          <w:rFonts w:hint="eastAsia"/>
          <w:b/>
          <w:color w:val="000000"/>
          <w:szCs w:val="21"/>
        </w:rPr>
        <w:t>3</w:t>
      </w:r>
      <w:r w:rsidR="00811D95">
        <w:rPr>
          <w:b/>
          <w:color w:val="000000"/>
          <w:szCs w:val="21"/>
        </w:rPr>
        <w:t>79</w:t>
      </w:r>
      <w:r w:rsidR="00811D95">
        <w:rPr>
          <w:b/>
          <w:color w:val="000000"/>
          <w:szCs w:val="21"/>
        </w:rPr>
        <w:t>页</w:t>
      </w:r>
    </w:p>
    <w:p w:rsidR="00AC6089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63A76">
        <w:rPr>
          <w:rFonts w:hint="eastAsia"/>
          <w:b/>
          <w:color w:val="000000"/>
          <w:szCs w:val="21"/>
        </w:rPr>
        <w:t>待定</w:t>
      </w:r>
    </w:p>
    <w:p w:rsidR="00AC6089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576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576DD0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B5D7E">
        <w:rPr>
          <w:rFonts w:hint="eastAsia"/>
          <w:b/>
          <w:color w:val="000000"/>
          <w:szCs w:val="21"/>
        </w:rPr>
        <w:t>女性小说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576DD0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263A76" w:rsidRPr="00263A76" w:rsidRDefault="00263A76" w:rsidP="00C642A9">
      <w:pPr>
        <w:rPr>
          <w:noProof/>
          <w:color w:val="000000"/>
          <w:szCs w:val="21"/>
        </w:rPr>
      </w:pPr>
    </w:p>
    <w:p w:rsidR="00263A76" w:rsidRPr="00263A76" w:rsidRDefault="00263A76" w:rsidP="00263A76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雷切尔·霍克豪瑟小时候就</w:t>
      </w:r>
      <w:r w:rsidRPr="00263A76">
        <w:rPr>
          <w:rFonts w:hint="eastAsia"/>
          <w:noProof/>
          <w:color w:val="000000"/>
          <w:szCs w:val="21"/>
        </w:rPr>
        <w:t>迷恋灰姑娘。直到长大成人，成为</w:t>
      </w:r>
      <w:r>
        <w:rPr>
          <w:rFonts w:hint="eastAsia"/>
          <w:noProof/>
          <w:color w:val="000000"/>
          <w:szCs w:val="21"/>
        </w:rPr>
        <w:t>一个</w:t>
      </w:r>
      <w:r w:rsidRPr="00263A76">
        <w:rPr>
          <w:rFonts w:hint="eastAsia"/>
          <w:noProof/>
          <w:color w:val="000000"/>
          <w:szCs w:val="21"/>
        </w:rPr>
        <w:t>女儿的母亲，她才发现有必要重温这个跨越世纪、语言和文化，一直在告诉年轻女性只要美丽、善良、循规蹈矩，就有可能幸运地被王子</w:t>
      </w:r>
      <w:r>
        <w:rPr>
          <w:rFonts w:hint="eastAsia"/>
          <w:noProof/>
          <w:color w:val="000000"/>
          <w:szCs w:val="21"/>
        </w:rPr>
        <w:t>“</w:t>
      </w:r>
      <w:r w:rsidRPr="00263A76">
        <w:rPr>
          <w:rFonts w:hint="eastAsia"/>
          <w:noProof/>
          <w:color w:val="000000"/>
          <w:szCs w:val="21"/>
        </w:rPr>
        <w:t>选中</w:t>
      </w:r>
      <w:r>
        <w:rPr>
          <w:rFonts w:hint="eastAsia"/>
          <w:noProof/>
          <w:color w:val="000000"/>
          <w:szCs w:val="21"/>
        </w:rPr>
        <w:t>”</w:t>
      </w:r>
      <w:r w:rsidRPr="00263A76">
        <w:rPr>
          <w:rFonts w:hint="eastAsia"/>
          <w:noProof/>
          <w:color w:val="000000"/>
          <w:szCs w:val="21"/>
        </w:rPr>
        <w:t>的故事。</w:t>
      </w:r>
    </w:p>
    <w:p w:rsidR="00263A76" w:rsidRPr="00263A76" w:rsidRDefault="00263A76" w:rsidP="00263A76">
      <w:pPr>
        <w:ind w:firstLineChars="200" w:firstLine="420"/>
        <w:rPr>
          <w:noProof/>
          <w:color w:val="000000"/>
          <w:szCs w:val="21"/>
        </w:rPr>
      </w:pPr>
      <w:r w:rsidRPr="00263A76">
        <w:rPr>
          <w:noProof/>
          <w:color w:val="000000"/>
          <w:szCs w:val="21"/>
        </w:rPr>
        <w:t xml:space="preserve"> </w:t>
      </w:r>
    </w:p>
    <w:p w:rsidR="00263A76" w:rsidRDefault="00263A76" w:rsidP="00263A76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《</w:t>
      </w:r>
      <w:r w:rsidRPr="00263A76">
        <w:rPr>
          <w:rFonts w:hint="eastAsia"/>
          <w:noProof/>
          <w:color w:val="000000"/>
          <w:szCs w:val="21"/>
        </w:rPr>
        <w:t>特里梅恩夫人》是对世界上最经典的童话故事之一的一次令人叹为观止的重新演绎，通过童话中的标志性神话怪物</w:t>
      </w:r>
      <w:r w:rsidR="00C476C5">
        <w:rPr>
          <w:rFonts w:hint="eastAsia"/>
          <w:noProof/>
          <w:color w:val="000000"/>
          <w:szCs w:val="21"/>
        </w:rPr>
        <w:t>——</w:t>
      </w:r>
      <w:r w:rsidRPr="00263A76">
        <w:rPr>
          <w:rFonts w:hint="eastAsia"/>
          <w:noProof/>
          <w:color w:val="000000"/>
          <w:szCs w:val="21"/>
        </w:rPr>
        <w:t>邪恶的继母</w:t>
      </w:r>
      <w:bookmarkStart w:id="2" w:name="_GoBack"/>
      <w:bookmarkEnd w:id="2"/>
      <w:r w:rsidRPr="00263A76">
        <w:rPr>
          <w:rFonts w:hint="eastAsia"/>
          <w:noProof/>
          <w:color w:val="000000"/>
          <w:szCs w:val="21"/>
        </w:rPr>
        <w:t>的</w:t>
      </w:r>
      <w:r>
        <w:rPr>
          <w:rFonts w:hint="eastAsia"/>
          <w:noProof/>
          <w:color w:val="000000"/>
          <w:szCs w:val="21"/>
        </w:rPr>
        <w:t>视角</w:t>
      </w:r>
      <w:r w:rsidR="00755365">
        <w:rPr>
          <w:rFonts w:hint="eastAsia"/>
          <w:noProof/>
          <w:color w:val="000000"/>
          <w:szCs w:val="21"/>
        </w:rPr>
        <w:t>进行讲述：这是一个关于母亲为子女不惜一切代价的催人泪下的情感</w:t>
      </w:r>
      <w:r w:rsidRPr="00263A76">
        <w:rPr>
          <w:rFonts w:hint="eastAsia"/>
          <w:noProof/>
          <w:color w:val="000000"/>
          <w:szCs w:val="21"/>
        </w:rPr>
        <w:t>故事。</w:t>
      </w:r>
    </w:p>
    <w:p w:rsidR="00263A76" w:rsidRPr="00263A76" w:rsidRDefault="00263A76" w:rsidP="00263A76">
      <w:pPr>
        <w:ind w:firstLineChars="200" w:firstLine="420"/>
        <w:rPr>
          <w:noProof/>
          <w:color w:val="000000"/>
          <w:szCs w:val="21"/>
        </w:rPr>
      </w:pPr>
    </w:p>
    <w:p w:rsidR="00263A76" w:rsidRPr="00263A76" w:rsidRDefault="00263A76" w:rsidP="00263A76">
      <w:pPr>
        <w:ind w:firstLineChars="200" w:firstLine="420"/>
        <w:rPr>
          <w:noProof/>
          <w:color w:val="000000"/>
          <w:szCs w:val="21"/>
        </w:rPr>
      </w:pPr>
      <w:r w:rsidRPr="00263A76">
        <w:rPr>
          <w:rFonts w:hint="eastAsia"/>
          <w:noProof/>
          <w:color w:val="000000"/>
          <w:szCs w:val="21"/>
        </w:rPr>
        <w:t>两次成为寡妇的</w:t>
      </w:r>
      <w:bookmarkStart w:id="3" w:name="OLE_LINK8"/>
      <w:bookmarkStart w:id="4" w:name="OLE_LINK9"/>
      <w:bookmarkStart w:id="5" w:name="OLE_LINK10"/>
      <w:r w:rsidRPr="00263A76">
        <w:rPr>
          <w:rFonts w:hint="eastAsia"/>
          <w:noProof/>
          <w:color w:val="000000"/>
          <w:szCs w:val="21"/>
        </w:rPr>
        <w:t>埃塞德丽达</w:t>
      </w:r>
      <w:bookmarkEnd w:id="3"/>
      <w:bookmarkEnd w:id="4"/>
      <w:bookmarkEnd w:id="5"/>
      <w:r>
        <w:rPr>
          <w:rFonts w:hint="eastAsia"/>
          <w:noProof/>
          <w:color w:val="000000"/>
          <w:szCs w:val="21"/>
        </w:rPr>
        <w:t>（</w:t>
      </w:r>
      <w:r w:rsidRPr="00263A76">
        <w:rPr>
          <w:noProof/>
          <w:color w:val="000000"/>
          <w:szCs w:val="21"/>
        </w:rPr>
        <w:t>Etheldreda</w:t>
      </w:r>
      <w:r>
        <w:rPr>
          <w:rFonts w:hint="eastAsia"/>
          <w:noProof/>
          <w:color w:val="000000"/>
          <w:szCs w:val="21"/>
        </w:rPr>
        <w:t>）</w:t>
      </w:r>
      <w:r w:rsidRPr="00263A76">
        <w:rPr>
          <w:rFonts w:hint="eastAsia"/>
          <w:noProof/>
          <w:color w:val="000000"/>
          <w:szCs w:val="21"/>
        </w:rPr>
        <w:t>已经明白，婚姻可能是暴力的</w:t>
      </w:r>
      <w:r>
        <w:rPr>
          <w:rFonts w:hint="eastAsia"/>
          <w:noProof/>
          <w:color w:val="000000"/>
          <w:szCs w:val="21"/>
        </w:rPr>
        <w:t>——</w:t>
      </w:r>
      <w:r w:rsidRPr="00263A76">
        <w:rPr>
          <w:rFonts w:hint="eastAsia"/>
          <w:noProof/>
          <w:color w:val="000000"/>
          <w:szCs w:val="21"/>
        </w:rPr>
        <w:t>即使她的丈夫们并非如此。她要照顾两个孩子、一个</w:t>
      </w:r>
      <w:r>
        <w:rPr>
          <w:rFonts w:hint="eastAsia"/>
          <w:noProof/>
          <w:color w:val="000000"/>
          <w:szCs w:val="21"/>
        </w:rPr>
        <w:t>自命不凡</w:t>
      </w:r>
      <w:r w:rsidRPr="00263A76">
        <w:rPr>
          <w:rFonts w:hint="eastAsia"/>
          <w:noProof/>
          <w:color w:val="000000"/>
          <w:szCs w:val="21"/>
        </w:rPr>
        <w:t>的继女和一只</w:t>
      </w:r>
      <w:r>
        <w:rPr>
          <w:rFonts w:hint="eastAsia"/>
          <w:noProof/>
          <w:color w:val="000000"/>
          <w:szCs w:val="21"/>
        </w:rPr>
        <w:t>双爪如</w:t>
      </w:r>
      <w:r w:rsidRPr="00263A76">
        <w:rPr>
          <w:rFonts w:hint="eastAsia"/>
          <w:noProof/>
          <w:color w:val="000000"/>
          <w:szCs w:val="21"/>
        </w:rPr>
        <w:t>剃刀</w:t>
      </w:r>
      <w:r>
        <w:rPr>
          <w:rFonts w:hint="eastAsia"/>
          <w:noProof/>
          <w:color w:val="000000"/>
          <w:szCs w:val="21"/>
        </w:rPr>
        <w:t>般锋利</w:t>
      </w:r>
      <w:r w:rsidRPr="00263A76">
        <w:rPr>
          <w:rFonts w:hint="eastAsia"/>
          <w:noProof/>
          <w:color w:val="000000"/>
          <w:szCs w:val="21"/>
        </w:rPr>
        <w:t>的游隼，整个生活就像他们居住的</w:t>
      </w:r>
      <w:r>
        <w:rPr>
          <w:rFonts w:hint="eastAsia"/>
          <w:noProof/>
          <w:color w:val="000000"/>
          <w:szCs w:val="21"/>
        </w:rPr>
        <w:t>破败</w:t>
      </w:r>
      <w:r w:rsidRPr="00263A76">
        <w:rPr>
          <w:rFonts w:hint="eastAsia"/>
          <w:noProof/>
          <w:color w:val="000000"/>
          <w:szCs w:val="21"/>
        </w:rPr>
        <w:t>的庄园一样，成了一个</w:t>
      </w:r>
      <w:r>
        <w:rPr>
          <w:rFonts w:hint="eastAsia"/>
          <w:noProof/>
          <w:color w:val="000000"/>
          <w:szCs w:val="21"/>
        </w:rPr>
        <w:t>骗局</w:t>
      </w:r>
      <w:r w:rsidRPr="00263A76">
        <w:rPr>
          <w:rFonts w:hint="eastAsia"/>
          <w:noProof/>
          <w:color w:val="000000"/>
          <w:szCs w:val="21"/>
        </w:rPr>
        <w:t>：外表宏伟华丽，内部却</w:t>
      </w:r>
      <w:r>
        <w:rPr>
          <w:rFonts w:hint="eastAsia"/>
          <w:noProof/>
          <w:color w:val="000000"/>
          <w:szCs w:val="21"/>
        </w:rPr>
        <w:t>连</w:t>
      </w:r>
      <w:r w:rsidRPr="00263A76">
        <w:rPr>
          <w:rFonts w:hint="eastAsia"/>
          <w:noProof/>
          <w:color w:val="000000"/>
          <w:szCs w:val="21"/>
        </w:rPr>
        <w:t>一砖一瓦</w:t>
      </w:r>
      <w:r>
        <w:rPr>
          <w:rFonts w:hint="eastAsia"/>
          <w:noProof/>
          <w:color w:val="000000"/>
          <w:szCs w:val="21"/>
        </w:rPr>
        <w:t>都</w:t>
      </w:r>
      <w:r w:rsidRPr="00263A76">
        <w:rPr>
          <w:rFonts w:hint="eastAsia"/>
          <w:noProof/>
          <w:color w:val="000000"/>
          <w:szCs w:val="21"/>
        </w:rPr>
        <w:t>摇摇欲坠。面对不幸，埃塞德丽达十分坚强，她紧紧抓住家族的体面不放，因为这艘救生船能让她的女儿们顺着稳定的潮水，直接驶入安全的婚姻之岸。</w:t>
      </w:r>
    </w:p>
    <w:p w:rsidR="00263A76" w:rsidRPr="00263A76" w:rsidRDefault="00263A76" w:rsidP="00263A76">
      <w:pPr>
        <w:ind w:firstLineChars="200" w:firstLine="420"/>
        <w:rPr>
          <w:noProof/>
          <w:color w:val="000000"/>
          <w:szCs w:val="21"/>
        </w:rPr>
      </w:pPr>
      <w:r w:rsidRPr="00263A76">
        <w:rPr>
          <w:noProof/>
          <w:color w:val="000000"/>
          <w:szCs w:val="21"/>
        </w:rPr>
        <w:t xml:space="preserve"> </w:t>
      </w:r>
    </w:p>
    <w:p w:rsidR="00263A76" w:rsidRDefault="00263A76" w:rsidP="00263A76">
      <w:pPr>
        <w:ind w:firstLineChars="200" w:firstLine="420"/>
        <w:rPr>
          <w:noProof/>
          <w:color w:val="000000"/>
          <w:szCs w:val="21"/>
        </w:rPr>
      </w:pPr>
      <w:r w:rsidRPr="00263A76">
        <w:rPr>
          <w:rFonts w:hint="eastAsia"/>
          <w:noProof/>
          <w:color w:val="000000"/>
          <w:szCs w:val="21"/>
        </w:rPr>
        <w:t>一场皇家舞会为她提供了获得她迫切渴望的未来的机会，埃塞德丽达必须冒着</w:t>
      </w:r>
      <w:r>
        <w:rPr>
          <w:rFonts w:hint="eastAsia"/>
          <w:noProof/>
          <w:color w:val="000000"/>
          <w:szCs w:val="21"/>
        </w:rPr>
        <w:t>失去</w:t>
      </w:r>
      <w:r w:rsidRPr="00263A76">
        <w:rPr>
          <w:rFonts w:hint="eastAsia"/>
          <w:noProof/>
          <w:color w:val="000000"/>
          <w:szCs w:val="21"/>
        </w:rPr>
        <w:t>秘密、自尊和金</w:t>
      </w:r>
      <w:r>
        <w:rPr>
          <w:rFonts w:hint="eastAsia"/>
          <w:noProof/>
          <w:color w:val="000000"/>
          <w:szCs w:val="21"/>
        </w:rPr>
        <w:t>钱风</w:t>
      </w:r>
      <w:r w:rsidRPr="00263A76">
        <w:rPr>
          <w:rFonts w:hint="eastAsia"/>
          <w:noProof/>
          <w:color w:val="000000"/>
          <w:szCs w:val="21"/>
        </w:rPr>
        <w:t>险，为她的女儿们争取邀请函</w:t>
      </w:r>
      <w:r>
        <w:rPr>
          <w:rFonts w:hint="eastAsia"/>
          <w:noProof/>
          <w:color w:val="000000"/>
          <w:szCs w:val="21"/>
        </w:rPr>
        <w:t>——却眼睁睁看着</w:t>
      </w:r>
      <w:r w:rsidRPr="00263A76">
        <w:rPr>
          <w:rFonts w:hint="eastAsia"/>
          <w:noProof/>
          <w:color w:val="000000"/>
          <w:szCs w:val="21"/>
        </w:rPr>
        <w:t>她的希望被一个错误的人实现了。随着婚约以令人不安的速度展开，她发现了一个隐藏在王室深处的肮脏秘密，这迫使她在多年来一直追求的安全感和一个处处回绝她的</w:t>
      </w:r>
      <w:r w:rsidR="00BD34B6">
        <w:rPr>
          <w:rFonts w:hint="eastAsia"/>
          <w:noProof/>
          <w:color w:val="000000"/>
          <w:szCs w:val="21"/>
        </w:rPr>
        <w:t>没出息</w:t>
      </w:r>
      <w:r w:rsidRPr="00263A76">
        <w:rPr>
          <w:rFonts w:hint="eastAsia"/>
          <w:noProof/>
          <w:color w:val="000000"/>
          <w:szCs w:val="21"/>
        </w:rPr>
        <w:t>继女的幸福之间做出选择。</w:t>
      </w:r>
    </w:p>
    <w:p w:rsidR="00F44A51" w:rsidRPr="00263A76" w:rsidRDefault="00F44A51" w:rsidP="00263A76">
      <w:pPr>
        <w:ind w:firstLineChars="200" w:firstLine="420"/>
        <w:rPr>
          <w:noProof/>
          <w:color w:val="000000"/>
          <w:szCs w:val="21"/>
        </w:rPr>
      </w:pPr>
    </w:p>
    <w:p w:rsidR="008817E5" w:rsidRPr="008817E5" w:rsidRDefault="00F44A51" w:rsidP="00263A76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《</w:t>
      </w:r>
      <w:r w:rsidRPr="00F44A51">
        <w:rPr>
          <w:rFonts w:hint="eastAsia"/>
          <w:noProof/>
          <w:color w:val="000000"/>
          <w:szCs w:val="21"/>
        </w:rPr>
        <w:t>特里梅恩夫人</w:t>
      </w:r>
      <w:r w:rsidR="00263A76" w:rsidRPr="00263A76">
        <w:rPr>
          <w:rFonts w:hint="eastAsia"/>
          <w:noProof/>
          <w:color w:val="000000"/>
          <w:szCs w:val="21"/>
        </w:rPr>
        <w:t>》的故事背景设定在一个与</w:t>
      </w:r>
      <w:r w:rsidRPr="00F44A51">
        <w:rPr>
          <w:rFonts w:hint="eastAsia"/>
          <w:noProof/>
          <w:color w:val="000000"/>
          <w:szCs w:val="21"/>
        </w:rPr>
        <w:t>夏尔·</w:t>
      </w:r>
      <w:r w:rsidR="00263A76" w:rsidRPr="00263A76">
        <w:rPr>
          <w:rFonts w:hint="eastAsia"/>
          <w:noProof/>
          <w:color w:val="000000"/>
          <w:szCs w:val="21"/>
        </w:rPr>
        <w:t>佩罗（</w:t>
      </w:r>
      <w:r w:rsidR="00263A76" w:rsidRPr="00263A76">
        <w:rPr>
          <w:rFonts w:hint="eastAsia"/>
          <w:noProof/>
          <w:color w:val="000000"/>
          <w:szCs w:val="21"/>
        </w:rPr>
        <w:t>Charles Perrault</w:t>
      </w:r>
      <w:r w:rsidR="00263A76" w:rsidRPr="00263A76">
        <w:rPr>
          <w:rFonts w:hint="eastAsia"/>
          <w:noProof/>
          <w:color w:val="000000"/>
          <w:szCs w:val="21"/>
        </w:rPr>
        <w:t>）</w:t>
      </w:r>
      <w:r w:rsidR="00263A76" w:rsidRPr="00263A76">
        <w:rPr>
          <w:rFonts w:hint="eastAsia"/>
          <w:noProof/>
          <w:color w:val="000000"/>
          <w:szCs w:val="21"/>
        </w:rPr>
        <w:t>1697</w:t>
      </w:r>
      <w:r w:rsidR="00263A76" w:rsidRPr="00263A76">
        <w:rPr>
          <w:rFonts w:hint="eastAsia"/>
          <w:noProof/>
          <w:color w:val="000000"/>
          <w:szCs w:val="21"/>
        </w:rPr>
        <w:t>年的作品《</w:t>
      </w:r>
      <w:r>
        <w:rPr>
          <w:rFonts w:hint="eastAsia"/>
          <w:noProof/>
          <w:color w:val="000000"/>
          <w:szCs w:val="21"/>
        </w:rPr>
        <w:t>灰姑娘</w:t>
      </w:r>
      <w:r w:rsidR="00263A76" w:rsidRPr="00263A76">
        <w:rPr>
          <w:rFonts w:hint="eastAsia"/>
          <w:noProof/>
          <w:color w:val="000000"/>
          <w:szCs w:val="21"/>
        </w:rPr>
        <w:t>》（</w:t>
      </w:r>
      <w:r w:rsidR="00263A76" w:rsidRPr="00F44A51">
        <w:rPr>
          <w:rFonts w:hint="eastAsia"/>
          <w:i/>
          <w:iCs/>
          <w:noProof/>
          <w:color w:val="000000"/>
          <w:szCs w:val="21"/>
        </w:rPr>
        <w:t>Cendrillon</w:t>
      </w:r>
      <w:r w:rsidR="00263A76" w:rsidRPr="00263A76">
        <w:rPr>
          <w:rFonts w:hint="eastAsia"/>
          <w:noProof/>
          <w:color w:val="000000"/>
          <w:szCs w:val="21"/>
        </w:rPr>
        <w:t>）中的世界大致相同的永恒场景中，它对</w:t>
      </w:r>
      <w:r>
        <w:rPr>
          <w:rFonts w:hint="eastAsia"/>
          <w:noProof/>
          <w:color w:val="000000"/>
          <w:szCs w:val="21"/>
        </w:rPr>
        <w:t>“</w:t>
      </w:r>
      <w:r w:rsidR="00263A76" w:rsidRPr="00263A76">
        <w:rPr>
          <w:rFonts w:hint="eastAsia"/>
          <w:noProof/>
          <w:color w:val="000000"/>
          <w:szCs w:val="21"/>
        </w:rPr>
        <w:t>女性因善良而得到回报</w:t>
      </w:r>
      <w:r>
        <w:rPr>
          <w:rFonts w:hint="eastAsia"/>
          <w:noProof/>
          <w:color w:val="000000"/>
          <w:szCs w:val="21"/>
        </w:rPr>
        <w:t>”</w:t>
      </w:r>
      <w:r w:rsidR="00263A76" w:rsidRPr="00263A76">
        <w:rPr>
          <w:rFonts w:hint="eastAsia"/>
          <w:noProof/>
          <w:color w:val="000000"/>
          <w:szCs w:val="21"/>
        </w:rPr>
        <w:t>的传统叙事提出了质疑，就像母爱本身一样，故事的转折既血腥又感人至深。这部小说犹如《布</w:t>
      </w:r>
      <w:r w:rsidR="00263A76" w:rsidRPr="00263A76">
        <w:rPr>
          <w:rFonts w:hint="eastAsia"/>
          <w:noProof/>
          <w:color w:val="000000"/>
          <w:szCs w:val="21"/>
        </w:rPr>
        <w:lastRenderedPageBreak/>
        <w:t>里奇顿》</w:t>
      </w:r>
      <w:r>
        <w:rPr>
          <w:rFonts w:hint="eastAsia"/>
          <w:noProof/>
          <w:color w:val="000000"/>
          <w:szCs w:val="21"/>
        </w:rPr>
        <w:t>（</w:t>
      </w:r>
      <w:r w:rsidRPr="00F44A51">
        <w:rPr>
          <w:i/>
          <w:iCs/>
          <w:noProof/>
          <w:color w:val="000000"/>
          <w:szCs w:val="21"/>
        </w:rPr>
        <w:t>BRIDGERTON</w:t>
      </w:r>
      <w:r>
        <w:rPr>
          <w:rFonts w:hint="eastAsia"/>
          <w:noProof/>
          <w:color w:val="000000"/>
          <w:szCs w:val="21"/>
        </w:rPr>
        <w:t>）</w:t>
      </w:r>
      <w:r w:rsidR="00263A76" w:rsidRPr="00263A76">
        <w:rPr>
          <w:rFonts w:hint="eastAsia"/>
          <w:noProof/>
          <w:color w:val="000000"/>
          <w:szCs w:val="21"/>
        </w:rPr>
        <w:t>与《</w:t>
      </w:r>
      <w:r>
        <w:rPr>
          <w:rFonts w:hint="eastAsia"/>
          <w:noProof/>
          <w:color w:val="000000"/>
          <w:szCs w:val="21"/>
        </w:rPr>
        <w:t>喀耳刻</w:t>
      </w:r>
      <w:r w:rsidR="00263A76" w:rsidRPr="00263A76">
        <w:rPr>
          <w:rFonts w:hint="eastAsia"/>
          <w:noProof/>
          <w:color w:val="000000"/>
          <w:szCs w:val="21"/>
        </w:rPr>
        <w:t>》</w:t>
      </w:r>
      <w:r>
        <w:rPr>
          <w:rFonts w:hint="eastAsia"/>
          <w:noProof/>
          <w:color w:val="000000"/>
          <w:szCs w:val="21"/>
        </w:rPr>
        <w:t>（</w:t>
      </w:r>
      <w:r w:rsidRPr="00F44A51">
        <w:rPr>
          <w:i/>
          <w:iCs/>
          <w:noProof/>
          <w:color w:val="000000"/>
          <w:szCs w:val="21"/>
        </w:rPr>
        <w:t>CIRCE</w:t>
      </w:r>
      <w:r>
        <w:rPr>
          <w:rFonts w:hint="eastAsia"/>
          <w:noProof/>
          <w:color w:val="000000"/>
          <w:szCs w:val="21"/>
        </w:rPr>
        <w:t>）</w:t>
      </w:r>
      <w:r w:rsidR="00263A76" w:rsidRPr="00263A76">
        <w:rPr>
          <w:rFonts w:hint="eastAsia"/>
          <w:noProof/>
          <w:color w:val="000000"/>
          <w:szCs w:val="21"/>
        </w:rPr>
        <w:t>的相遇，将</w:t>
      </w:r>
      <w:r>
        <w:rPr>
          <w:rFonts w:hint="eastAsia"/>
          <w:noProof/>
          <w:color w:val="000000"/>
          <w:szCs w:val="21"/>
        </w:rPr>
        <w:t>驯</w:t>
      </w:r>
      <w:r w:rsidR="00263A76" w:rsidRPr="00263A76">
        <w:rPr>
          <w:rFonts w:hint="eastAsia"/>
          <w:noProof/>
          <w:color w:val="000000"/>
          <w:szCs w:val="21"/>
        </w:rPr>
        <w:t>鹰的艺术、母</w:t>
      </w:r>
      <w:r>
        <w:rPr>
          <w:rFonts w:hint="eastAsia"/>
          <w:noProof/>
          <w:color w:val="000000"/>
          <w:szCs w:val="21"/>
        </w:rPr>
        <w:t>亲</w:t>
      </w:r>
      <w:r w:rsidR="00263A76" w:rsidRPr="00263A76">
        <w:rPr>
          <w:rFonts w:hint="eastAsia"/>
          <w:noProof/>
          <w:color w:val="000000"/>
          <w:szCs w:val="21"/>
        </w:rPr>
        <w:t>坚定执着</w:t>
      </w:r>
      <w:r>
        <w:rPr>
          <w:rFonts w:hint="eastAsia"/>
          <w:noProof/>
          <w:color w:val="000000"/>
          <w:szCs w:val="21"/>
        </w:rPr>
        <w:t>的奉献精神</w:t>
      </w:r>
      <w:r w:rsidR="00263A76" w:rsidRPr="00263A76">
        <w:rPr>
          <w:rFonts w:hint="eastAsia"/>
          <w:noProof/>
          <w:color w:val="000000"/>
          <w:szCs w:val="21"/>
        </w:rPr>
        <w:t>以及悲伤之后可能出现的浪漫</w:t>
      </w:r>
      <w:r w:rsidR="00992858">
        <w:rPr>
          <w:rFonts w:hint="eastAsia"/>
          <w:noProof/>
          <w:color w:val="000000"/>
          <w:szCs w:val="21"/>
        </w:rPr>
        <w:t>的</w:t>
      </w:r>
      <w:r>
        <w:rPr>
          <w:rFonts w:hint="eastAsia"/>
          <w:noProof/>
          <w:color w:val="000000"/>
          <w:szCs w:val="21"/>
        </w:rPr>
        <w:t>尝试</w:t>
      </w:r>
      <w:r w:rsidR="00263A76" w:rsidRPr="00263A76">
        <w:rPr>
          <w:rFonts w:hint="eastAsia"/>
          <w:noProof/>
          <w:color w:val="000000"/>
          <w:szCs w:val="21"/>
        </w:rPr>
        <w:t>交织在一起，重新</w:t>
      </w:r>
      <w:r>
        <w:rPr>
          <w:rFonts w:hint="eastAsia"/>
          <w:noProof/>
          <w:color w:val="000000"/>
          <w:szCs w:val="21"/>
        </w:rPr>
        <w:t>审视</w:t>
      </w:r>
      <w:r w:rsidR="00263A76" w:rsidRPr="00263A76">
        <w:rPr>
          <w:rFonts w:hint="eastAsia"/>
          <w:noProof/>
          <w:color w:val="000000"/>
          <w:szCs w:val="21"/>
        </w:rPr>
        <w:t>了捕食者与猎物之间的区别，并挑战了我们</w:t>
      </w:r>
      <w:r>
        <w:rPr>
          <w:rFonts w:hint="eastAsia"/>
          <w:noProof/>
          <w:color w:val="000000"/>
          <w:szCs w:val="21"/>
        </w:rPr>
        <w:t>对</w:t>
      </w:r>
      <w:r w:rsidR="00263A76" w:rsidRPr="00263A76">
        <w:rPr>
          <w:rFonts w:hint="eastAsia"/>
          <w:noProof/>
          <w:color w:val="000000"/>
          <w:szCs w:val="21"/>
        </w:rPr>
        <w:t>怪物</w:t>
      </w:r>
      <w:r>
        <w:rPr>
          <w:rFonts w:hint="eastAsia"/>
          <w:noProof/>
          <w:color w:val="000000"/>
          <w:szCs w:val="21"/>
        </w:rPr>
        <w:t>的定义</w:t>
      </w:r>
      <w:r w:rsidR="00263A76" w:rsidRPr="00263A76">
        <w:rPr>
          <w:rFonts w:hint="eastAsia"/>
          <w:noProof/>
          <w:color w:val="000000"/>
          <w:szCs w:val="21"/>
        </w:rPr>
        <w:t>。</w:t>
      </w:r>
    </w:p>
    <w:p w:rsidR="000D7247" w:rsidRDefault="000D7247" w:rsidP="000D7247">
      <w:pPr>
        <w:rPr>
          <w:bCs/>
          <w:color w:val="000000"/>
        </w:rPr>
      </w:pPr>
    </w:p>
    <w:p w:rsidR="000D7247" w:rsidRDefault="000D7247" w:rsidP="000D7247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F44A51" w:rsidRDefault="004B5D7E" w:rsidP="000D7247">
      <w:pPr>
        <w:rPr>
          <w:bCs/>
          <w:color w:val="00000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FB348A4" wp14:editId="1BF6A9CD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1439545" cy="1507490"/>
            <wp:effectExtent l="0" t="0" r="8255" b="0"/>
            <wp:wrapSquare wrapText="bothSides"/>
            <wp:docPr id="1223629661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29661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51" w:rsidRPr="00F44A51" w:rsidRDefault="007238BB" w:rsidP="0018583F">
      <w:pPr>
        <w:ind w:firstLineChars="200" w:firstLine="422"/>
        <w:rPr>
          <w:bCs/>
          <w:color w:val="000000"/>
        </w:rPr>
      </w:pPr>
      <w:r w:rsidRPr="007238BB">
        <w:rPr>
          <w:rFonts w:hint="eastAsia"/>
          <w:b/>
          <w:bCs/>
          <w:noProof/>
          <w:color w:val="000000"/>
          <w:szCs w:val="21"/>
        </w:rPr>
        <w:t>雷切尔·霍克豪瑟（</w:t>
      </w:r>
      <w:r w:rsidRPr="007238BB">
        <w:rPr>
          <w:rFonts w:hint="eastAsia"/>
          <w:b/>
          <w:bCs/>
          <w:noProof/>
          <w:color w:val="000000"/>
          <w:szCs w:val="21"/>
        </w:rPr>
        <w:t>Rachel Hochhauser</w:t>
      </w:r>
      <w:r w:rsidRPr="007238BB">
        <w:rPr>
          <w:rFonts w:hint="eastAsia"/>
          <w:b/>
          <w:bCs/>
          <w:noProof/>
          <w:color w:val="000000"/>
          <w:szCs w:val="21"/>
        </w:rPr>
        <w:t>）</w:t>
      </w:r>
      <w:r w:rsidR="00F44A51" w:rsidRPr="00F44A51">
        <w:rPr>
          <w:rFonts w:hint="eastAsia"/>
          <w:bCs/>
          <w:color w:val="000000"/>
        </w:rPr>
        <w:t>曾在纽约大学学习创意写作，</w:t>
      </w:r>
      <w:r w:rsidRPr="007238BB">
        <w:rPr>
          <w:rFonts w:hint="eastAsia"/>
          <w:bCs/>
          <w:color w:val="000000"/>
        </w:rPr>
        <w:t>后来以奖学金身份在南加州大学</w:t>
      </w:r>
      <w:r>
        <w:rPr>
          <w:rFonts w:hint="eastAsia"/>
          <w:bCs/>
          <w:color w:val="000000"/>
        </w:rPr>
        <w:t>（</w:t>
      </w:r>
      <w:r w:rsidRPr="007238BB">
        <w:rPr>
          <w:bCs/>
          <w:color w:val="000000"/>
        </w:rPr>
        <w:t>University of Southern California</w:t>
      </w:r>
      <w:r>
        <w:rPr>
          <w:rFonts w:hint="eastAsia"/>
          <w:bCs/>
          <w:color w:val="000000"/>
        </w:rPr>
        <w:t>）</w:t>
      </w:r>
      <w:r w:rsidRPr="007238BB">
        <w:rPr>
          <w:rFonts w:hint="eastAsia"/>
          <w:bCs/>
          <w:color w:val="000000"/>
        </w:rPr>
        <w:t>获得小说硕士学位，</w:t>
      </w:r>
      <w:r w:rsidR="00F44A51" w:rsidRPr="00F44A51">
        <w:rPr>
          <w:rFonts w:hint="eastAsia"/>
          <w:bCs/>
          <w:color w:val="000000"/>
        </w:rPr>
        <w:t>并在那里教授本科生写作，还担任过《南加州评论》</w:t>
      </w:r>
      <w:r>
        <w:rPr>
          <w:rFonts w:hint="eastAsia"/>
          <w:bCs/>
          <w:color w:val="000000"/>
        </w:rPr>
        <w:t>（</w:t>
      </w:r>
      <w:r w:rsidRPr="007238BB">
        <w:rPr>
          <w:bCs/>
          <w:i/>
          <w:iCs/>
          <w:color w:val="000000"/>
        </w:rPr>
        <w:t>Southern California Review</w:t>
      </w:r>
      <w:r>
        <w:rPr>
          <w:rFonts w:hint="eastAsia"/>
          <w:bCs/>
          <w:color w:val="000000"/>
        </w:rPr>
        <w:t>）</w:t>
      </w:r>
      <w:r w:rsidR="00F44A51" w:rsidRPr="00F44A51">
        <w:rPr>
          <w:rFonts w:hint="eastAsia"/>
          <w:bCs/>
          <w:color w:val="000000"/>
        </w:rPr>
        <w:t>的小说编辑。她曾在《德克萨斯评论》</w:t>
      </w:r>
      <w:r w:rsidR="004B5D7E">
        <w:rPr>
          <w:rFonts w:hint="eastAsia"/>
          <w:bCs/>
          <w:color w:val="000000"/>
        </w:rPr>
        <w:t>（</w:t>
      </w:r>
      <w:r w:rsidR="004B5D7E" w:rsidRPr="004B5D7E">
        <w:rPr>
          <w:bCs/>
          <w:i/>
          <w:iCs/>
          <w:color w:val="000000"/>
        </w:rPr>
        <w:t>The Texas Review</w:t>
      </w:r>
      <w:r w:rsidR="004B5D7E">
        <w:rPr>
          <w:rFonts w:hint="eastAsia"/>
          <w:bCs/>
          <w:color w:val="000000"/>
        </w:rPr>
        <w:t>）</w:t>
      </w:r>
      <w:r w:rsidR="00F44A51" w:rsidRPr="00F44A51">
        <w:rPr>
          <w:rFonts w:hint="eastAsia"/>
          <w:bCs/>
          <w:color w:val="000000"/>
        </w:rPr>
        <w:t>和《</w:t>
      </w:r>
      <w:r w:rsidR="004B5D7E" w:rsidRPr="004B5D7E">
        <w:rPr>
          <w:rFonts w:hint="eastAsia"/>
          <w:bCs/>
          <w:color w:val="000000"/>
        </w:rPr>
        <w:t>克里弗杂志</w:t>
      </w:r>
      <w:r w:rsidR="00F44A51" w:rsidRPr="00F44A51">
        <w:rPr>
          <w:rFonts w:hint="eastAsia"/>
          <w:bCs/>
          <w:color w:val="000000"/>
        </w:rPr>
        <w:t>》</w:t>
      </w:r>
      <w:r w:rsidR="004B5D7E">
        <w:rPr>
          <w:rFonts w:hint="eastAsia"/>
          <w:bCs/>
          <w:color w:val="000000"/>
        </w:rPr>
        <w:t>（</w:t>
      </w:r>
      <w:r w:rsidR="004B5D7E" w:rsidRPr="004B5D7E">
        <w:rPr>
          <w:rFonts w:hint="eastAsia"/>
          <w:bCs/>
          <w:i/>
          <w:iCs/>
          <w:color w:val="000000"/>
        </w:rPr>
        <w:t>Cleaver Magazine</w:t>
      </w:r>
      <w:r w:rsidR="004B5D7E">
        <w:rPr>
          <w:rFonts w:hint="eastAsia"/>
          <w:bCs/>
          <w:color w:val="000000"/>
        </w:rPr>
        <w:t>）</w:t>
      </w:r>
      <w:r w:rsidR="00F44A51" w:rsidRPr="00F44A51">
        <w:rPr>
          <w:rFonts w:hint="eastAsia"/>
          <w:bCs/>
          <w:color w:val="000000"/>
        </w:rPr>
        <w:t>等多家文学期刊上发表过短篇小说，还是拼图公司</w:t>
      </w:r>
      <w:r w:rsidR="00F44A51" w:rsidRPr="00F44A51">
        <w:rPr>
          <w:rFonts w:hint="eastAsia"/>
          <w:bCs/>
          <w:color w:val="000000"/>
        </w:rPr>
        <w:t>Piecework</w:t>
      </w:r>
      <w:r w:rsidR="00F44A51" w:rsidRPr="00F44A51">
        <w:rPr>
          <w:rFonts w:hint="eastAsia"/>
          <w:bCs/>
          <w:color w:val="000000"/>
        </w:rPr>
        <w:t>的创始人，该公司因制作设计前卫、概念驱动的拼图而广受追捧，拼图的标题和封面设计都与书籍相似。</w:t>
      </w:r>
    </w:p>
    <w:p w:rsidR="00F44A51" w:rsidRDefault="004B5D7E" w:rsidP="004B5D7E">
      <w:pPr>
        <w:ind w:firstLineChars="200" w:firstLine="420"/>
        <w:rPr>
          <w:bCs/>
          <w:color w:val="000000"/>
        </w:rPr>
      </w:pPr>
      <w:r w:rsidRPr="00263A76">
        <w:rPr>
          <w:rFonts w:hint="eastAsia"/>
          <w:noProof/>
          <w:color w:val="000000"/>
          <w:szCs w:val="21"/>
        </w:rPr>
        <w:t>《特里梅恩夫人》</w:t>
      </w:r>
      <w:r w:rsidR="00F44A51" w:rsidRPr="00F44A51">
        <w:rPr>
          <w:rFonts w:hint="eastAsia"/>
          <w:bCs/>
          <w:color w:val="000000"/>
        </w:rPr>
        <w:t>的核心内容令人振奋，它是母亲对女儿的爱的战斗号角，也是对世界各地</w:t>
      </w:r>
      <w:r>
        <w:rPr>
          <w:rFonts w:hint="eastAsia"/>
          <w:bCs/>
          <w:color w:val="000000"/>
        </w:rPr>
        <w:t>自力更生</w:t>
      </w:r>
      <w:r w:rsidR="00F44A51" w:rsidRPr="00F44A51">
        <w:rPr>
          <w:rFonts w:hint="eastAsia"/>
          <w:bCs/>
          <w:color w:val="000000"/>
        </w:rPr>
        <w:t>的女性的大胆致敬。</w:t>
      </w:r>
    </w:p>
    <w:p w:rsidR="00F44A51" w:rsidRDefault="00F44A51" w:rsidP="00F44A51">
      <w:pPr>
        <w:rPr>
          <w:bCs/>
          <w:color w:val="000000"/>
        </w:rPr>
      </w:pPr>
    </w:p>
    <w:p w:rsidR="004B5D7E" w:rsidRPr="00EB27F2" w:rsidRDefault="004B5D7E" w:rsidP="00F44A51">
      <w:pPr>
        <w:rPr>
          <w:bCs/>
          <w:color w:val="000000"/>
        </w:rPr>
      </w:pPr>
    </w:p>
    <w:p w:rsidR="00AC6089" w:rsidRDefault="00576DD0">
      <w:pPr>
        <w:shd w:val="clear" w:color="auto" w:fill="FFFFFF"/>
        <w:rPr>
          <w:color w:val="000000"/>
          <w:shd w:val="clear" w:color="auto" w:fill="FFFFFF"/>
        </w:rPr>
      </w:pPr>
      <w:bookmarkStart w:id="6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576DD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576DD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576DD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576DD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576DD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576DD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576DD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576DD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576DD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576DD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576DD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576DD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576DD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C3" w:rsidRDefault="00B53FC3">
      <w:r>
        <w:separator/>
      </w:r>
    </w:p>
  </w:endnote>
  <w:endnote w:type="continuationSeparator" w:id="0">
    <w:p w:rsidR="00B53FC3" w:rsidRDefault="00B5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576D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576D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576D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C3" w:rsidRDefault="00B53FC3">
      <w:r>
        <w:separator/>
      </w:r>
    </w:p>
  </w:footnote>
  <w:footnote w:type="continuationSeparator" w:id="0">
    <w:p w:rsidR="00B53FC3" w:rsidRDefault="00B5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576DD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8583F"/>
    <w:rsid w:val="00190DBE"/>
    <w:rsid w:val="00193733"/>
    <w:rsid w:val="00195D6F"/>
    <w:rsid w:val="001B2196"/>
    <w:rsid w:val="001B28E7"/>
    <w:rsid w:val="001B362A"/>
    <w:rsid w:val="001B679D"/>
    <w:rsid w:val="001B6E56"/>
    <w:rsid w:val="001C6D65"/>
    <w:rsid w:val="001D0115"/>
    <w:rsid w:val="001D0FAF"/>
    <w:rsid w:val="001D3050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05F8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3A76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1084"/>
    <w:rsid w:val="00384D22"/>
    <w:rsid w:val="00387E71"/>
    <w:rsid w:val="003935E9"/>
    <w:rsid w:val="0039543C"/>
    <w:rsid w:val="003A072E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5D7E"/>
    <w:rsid w:val="004B6AEC"/>
    <w:rsid w:val="004B7F56"/>
    <w:rsid w:val="004C1480"/>
    <w:rsid w:val="004C4664"/>
    <w:rsid w:val="004D5ADA"/>
    <w:rsid w:val="004E69E5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6DD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5365"/>
    <w:rsid w:val="00756C74"/>
    <w:rsid w:val="00774F31"/>
    <w:rsid w:val="007751E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1D95"/>
    <w:rsid w:val="008129CA"/>
    <w:rsid w:val="00816558"/>
    <w:rsid w:val="008358AD"/>
    <w:rsid w:val="00853C43"/>
    <w:rsid w:val="00857D38"/>
    <w:rsid w:val="00861E2B"/>
    <w:rsid w:val="00875C62"/>
    <w:rsid w:val="008817E5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317D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A3ABA"/>
    <w:rsid w:val="00AB060D"/>
    <w:rsid w:val="00AB1EF8"/>
    <w:rsid w:val="00AB2EF6"/>
    <w:rsid w:val="00AB7588"/>
    <w:rsid w:val="00AB762B"/>
    <w:rsid w:val="00AC6089"/>
    <w:rsid w:val="00AC7610"/>
    <w:rsid w:val="00AD1193"/>
    <w:rsid w:val="00AD177F"/>
    <w:rsid w:val="00AD23A3"/>
    <w:rsid w:val="00AE7FF4"/>
    <w:rsid w:val="00AF0671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3FC3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94820"/>
    <w:rsid w:val="00BA25D1"/>
    <w:rsid w:val="00BA2F96"/>
    <w:rsid w:val="00BB38B3"/>
    <w:rsid w:val="00BB493B"/>
    <w:rsid w:val="00BB6A0E"/>
    <w:rsid w:val="00BC3360"/>
    <w:rsid w:val="00BC51B3"/>
    <w:rsid w:val="00BC558C"/>
    <w:rsid w:val="00BD34B6"/>
    <w:rsid w:val="00BD57A4"/>
    <w:rsid w:val="00BD6FFE"/>
    <w:rsid w:val="00BE0268"/>
    <w:rsid w:val="00BE3AB6"/>
    <w:rsid w:val="00BE6763"/>
    <w:rsid w:val="00BF0915"/>
    <w:rsid w:val="00BF20A3"/>
    <w:rsid w:val="00BF237B"/>
    <w:rsid w:val="00BF39E0"/>
    <w:rsid w:val="00BF523C"/>
    <w:rsid w:val="00BF76B0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40DC8"/>
    <w:rsid w:val="00C476C5"/>
    <w:rsid w:val="00C642A9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109"/>
    <w:rsid w:val="00F34420"/>
    <w:rsid w:val="00F34483"/>
    <w:rsid w:val="00F349FA"/>
    <w:rsid w:val="00F44A51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1B88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A3962-07F8-499E-BB4B-DFB1DBEE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316</Words>
  <Characters>1804</Characters>
  <Application>Microsoft Office Word</Application>
  <DocSecurity>0</DocSecurity>
  <Lines>15</Lines>
  <Paragraphs>4</Paragraphs>
  <ScaleCrop>false</ScaleCrop>
  <Company>2ndSpAcE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43</cp:revision>
  <cp:lastPrinted>2005-06-10T06:33:00Z</cp:lastPrinted>
  <dcterms:created xsi:type="dcterms:W3CDTF">2024-06-17T01:23:00Z</dcterms:created>
  <dcterms:modified xsi:type="dcterms:W3CDTF">2024-07-16T06:11:00Z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