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C653E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82700" cy="1924050"/>
            <wp:effectExtent l="0" t="0" r="0" b="0"/>
            <wp:wrapSquare wrapText="bothSides"/>
            <wp:docPr id="4" name="图片 4" descr="Success in Academic Writing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cess in Academic Writing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D64827" w:rsidRPr="00D64827">
        <w:rPr>
          <w:rFonts w:hint="eastAsia"/>
          <w:b/>
          <w:bCs/>
          <w:color w:val="000000"/>
          <w:szCs w:val="21"/>
        </w:rPr>
        <w:t>学术写作</w:t>
      </w:r>
      <w:r>
        <w:rPr>
          <w:rFonts w:hint="eastAsia"/>
          <w:b/>
          <w:bCs/>
          <w:color w:val="000000"/>
          <w:szCs w:val="21"/>
        </w:rPr>
        <w:t>成功之道</w:t>
      </w:r>
      <w:r w:rsidR="00D64827">
        <w:rPr>
          <w:rFonts w:hint="eastAsia"/>
          <w:b/>
          <w:bCs/>
          <w:color w:val="000000"/>
          <w:szCs w:val="21"/>
        </w:rPr>
        <w:t>（</w:t>
      </w:r>
      <w:r w:rsidR="00D64827" w:rsidRPr="00D64827">
        <w:rPr>
          <w:rFonts w:hint="eastAsia"/>
          <w:b/>
          <w:bCs/>
          <w:color w:val="000000"/>
          <w:szCs w:val="21"/>
        </w:rPr>
        <w:t>第</w:t>
      </w:r>
      <w:r w:rsidR="00D64827">
        <w:rPr>
          <w:rFonts w:hint="eastAsia"/>
          <w:b/>
          <w:bCs/>
          <w:color w:val="000000"/>
          <w:szCs w:val="21"/>
        </w:rPr>
        <w:t>3</w:t>
      </w:r>
      <w:r w:rsidR="00D64827" w:rsidRPr="00D64827">
        <w:rPr>
          <w:rFonts w:hint="eastAsia"/>
          <w:b/>
          <w:bCs/>
          <w:color w:val="000000"/>
          <w:szCs w:val="21"/>
        </w:rPr>
        <w:t>版</w:t>
      </w:r>
      <w:r w:rsidR="00D64827">
        <w:rPr>
          <w:rFonts w:hint="eastAsia"/>
          <w:b/>
          <w:bCs/>
          <w:color w:val="000000"/>
          <w:szCs w:val="21"/>
        </w:rPr>
        <w:t>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32CF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64827" w:rsidRPr="00D64827">
        <w:rPr>
          <w:b/>
          <w:bCs/>
          <w:color w:val="000000"/>
          <w:szCs w:val="21"/>
        </w:rPr>
        <w:t>SUCCESS IN ACADEMIC WRITING, 3</w:t>
      </w:r>
      <w:r w:rsidR="00D64827" w:rsidRPr="00D64827">
        <w:rPr>
          <w:rFonts w:hint="eastAsia"/>
          <w:b/>
          <w:bCs/>
          <w:color w:val="000000"/>
          <w:szCs w:val="21"/>
          <w:vertAlign w:val="superscript"/>
        </w:rPr>
        <w:t>rd</w:t>
      </w:r>
      <w:r w:rsidR="00D64827" w:rsidRPr="00D64827">
        <w:rPr>
          <w:b/>
          <w:bCs/>
          <w:color w:val="000000"/>
          <w:szCs w:val="21"/>
        </w:rPr>
        <w:t xml:space="preserve"> Edition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653E3" w:rsidRPr="00C653E3">
        <w:rPr>
          <w:b/>
          <w:bCs/>
          <w:color w:val="000000"/>
          <w:szCs w:val="21"/>
        </w:rPr>
        <w:t>Trevor Day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C1C42" w:rsidRPr="006C1C42">
        <w:rPr>
          <w:b/>
          <w:bCs/>
          <w:color w:val="000000"/>
          <w:szCs w:val="21"/>
        </w:rPr>
        <w:t>Bloomsbury Academic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653E3">
        <w:rPr>
          <w:b/>
          <w:bCs/>
          <w:color w:val="000000"/>
          <w:szCs w:val="21"/>
        </w:rPr>
        <w:t>232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5B5795">
        <w:rPr>
          <w:b/>
          <w:bCs/>
          <w:color w:val="000000"/>
          <w:szCs w:val="21"/>
        </w:rPr>
        <w:t>2</w:t>
      </w:r>
      <w:r w:rsidR="00C653E3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C653E3">
        <w:rPr>
          <w:b/>
          <w:bCs/>
          <w:color w:val="000000"/>
          <w:szCs w:val="21"/>
        </w:rPr>
        <w:t>6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54226">
        <w:rPr>
          <w:rFonts w:hint="eastAsia"/>
          <w:b/>
          <w:bCs/>
          <w:szCs w:val="21"/>
        </w:rPr>
        <w:t>参考书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C653E3" w:rsidRPr="00C653E3" w:rsidRDefault="00C653E3" w:rsidP="00C653E3">
      <w:pPr>
        <w:ind w:firstLineChars="200" w:firstLine="420"/>
        <w:rPr>
          <w:rFonts w:hint="eastAsia"/>
          <w:bCs/>
          <w:color w:val="000000"/>
          <w:szCs w:val="21"/>
        </w:rPr>
      </w:pPr>
      <w:r w:rsidRPr="00C653E3">
        <w:rPr>
          <w:rFonts w:hint="eastAsia"/>
          <w:bCs/>
          <w:color w:val="000000"/>
          <w:szCs w:val="21"/>
        </w:rPr>
        <w:t>撰写论文、报告、</w:t>
      </w:r>
      <w:r>
        <w:rPr>
          <w:rFonts w:hint="eastAsia"/>
          <w:bCs/>
          <w:color w:val="000000"/>
          <w:szCs w:val="21"/>
        </w:rPr>
        <w:t>演讲稿</w:t>
      </w:r>
      <w:r w:rsidRPr="00C653E3">
        <w:rPr>
          <w:rFonts w:hint="eastAsia"/>
          <w:bCs/>
          <w:color w:val="000000"/>
          <w:szCs w:val="21"/>
        </w:rPr>
        <w:t>、</w:t>
      </w:r>
      <w:r w:rsidRPr="00C653E3">
        <w:rPr>
          <w:rFonts w:hint="eastAsia"/>
          <w:bCs/>
          <w:color w:val="000000"/>
          <w:szCs w:val="21"/>
        </w:rPr>
        <w:t>学术文章</w:t>
      </w:r>
      <w:r w:rsidRPr="00C653E3">
        <w:rPr>
          <w:rFonts w:hint="eastAsia"/>
          <w:bCs/>
          <w:color w:val="000000"/>
          <w:szCs w:val="21"/>
        </w:rPr>
        <w:t>或学位论文是大多数本科生和研究生课程</w:t>
      </w:r>
      <w:r w:rsidRPr="00C653E3">
        <w:rPr>
          <w:rFonts w:hint="eastAsia"/>
          <w:bCs/>
          <w:color w:val="000000"/>
          <w:szCs w:val="21"/>
        </w:rPr>
        <w:t>中不可或缺的重要部分。</w:t>
      </w:r>
      <w:r w:rsidRPr="00C653E3">
        <w:rPr>
          <w:rFonts w:hint="eastAsia"/>
          <w:bCs/>
          <w:color w:val="000000"/>
          <w:szCs w:val="21"/>
        </w:rPr>
        <w:t>任何能让写作过程</w:t>
      </w:r>
      <w:r w:rsidRPr="00C653E3">
        <w:rPr>
          <w:rFonts w:hint="eastAsia"/>
          <w:bCs/>
          <w:color w:val="000000"/>
          <w:szCs w:val="21"/>
        </w:rPr>
        <w:t>变得更加</w:t>
      </w:r>
      <w:r>
        <w:rPr>
          <w:rFonts w:hint="eastAsia"/>
          <w:bCs/>
          <w:color w:val="000000"/>
          <w:szCs w:val="21"/>
        </w:rPr>
        <w:t>简单</w:t>
      </w:r>
      <w:r w:rsidRPr="00C653E3">
        <w:rPr>
          <w:rFonts w:hint="eastAsia"/>
          <w:bCs/>
          <w:color w:val="000000"/>
          <w:szCs w:val="21"/>
        </w:rPr>
        <w:t>高效的方法，</w:t>
      </w:r>
      <w:r w:rsidRPr="00C653E3">
        <w:rPr>
          <w:rFonts w:hint="eastAsia"/>
          <w:bCs/>
          <w:color w:val="000000"/>
          <w:szCs w:val="21"/>
        </w:rPr>
        <w:t>都会对学生的成功产生重大影响。</w:t>
      </w:r>
    </w:p>
    <w:p w:rsidR="00C653E3" w:rsidRPr="00C653E3" w:rsidRDefault="00C653E3" w:rsidP="00C653E3">
      <w:pPr>
        <w:ind w:firstLineChars="200" w:firstLine="420"/>
        <w:rPr>
          <w:bCs/>
          <w:color w:val="000000"/>
          <w:szCs w:val="21"/>
        </w:rPr>
      </w:pPr>
    </w:p>
    <w:p w:rsidR="00C653E3" w:rsidRPr="00C653E3" w:rsidRDefault="00C653E3" w:rsidP="00C653E3">
      <w:pPr>
        <w:ind w:firstLineChars="200" w:firstLine="420"/>
        <w:rPr>
          <w:rFonts w:hint="eastAsia"/>
          <w:bCs/>
          <w:color w:val="000000"/>
          <w:szCs w:val="21"/>
        </w:rPr>
      </w:pPr>
      <w:r w:rsidRPr="00C653E3">
        <w:rPr>
          <w:rFonts w:hint="eastAsia"/>
          <w:bCs/>
          <w:color w:val="000000"/>
          <w:szCs w:val="21"/>
        </w:rPr>
        <w:t>本书将带领读者经历整个写作过程，从了解任务，到研究、阅读和</w:t>
      </w:r>
      <w:r w:rsidR="006D2024">
        <w:rPr>
          <w:rFonts w:hint="eastAsia"/>
          <w:bCs/>
          <w:color w:val="000000"/>
          <w:szCs w:val="21"/>
        </w:rPr>
        <w:t>规划</w:t>
      </w:r>
      <w:r w:rsidRPr="00C653E3">
        <w:rPr>
          <w:rFonts w:hint="eastAsia"/>
          <w:bCs/>
          <w:color w:val="000000"/>
          <w:szCs w:val="21"/>
        </w:rPr>
        <w:t>，再到起草和撰写、</w:t>
      </w:r>
      <w:r w:rsidR="006D2024" w:rsidRPr="006D2024">
        <w:rPr>
          <w:rFonts w:hint="eastAsia"/>
          <w:bCs/>
          <w:color w:val="000000"/>
          <w:szCs w:val="21"/>
        </w:rPr>
        <w:t>审阅直至最终定稿</w:t>
      </w:r>
      <w:r w:rsidRPr="00C653E3">
        <w:rPr>
          <w:rFonts w:hint="eastAsia"/>
          <w:bCs/>
          <w:color w:val="000000"/>
          <w:szCs w:val="21"/>
        </w:rPr>
        <w:t>，书中包含许多</w:t>
      </w:r>
      <w:r w:rsidR="006D2024">
        <w:rPr>
          <w:rFonts w:hint="eastAsia"/>
          <w:bCs/>
          <w:color w:val="000000"/>
          <w:szCs w:val="21"/>
        </w:rPr>
        <w:t>自主</w:t>
      </w:r>
      <w:r w:rsidRPr="00C653E3">
        <w:rPr>
          <w:rFonts w:hint="eastAsia"/>
          <w:bCs/>
          <w:color w:val="000000"/>
          <w:szCs w:val="21"/>
        </w:rPr>
        <w:t>练习，</w:t>
      </w:r>
      <w:r w:rsidR="006D2024" w:rsidRPr="006D2024">
        <w:rPr>
          <w:rFonts w:hint="eastAsia"/>
          <w:bCs/>
          <w:color w:val="000000"/>
          <w:szCs w:val="21"/>
        </w:rPr>
        <w:t>旨在帮助学生提升</w:t>
      </w:r>
      <w:r w:rsidR="006D2024">
        <w:rPr>
          <w:rFonts w:hint="eastAsia"/>
          <w:bCs/>
          <w:color w:val="000000"/>
          <w:szCs w:val="21"/>
        </w:rPr>
        <w:t>自信</w:t>
      </w:r>
      <w:r w:rsidRPr="00C653E3">
        <w:rPr>
          <w:rFonts w:hint="eastAsia"/>
          <w:bCs/>
          <w:color w:val="000000"/>
          <w:szCs w:val="21"/>
        </w:rPr>
        <w:t>、</w:t>
      </w:r>
      <w:r w:rsidR="006D2024">
        <w:rPr>
          <w:rFonts w:hint="eastAsia"/>
          <w:bCs/>
          <w:color w:val="000000"/>
          <w:szCs w:val="21"/>
        </w:rPr>
        <w:t>获取</w:t>
      </w:r>
      <w:r w:rsidRPr="00C653E3">
        <w:rPr>
          <w:rFonts w:hint="eastAsia"/>
          <w:bCs/>
          <w:color w:val="000000"/>
          <w:szCs w:val="21"/>
        </w:rPr>
        <w:t>技巧</w:t>
      </w:r>
      <w:r w:rsidR="006D2024">
        <w:rPr>
          <w:rFonts w:hint="eastAsia"/>
          <w:bCs/>
          <w:color w:val="000000"/>
          <w:szCs w:val="21"/>
        </w:rPr>
        <w:t>、明确</w:t>
      </w:r>
      <w:r w:rsidRPr="00C653E3">
        <w:rPr>
          <w:rFonts w:hint="eastAsia"/>
          <w:bCs/>
          <w:color w:val="000000"/>
          <w:szCs w:val="21"/>
        </w:rPr>
        <w:t>清晰的写作目的，无论是社会科学专业的一年级学生，还是</w:t>
      </w:r>
      <w:r w:rsidR="006D2024">
        <w:rPr>
          <w:rFonts w:hint="eastAsia"/>
          <w:bCs/>
          <w:color w:val="000000"/>
          <w:szCs w:val="21"/>
        </w:rPr>
        <w:t>即将毕业</w:t>
      </w:r>
      <w:r w:rsidRPr="00C653E3">
        <w:rPr>
          <w:rFonts w:hint="eastAsia"/>
          <w:bCs/>
          <w:color w:val="000000"/>
          <w:szCs w:val="21"/>
        </w:rPr>
        <w:t>的科学家或工程师。本书采用了一种</w:t>
      </w:r>
      <w:r w:rsidR="006D2024" w:rsidRPr="006D2024">
        <w:rPr>
          <w:rFonts w:hint="eastAsia"/>
          <w:bCs/>
          <w:color w:val="000000"/>
          <w:szCs w:val="21"/>
        </w:rPr>
        <w:t>赋予力量的方法</w:t>
      </w:r>
      <w:r w:rsidR="006D2024">
        <w:rPr>
          <w:rFonts w:hint="eastAsia"/>
          <w:bCs/>
          <w:color w:val="000000"/>
          <w:szCs w:val="21"/>
        </w:rPr>
        <w:t>——</w:t>
      </w:r>
      <w:r w:rsidRPr="00C653E3">
        <w:rPr>
          <w:rFonts w:hint="eastAsia"/>
          <w:bCs/>
          <w:color w:val="000000"/>
          <w:szCs w:val="21"/>
        </w:rPr>
        <w:t>鼓励学生</w:t>
      </w:r>
      <w:r w:rsidR="006D2024" w:rsidRPr="006D2024">
        <w:rPr>
          <w:rFonts w:hint="eastAsia"/>
          <w:bCs/>
          <w:color w:val="000000"/>
          <w:szCs w:val="21"/>
        </w:rPr>
        <w:t>去探索</w:t>
      </w:r>
      <w:r w:rsidRPr="00C653E3">
        <w:rPr>
          <w:rFonts w:hint="eastAsia"/>
          <w:bCs/>
          <w:color w:val="000000"/>
          <w:szCs w:val="21"/>
        </w:rPr>
        <w:t>他们需要了解的知识，以便</w:t>
      </w:r>
      <w:r w:rsidR="006D2024" w:rsidRPr="006D2024">
        <w:rPr>
          <w:rFonts w:hint="eastAsia"/>
          <w:bCs/>
          <w:color w:val="000000"/>
          <w:szCs w:val="21"/>
        </w:rPr>
        <w:t>在所学领域内成为一名成功的作家</w:t>
      </w:r>
      <w:r w:rsidRPr="00C653E3">
        <w:rPr>
          <w:rFonts w:hint="eastAsia"/>
          <w:bCs/>
          <w:color w:val="000000"/>
          <w:szCs w:val="21"/>
        </w:rPr>
        <w:t>。本书</w:t>
      </w:r>
      <w:r w:rsidR="006D2024">
        <w:rPr>
          <w:rFonts w:hint="eastAsia"/>
          <w:bCs/>
          <w:color w:val="000000"/>
          <w:szCs w:val="21"/>
        </w:rPr>
        <w:t>不仅包含</w:t>
      </w:r>
      <w:r w:rsidR="006D2024" w:rsidRPr="006D2024">
        <w:rPr>
          <w:rFonts w:hint="eastAsia"/>
          <w:bCs/>
          <w:color w:val="000000"/>
          <w:szCs w:val="21"/>
        </w:rPr>
        <w:t>一系列技巧提示</w:t>
      </w:r>
      <w:r w:rsidR="006D2024">
        <w:rPr>
          <w:rFonts w:hint="eastAsia"/>
          <w:bCs/>
          <w:color w:val="000000"/>
          <w:szCs w:val="21"/>
        </w:rPr>
        <w:t>，</w:t>
      </w:r>
      <w:r w:rsidRPr="00C653E3">
        <w:rPr>
          <w:rFonts w:hint="eastAsia"/>
          <w:bCs/>
          <w:color w:val="000000"/>
          <w:szCs w:val="21"/>
        </w:rPr>
        <w:t>还提供了</w:t>
      </w:r>
      <w:r w:rsidR="006D2024">
        <w:rPr>
          <w:rFonts w:hint="eastAsia"/>
          <w:bCs/>
          <w:color w:val="000000"/>
          <w:szCs w:val="21"/>
        </w:rPr>
        <w:t>一套全面</w:t>
      </w:r>
      <w:r w:rsidRPr="00C653E3">
        <w:rPr>
          <w:rFonts w:hint="eastAsia"/>
          <w:bCs/>
          <w:color w:val="000000"/>
          <w:szCs w:val="21"/>
        </w:rPr>
        <w:t>的方法，帮助学生成为一名自信的学术</w:t>
      </w:r>
      <w:r w:rsidR="006D2024">
        <w:rPr>
          <w:rFonts w:hint="eastAsia"/>
          <w:bCs/>
          <w:color w:val="000000"/>
          <w:szCs w:val="21"/>
        </w:rPr>
        <w:t>写作者</w:t>
      </w:r>
      <w:r w:rsidRPr="00C653E3">
        <w:rPr>
          <w:rFonts w:hint="eastAsia"/>
          <w:bCs/>
          <w:color w:val="000000"/>
          <w:szCs w:val="21"/>
        </w:rPr>
        <w:t>。</w:t>
      </w:r>
    </w:p>
    <w:p w:rsidR="00C653E3" w:rsidRPr="00C653E3" w:rsidRDefault="00C653E3" w:rsidP="00C653E3">
      <w:pPr>
        <w:ind w:firstLineChars="200" w:firstLine="420"/>
        <w:rPr>
          <w:bCs/>
          <w:color w:val="000000"/>
          <w:szCs w:val="21"/>
        </w:rPr>
      </w:pPr>
    </w:p>
    <w:p w:rsidR="00C653E3" w:rsidRPr="00C653E3" w:rsidRDefault="00C653E3" w:rsidP="00C653E3">
      <w:pPr>
        <w:ind w:firstLineChars="200" w:firstLine="420"/>
        <w:rPr>
          <w:rFonts w:hint="eastAsia"/>
          <w:bCs/>
          <w:color w:val="000000"/>
          <w:szCs w:val="21"/>
        </w:rPr>
      </w:pPr>
      <w:r w:rsidRPr="00C653E3">
        <w:rPr>
          <w:rFonts w:hint="eastAsia"/>
          <w:bCs/>
          <w:color w:val="000000"/>
          <w:szCs w:val="21"/>
        </w:rPr>
        <w:t>本版新增</w:t>
      </w:r>
      <w:r w:rsidR="006D2024">
        <w:rPr>
          <w:rFonts w:hint="eastAsia"/>
          <w:bCs/>
          <w:color w:val="000000"/>
          <w:szCs w:val="21"/>
        </w:rPr>
        <w:t>：</w:t>
      </w:r>
    </w:p>
    <w:p w:rsidR="00C653E3" w:rsidRPr="006D2024" w:rsidRDefault="00C653E3" w:rsidP="006D2024">
      <w:pPr>
        <w:pStyle w:val="ac"/>
        <w:numPr>
          <w:ilvl w:val="0"/>
          <w:numId w:val="24"/>
        </w:numPr>
        <w:ind w:firstLineChars="0"/>
        <w:rPr>
          <w:rFonts w:hint="eastAsia"/>
          <w:bCs/>
          <w:color w:val="000000"/>
          <w:szCs w:val="21"/>
        </w:rPr>
      </w:pPr>
      <w:r w:rsidRPr="006D2024">
        <w:rPr>
          <w:rFonts w:hint="eastAsia"/>
          <w:bCs/>
          <w:color w:val="000000"/>
          <w:szCs w:val="21"/>
        </w:rPr>
        <w:t>关于管理身心状态的新章节</w:t>
      </w:r>
    </w:p>
    <w:p w:rsidR="00C653E3" w:rsidRPr="006D2024" w:rsidRDefault="00C653E3" w:rsidP="006D2024">
      <w:pPr>
        <w:pStyle w:val="ac"/>
        <w:numPr>
          <w:ilvl w:val="0"/>
          <w:numId w:val="24"/>
        </w:numPr>
        <w:ind w:firstLineChars="0"/>
        <w:rPr>
          <w:rFonts w:hint="eastAsia"/>
          <w:bCs/>
          <w:color w:val="000000"/>
          <w:szCs w:val="21"/>
        </w:rPr>
      </w:pPr>
      <w:r w:rsidRPr="006D2024">
        <w:rPr>
          <w:rFonts w:hint="eastAsia"/>
          <w:bCs/>
          <w:color w:val="000000"/>
          <w:szCs w:val="21"/>
        </w:rPr>
        <w:t>为更广泛的作业类型提供建议，</w:t>
      </w:r>
      <w:r w:rsidR="006D2024" w:rsidRPr="006D2024">
        <w:rPr>
          <w:rFonts w:hint="eastAsia"/>
          <w:bCs/>
          <w:color w:val="000000"/>
          <w:szCs w:val="21"/>
        </w:rPr>
        <w:t>包括视频博客（</w:t>
      </w:r>
      <w:r w:rsidR="006D2024" w:rsidRPr="006D2024">
        <w:rPr>
          <w:rFonts w:hint="eastAsia"/>
          <w:bCs/>
          <w:color w:val="000000"/>
          <w:szCs w:val="21"/>
        </w:rPr>
        <w:t>vlogs</w:t>
      </w:r>
      <w:r w:rsidR="006D2024" w:rsidRPr="006D2024">
        <w:rPr>
          <w:rFonts w:hint="eastAsia"/>
          <w:bCs/>
          <w:color w:val="000000"/>
          <w:szCs w:val="21"/>
        </w:rPr>
        <w:t>）和</w:t>
      </w:r>
      <w:proofErr w:type="gramStart"/>
      <w:r w:rsidR="006D2024" w:rsidRPr="006D2024">
        <w:rPr>
          <w:rFonts w:hint="eastAsia"/>
          <w:bCs/>
          <w:color w:val="000000"/>
          <w:szCs w:val="21"/>
        </w:rPr>
        <w:t>博客</w:t>
      </w:r>
      <w:proofErr w:type="gramEnd"/>
      <w:r w:rsidR="006D2024" w:rsidRPr="006D2024">
        <w:rPr>
          <w:rFonts w:hint="eastAsia"/>
          <w:bCs/>
          <w:color w:val="000000"/>
          <w:szCs w:val="21"/>
        </w:rPr>
        <w:t>文章等录制形式的展示</w:t>
      </w:r>
    </w:p>
    <w:p w:rsidR="007923E7" w:rsidRPr="006D2024" w:rsidRDefault="00C653E3" w:rsidP="006D2024">
      <w:pPr>
        <w:pStyle w:val="ac"/>
        <w:numPr>
          <w:ilvl w:val="0"/>
          <w:numId w:val="24"/>
        </w:numPr>
        <w:ind w:firstLineChars="0"/>
        <w:rPr>
          <w:bCs/>
          <w:color w:val="000000"/>
          <w:szCs w:val="21"/>
        </w:rPr>
      </w:pPr>
      <w:r w:rsidRPr="006D2024">
        <w:rPr>
          <w:rFonts w:hint="eastAsia"/>
          <w:bCs/>
          <w:color w:val="000000"/>
          <w:szCs w:val="21"/>
        </w:rPr>
        <w:t>介绍学生在撰写作业时可以采用的更多策略，包括帮助学生保持注意力和专注力的材料</w:t>
      </w:r>
    </w:p>
    <w:p w:rsidR="00981D4C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4E4395" w:rsidRPr="004E4395" w:rsidRDefault="004E4395" w:rsidP="00981D4C">
      <w:pPr>
        <w:rPr>
          <w:b/>
          <w:szCs w:val="21"/>
        </w:rPr>
      </w:pPr>
      <w:r w:rsidRPr="004E4395">
        <w:rPr>
          <w:b/>
          <w:szCs w:val="21"/>
        </w:rPr>
        <w:t>营销亮点：</w:t>
      </w:r>
    </w:p>
    <w:p w:rsidR="004E4395" w:rsidRDefault="004E4395" w:rsidP="00981D4C">
      <w:pPr>
        <w:rPr>
          <w:szCs w:val="21"/>
        </w:rPr>
      </w:pPr>
    </w:p>
    <w:p w:rsidR="006D2024" w:rsidRPr="006D2024" w:rsidRDefault="006D2024" w:rsidP="006D2024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6D2024">
        <w:rPr>
          <w:rFonts w:hint="eastAsia"/>
          <w:szCs w:val="21"/>
        </w:rPr>
        <w:t>学术写作基础的简明指南之一：易于阅读，不会让时间紧迫的学生望而生畏</w:t>
      </w:r>
    </w:p>
    <w:p w:rsidR="006D2024" w:rsidRPr="006D2024" w:rsidRDefault="006D2024" w:rsidP="006D2024">
      <w:pPr>
        <w:pStyle w:val="ac"/>
        <w:numPr>
          <w:ilvl w:val="0"/>
          <w:numId w:val="22"/>
        </w:numPr>
        <w:ind w:firstLineChars="0"/>
        <w:rPr>
          <w:rFonts w:hint="eastAsia"/>
          <w:szCs w:val="21"/>
        </w:rPr>
      </w:pPr>
      <w:r w:rsidRPr="006D2024">
        <w:rPr>
          <w:rFonts w:hint="eastAsia"/>
          <w:szCs w:val="21"/>
        </w:rPr>
        <w:t>包括简短的活动和</w:t>
      </w:r>
      <w:r>
        <w:rPr>
          <w:rFonts w:hint="eastAsia"/>
          <w:szCs w:val="21"/>
        </w:rPr>
        <w:t>优质</w:t>
      </w:r>
      <w:r w:rsidRPr="006D2024">
        <w:rPr>
          <w:rFonts w:hint="eastAsia"/>
          <w:szCs w:val="21"/>
        </w:rPr>
        <w:t>/</w:t>
      </w:r>
      <w:r w:rsidRPr="006D2024">
        <w:rPr>
          <w:rFonts w:hint="eastAsia"/>
          <w:szCs w:val="21"/>
        </w:rPr>
        <w:t>无效写作范例</w:t>
      </w:r>
    </w:p>
    <w:p w:rsidR="004E4395" w:rsidRPr="004E4395" w:rsidRDefault="006D2024" w:rsidP="006D2024">
      <w:pPr>
        <w:pStyle w:val="ac"/>
        <w:numPr>
          <w:ilvl w:val="0"/>
          <w:numId w:val="22"/>
        </w:numPr>
        <w:ind w:firstLineChars="0"/>
        <w:rPr>
          <w:szCs w:val="21"/>
        </w:rPr>
      </w:pPr>
      <w:r w:rsidRPr="006D2024">
        <w:rPr>
          <w:rFonts w:hint="eastAsia"/>
          <w:szCs w:val="21"/>
        </w:rPr>
        <w:t>适用于各学科的学生</w:t>
      </w:r>
      <w:r>
        <w:rPr>
          <w:rFonts w:hint="eastAsia"/>
          <w:szCs w:val="21"/>
        </w:rPr>
        <w:t>——</w:t>
      </w:r>
      <w:r w:rsidRPr="006D2024">
        <w:rPr>
          <w:rFonts w:hint="eastAsia"/>
          <w:szCs w:val="21"/>
        </w:rPr>
        <w:t>从人文</w:t>
      </w:r>
      <w:r>
        <w:rPr>
          <w:rFonts w:hint="eastAsia"/>
          <w:szCs w:val="21"/>
        </w:rPr>
        <w:t>、社科</w:t>
      </w:r>
      <w:r w:rsidRPr="006D2024">
        <w:rPr>
          <w:rFonts w:hint="eastAsia"/>
          <w:szCs w:val="21"/>
        </w:rPr>
        <w:t>到</w:t>
      </w:r>
      <w:r>
        <w:rPr>
          <w:rFonts w:hint="eastAsia"/>
          <w:szCs w:val="21"/>
        </w:rPr>
        <w:t>STEM</w:t>
      </w:r>
      <w:r w:rsidRPr="006D2024">
        <w:rPr>
          <w:rFonts w:hint="eastAsia"/>
          <w:szCs w:val="21"/>
        </w:rPr>
        <w:t>学科</w:t>
      </w:r>
    </w:p>
    <w:p w:rsidR="00981D4C" w:rsidRDefault="00981D4C" w:rsidP="00981D4C">
      <w:pPr>
        <w:rPr>
          <w:szCs w:val="21"/>
        </w:rPr>
      </w:pPr>
    </w:p>
    <w:p w:rsidR="009F0595" w:rsidRPr="00E962C4" w:rsidRDefault="009F05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6D2024" w:rsidP="00E763DC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07060" cy="742950"/>
            <wp:effectExtent l="0" t="0" r="2540" b="0"/>
            <wp:wrapSquare wrapText="bothSides"/>
            <wp:docPr id="6" name="图片 6" descr="Trevor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evor 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024">
        <w:rPr>
          <w:rFonts w:hint="eastAsia"/>
          <w:b/>
          <w:noProof/>
        </w:rPr>
        <w:t>特雷弗·戴（</w:t>
      </w:r>
      <w:r w:rsidRPr="006D2024">
        <w:rPr>
          <w:b/>
          <w:noProof/>
        </w:rPr>
        <w:t>Trevor Day</w:t>
      </w:r>
      <w:r w:rsidRPr="006D2024">
        <w:rPr>
          <w:rFonts w:hint="eastAsia"/>
          <w:b/>
          <w:noProof/>
        </w:rPr>
        <w:t>）</w:t>
      </w:r>
      <w:r w:rsidRPr="006D2024">
        <w:rPr>
          <w:rFonts w:hint="eastAsia"/>
          <w:noProof/>
        </w:rPr>
        <w:t>曾任英国皇家文学基金会</w:t>
      </w:r>
      <w:r>
        <w:rPr>
          <w:rFonts w:hint="eastAsia"/>
          <w:noProof/>
        </w:rPr>
        <w:t>（</w:t>
      </w:r>
      <w:r w:rsidRPr="006D2024">
        <w:rPr>
          <w:noProof/>
        </w:rPr>
        <w:t>Royal Literary Fund</w:t>
      </w:r>
      <w:r>
        <w:rPr>
          <w:rFonts w:hint="eastAsia"/>
          <w:noProof/>
        </w:rPr>
        <w:t>）</w:t>
      </w:r>
      <w:r w:rsidRPr="006D2024">
        <w:rPr>
          <w:rFonts w:hint="eastAsia"/>
          <w:noProof/>
        </w:rPr>
        <w:t>顾问研究员主任（</w:t>
      </w:r>
      <w:r>
        <w:rPr>
          <w:rFonts w:hint="eastAsia"/>
          <w:noProof/>
        </w:rPr>
        <w:t>2013-2021</w:t>
      </w:r>
      <w:r w:rsidRPr="006D2024">
        <w:rPr>
          <w:rFonts w:hint="eastAsia"/>
          <w:noProof/>
        </w:rPr>
        <w:t>年），领导一</w:t>
      </w:r>
      <w:r>
        <w:rPr>
          <w:rFonts w:hint="eastAsia"/>
          <w:noProof/>
        </w:rPr>
        <w:t>个</w:t>
      </w:r>
      <w:r w:rsidRPr="006D2024">
        <w:rPr>
          <w:rFonts w:hint="eastAsia"/>
          <w:noProof/>
        </w:rPr>
        <w:t>针对在大学工作的专业作家的</w:t>
      </w:r>
      <w:r>
        <w:rPr>
          <w:rFonts w:hint="eastAsia"/>
          <w:noProof/>
        </w:rPr>
        <w:t>项目</w:t>
      </w:r>
      <w:r w:rsidRPr="006D2024">
        <w:rPr>
          <w:rFonts w:hint="eastAsia"/>
          <w:noProof/>
        </w:rPr>
        <w:t>。特雷弗</w:t>
      </w:r>
      <w:r>
        <w:rPr>
          <w:rFonts w:hint="eastAsia"/>
          <w:noProof/>
        </w:rPr>
        <w:t>·</w:t>
      </w:r>
      <w:r w:rsidRPr="006D2024">
        <w:rPr>
          <w:rFonts w:hint="eastAsia"/>
          <w:noProof/>
        </w:rPr>
        <w:t>戴最初是一名海洋生物学家，职业生涯包括野外科学家、科学讲师、作家和教育顾问。特雷弗拥有教育学博士学位。</w:t>
      </w:r>
    </w:p>
    <w:p w:rsidR="000A2FF0" w:rsidRDefault="000A2FF0" w:rsidP="000A2FF0">
      <w:pPr>
        <w:rPr>
          <w:noProof/>
        </w:rPr>
      </w:pPr>
    </w:p>
    <w:p w:rsidR="000A2FF0" w:rsidRDefault="000A2FF0" w:rsidP="000A2FF0">
      <w:pPr>
        <w:rPr>
          <w:noProof/>
        </w:rPr>
      </w:pPr>
    </w:p>
    <w:p w:rsidR="000A2FF0" w:rsidRPr="000A2FF0" w:rsidRDefault="000A2FF0" w:rsidP="000A2FF0">
      <w:pPr>
        <w:rPr>
          <w:b/>
          <w:noProof/>
        </w:rPr>
      </w:pPr>
      <w:r>
        <w:rPr>
          <w:b/>
          <w:noProof/>
        </w:rPr>
        <w:t>媒体评价：</w:t>
      </w:r>
    </w:p>
    <w:p w:rsidR="000A2FF0" w:rsidRDefault="000A2FF0" w:rsidP="00E763DC">
      <w:pPr>
        <w:ind w:firstLineChars="200" w:firstLine="420"/>
        <w:rPr>
          <w:noProof/>
        </w:rPr>
      </w:pPr>
    </w:p>
    <w:p w:rsidR="00135ABE" w:rsidRDefault="006D2024" w:rsidP="006D2024">
      <w:pPr>
        <w:ind w:firstLineChars="200" w:firstLine="420"/>
        <w:rPr>
          <w:noProof/>
        </w:rPr>
      </w:pPr>
      <w:r>
        <w:rPr>
          <w:rFonts w:hint="eastAsia"/>
          <w:noProof/>
        </w:rPr>
        <w:t>“如果你只买两本书</w:t>
      </w:r>
      <w:r w:rsidR="00135ABE">
        <w:rPr>
          <w:rFonts w:hint="eastAsia"/>
          <w:noProof/>
        </w:rPr>
        <w:t>以供</w:t>
      </w:r>
      <w:r>
        <w:rPr>
          <w:rFonts w:hint="eastAsia"/>
          <w:noProof/>
        </w:rPr>
        <w:t>大学</w:t>
      </w:r>
      <w:r w:rsidR="00135ABE">
        <w:rPr>
          <w:rFonts w:hint="eastAsia"/>
          <w:noProof/>
        </w:rPr>
        <w:t>期间</w:t>
      </w:r>
      <w:r>
        <w:rPr>
          <w:rFonts w:hint="eastAsia"/>
          <w:noProof/>
        </w:rPr>
        <w:t>使用，那么这本书就是其中之一。为不同目的进行研究和写作是每个人职业生涯的一部分，本书提供了一本易于使用的综合指南，你可以在需要时随时使用。我向我所有的英国学生和留学生推荐这本书。</w:t>
      </w:r>
      <w:r w:rsidR="00135ABE">
        <w:rPr>
          <w:rFonts w:hint="eastAsia"/>
          <w:noProof/>
        </w:rPr>
        <w:t>”</w:t>
      </w:r>
    </w:p>
    <w:p w:rsidR="006D2024" w:rsidRDefault="00135ABE" w:rsidP="00135ABE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 w:rsidRPr="00135ABE">
        <w:rPr>
          <w:rFonts w:hint="eastAsia"/>
          <w:noProof/>
        </w:rPr>
        <w:t>玛丽恩</w:t>
      </w:r>
      <w:r>
        <w:rPr>
          <w:rFonts w:hint="eastAsia"/>
          <w:noProof/>
        </w:rPr>
        <w:t>·</w:t>
      </w:r>
      <w:r w:rsidRPr="00135ABE">
        <w:rPr>
          <w:rFonts w:hint="eastAsia"/>
          <w:noProof/>
        </w:rPr>
        <w:t>洛夫勒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Marion Löffler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博士</w:t>
      </w:r>
      <w:r>
        <w:rPr>
          <w:rFonts w:hint="eastAsia"/>
          <w:noProof/>
        </w:rPr>
        <w:t>，</w:t>
      </w:r>
      <w:r w:rsidR="006D2024">
        <w:rPr>
          <w:rFonts w:hint="eastAsia"/>
          <w:noProof/>
        </w:rPr>
        <w:t>英国卡迪夫大学</w:t>
      </w:r>
    </w:p>
    <w:p w:rsidR="006D2024" w:rsidRDefault="006D2024" w:rsidP="006D2024">
      <w:pPr>
        <w:ind w:firstLineChars="200" w:firstLine="420"/>
        <w:rPr>
          <w:noProof/>
        </w:rPr>
      </w:pPr>
    </w:p>
    <w:p w:rsidR="00135ABE" w:rsidRDefault="006D2024" w:rsidP="006D2024">
      <w:pPr>
        <w:ind w:firstLineChars="200" w:firstLine="420"/>
        <w:rPr>
          <w:noProof/>
        </w:rPr>
      </w:pPr>
      <w:r>
        <w:rPr>
          <w:rFonts w:hint="eastAsia"/>
          <w:noProof/>
        </w:rPr>
        <w:t>“这是一本杰出的著作，充满了精彩的建议、指导和技巧。这是我见过的最好的学术写作指南，我将把它推荐给我自己的学生。</w:t>
      </w:r>
      <w:r w:rsidR="00135ABE">
        <w:rPr>
          <w:rFonts w:hint="eastAsia"/>
          <w:noProof/>
        </w:rPr>
        <w:t>”</w:t>
      </w:r>
    </w:p>
    <w:p w:rsidR="000A2FF0" w:rsidRDefault="00135ABE" w:rsidP="00135ABE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135ABE">
        <w:rPr>
          <w:rFonts w:hint="eastAsia"/>
          <w:noProof/>
        </w:rPr>
        <w:t>格里</w:t>
      </w:r>
      <w:r>
        <w:rPr>
          <w:rFonts w:hint="eastAsia"/>
          <w:noProof/>
        </w:rPr>
        <w:t>·</w:t>
      </w:r>
      <w:r w:rsidRPr="00135ABE">
        <w:rPr>
          <w:rFonts w:hint="eastAsia"/>
          <w:noProof/>
        </w:rPr>
        <w:t>切尔尼亚夫斯基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Gerry Czerniawski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教授，</w:t>
      </w:r>
      <w:r w:rsidR="006D2024">
        <w:rPr>
          <w:rFonts w:hint="eastAsia"/>
          <w:noProof/>
        </w:rPr>
        <w:t>东伦敦大学</w:t>
      </w:r>
    </w:p>
    <w:p w:rsidR="00922280" w:rsidRPr="00E763DC" w:rsidRDefault="00922280" w:rsidP="00922280">
      <w:pPr>
        <w:rPr>
          <w:noProof/>
        </w:rPr>
      </w:pPr>
    </w:p>
    <w:p w:rsidR="00922280" w:rsidRDefault="00922280" w:rsidP="00922280">
      <w:pPr>
        <w:rPr>
          <w:noProof/>
        </w:rPr>
      </w:pPr>
    </w:p>
    <w:p w:rsidR="00283C7C" w:rsidRPr="00F66D08" w:rsidRDefault="00135ABE" w:rsidP="00F66D08">
      <w:pPr>
        <w:jc w:val="center"/>
        <w:rPr>
          <w:b/>
          <w:bCs/>
          <w:color w:val="000000"/>
          <w:sz w:val="30"/>
          <w:szCs w:val="30"/>
        </w:rPr>
      </w:pPr>
      <w:r w:rsidRPr="00135ABE">
        <w:rPr>
          <w:rFonts w:hint="eastAsia"/>
          <w:b/>
          <w:bCs/>
          <w:color w:val="000000"/>
          <w:sz w:val="30"/>
          <w:szCs w:val="30"/>
        </w:rPr>
        <w:t>《学术写作成功之道（第</w:t>
      </w:r>
      <w:r w:rsidRPr="00135ABE">
        <w:rPr>
          <w:rFonts w:hint="eastAsia"/>
          <w:b/>
          <w:bCs/>
          <w:color w:val="000000"/>
          <w:sz w:val="30"/>
          <w:szCs w:val="30"/>
        </w:rPr>
        <w:t>3</w:t>
      </w:r>
      <w:r w:rsidRPr="00135ABE">
        <w:rPr>
          <w:rFonts w:hint="eastAsia"/>
          <w:b/>
          <w:bCs/>
          <w:color w:val="000000"/>
          <w:sz w:val="30"/>
          <w:szCs w:val="30"/>
        </w:rPr>
        <w:t>版）》</w:t>
      </w:r>
    </w:p>
    <w:p w:rsidR="00F66D08" w:rsidRDefault="00F66D08" w:rsidP="00F66D08">
      <w:pPr>
        <w:jc w:val="center"/>
        <w:rPr>
          <w:b/>
          <w:bCs/>
          <w:color w:val="000000"/>
          <w:szCs w:val="21"/>
        </w:rPr>
      </w:pP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第三版序言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学术写作的性质和过程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了解</w:t>
      </w:r>
      <w:r>
        <w:rPr>
          <w:rFonts w:hint="eastAsia"/>
          <w:noProof/>
        </w:rPr>
        <w:t>任务</w:t>
      </w:r>
      <w:r>
        <w:rPr>
          <w:rFonts w:hint="eastAsia"/>
          <w:noProof/>
        </w:rPr>
        <w:t>的性质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处理</w:t>
      </w:r>
      <w:r>
        <w:rPr>
          <w:rFonts w:hint="eastAsia"/>
          <w:noProof/>
        </w:rPr>
        <w:t>任务</w:t>
      </w:r>
      <w:r>
        <w:rPr>
          <w:rFonts w:hint="eastAsia"/>
          <w:noProof/>
        </w:rPr>
        <w:t>：撰写论文和报告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更多</w:t>
      </w:r>
      <w:r>
        <w:rPr>
          <w:rFonts w:hint="eastAsia"/>
          <w:noProof/>
        </w:rPr>
        <w:t>任务</w:t>
      </w:r>
      <w:r>
        <w:rPr>
          <w:rFonts w:hint="eastAsia"/>
          <w:noProof/>
        </w:rPr>
        <w:t>：演讲、海报、博客和论文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研究</w:t>
      </w:r>
      <w:r>
        <w:rPr>
          <w:rFonts w:hint="eastAsia"/>
          <w:noProof/>
        </w:rPr>
        <w:t>任务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做一个有目的的阅读者和记录者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7. </w:t>
      </w:r>
      <w:r>
        <w:rPr>
          <w:rFonts w:hint="eastAsia"/>
          <w:noProof/>
        </w:rPr>
        <w:t>写作（草稿</w:t>
      </w:r>
      <w:r>
        <w:rPr>
          <w:rFonts w:hint="eastAsia"/>
          <w:noProof/>
        </w:rPr>
        <w:t>）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8. </w:t>
      </w:r>
      <w:r>
        <w:rPr>
          <w:rFonts w:hint="eastAsia"/>
          <w:noProof/>
        </w:rPr>
        <w:t>文字与图像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9. </w:t>
      </w:r>
      <w:r>
        <w:rPr>
          <w:rFonts w:hint="eastAsia"/>
          <w:noProof/>
        </w:rPr>
        <w:t>学术诚信，包括引用和参考文献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10. </w:t>
      </w:r>
      <w:r>
        <w:rPr>
          <w:rFonts w:hint="eastAsia"/>
          <w:noProof/>
        </w:rPr>
        <w:t>审阅</w:t>
      </w:r>
      <w:r>
        <w:rPr>
          <w:rFonts w:hint="eastAsia"/>
          <w:noProof/>
        </w:rPr>
        <w:t>并修改</w:t>
      </w:r>
      <w:r>
        <w:rPr>
          <w:rFonts w:hint="eastAsia"/>
          <w:noProof/>
        </w:rPr>
        <w:t>你的作品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11. </w:t>
      </w:r>
      <w:r>
        <w:rPr>
          <w:rFonts w:hint="eastAsia"/>
          <w:noProof/>
        </w:rPr>
        <w:t>再接再厉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术语表</w:t>
      </w:r>
    </w:p>
    <w:p w:rsidR="00135ABE" w:rsidRDefault="00135ABE" w:rsidP="00135ABE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拓展</w:t>
      </w:r>
      <w:bookmarkStart w:id="0" w:name="_GoBack"/>
      <w:bookmarkEnd w:id="0"/>
      <w:r>
        <w:rPr>
          <w:rFonts w:hint="eastAsia"/>
          <w:noProof/>
        </w:rPr>
        <w:t>阅读</w:t>
      </w:r>
    </w:p>
    <w:p w:rsidR="00F66D08" w:rsidRDefault="00135ABE" w:rsidP="00135ABE">
      <w:pPr>
        <w:jc w:val="center"/>
        <w:rPr>
          <w:noProof/>
        </w:rPr>
      </w:pPr>
      <w:r>
        <w:rPr>
          <w:rFonts w:hint="eastAsia"/>
          <w:noProof/>
        </w:rPr>
        <w:t>索引</w:t>
      </w:r>
    </w:p>
    <w:p w:rsidR="00283C7C" w:rsidRDefault="00283C7C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4B" w:rsidRDefault="002D464B">
      <w:r>
        <w:separator/>
      </w:r>
    </w:p>
  </w:endnote>
  <w:endnote w:type="continuationSeparator" w:id="0">
    <w:p w:rsidR="002D464B" w:rsidRDefault="002D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4B" w:rsidRDefault="002D464B">
      <w:r>
        <w:separator/>
      </w:r>
    </w:p>
  </w:footnote>
  <w:footnote w:type="continuationSeparator" w:id="0">
    <w:p w:rsidR="002D464B" w:rsidRDefault="002D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5B7442"/>
    <w:multiLevelType w:val="hybridMultilevel"/>
    <w:tmpl w:val="9F2858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B7040D1"/>
    <w:multiLevelType w:val="hybridMultilevel"/>
    <w:tmpl w:val="8AC407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7"/>
  </w:num>
  <w:num w:numId="8">
    <w:abstractNumId w:val="10"/>
  </w:num>
  <w:num w:numId="9">
    <w:abstractNumId w:val="21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18"/>
  </w:num>
  <w:num w:numId="15">
    <w:abstractNumId w:val="5"/>
  </w:num>
  <w:num w:numId="16">
    <w:abstractNumId w:val="20"/>
  </w:num>
  <w:num w:numId="17">
    <w:abstractNumId w:val="4"/>
  </w:num>
  <w:num w:numId="18">
    <w:abstractNumId w:val="8"/>
  </w:num>
  <w:num w:numId="19">
    <w:abstractNumId w:val="2"/>
  </w:num>
  <w:num w:numId="20">
    <w:abstractNumId w:val="23"/>
  </w:num>
  <w:num w:numId="21">
    <w:abstractNumId w:val="19"/>
  </w:num>
  <w:num w:numId="22">
    <w:abstractNumId w:val="1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2FF0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35ABE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D464B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79D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0AA1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57EE"/>
    <w:rsid w:val="00597BF3"/>
    <w:rsid w:val="005B2CF5"/>
    <w:rsid w:val="005B444D"/>
    <w:rsid w:val="005B5795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2024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2CFA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24D"/>
    <w:rsid w:val="00C437A2"/>
    <w:rsid w:val="00C653E3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827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226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328</Words>
  <Characters>1874</Characters>
  <Application>Microsoft Office Word</Application>
  <DocSecurity>0</DocSecurity>
  <Lines>15</Lines>
  <Paragraphs>4</Paragraphs>
  <ScaleCrop>false</ScaleCrop>
  <Company>2ndSpAcE</Company>
  <LinksUpToDate>false</LinksUpToDate>
  <CharactersWithSpaces>2198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2024-07-18T06:00:00Z</dcterms:created>
  <dcterms:modified xsi:type="dcterms:W3CDTF">2024-07-18T06:23:00Z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