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59" w:rsidRDefault="000134EA" w:rsidP="00272368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26D59" w:rsidRDefault="00426D59" w:rsidP="00272368">
      <w:pPr>
        <w:rPr>
          <w:b/>
          <w:szCs w:val="21"/>
        </w:rPr>
      </w:pPr>
    </w:p>
    <w:p w:rsidR="00426D59" w:rsidRDefault="001C77DF" w:rsidP="00272368">
      <w:pPr>
        <w:rPr>
          <w:b/>
          <w:szCs w:val="21"/>
        </w:rPr>
      </w:pPr>
      <w:r w:rsidRPr="001C77DF">
        <w:rPr>
          <w:rFonts w:ascii="宋体" w:hAnsi="宋体"/>
          <w:b/>
          <w:bCs/>
          <w:noProof/>
          <w:color w:val="7030A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04975" cy="2390775"/>
            <wp:effectExtent l="0" t="0" r="9525" b="9525"/>
            <wp:wrapSquare wrapText="bothSides"/>
            <wp:docPr id="3" name="图片 3" descr="C:\Users\admin\Documents\WeChat Files\wxid_60hcikxi86wp22\FileStorage\Temp\1722496606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22496606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4E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消失的勺子：</w:t>
      </w:r>
      <w:r w:rsidRPr="001C77DF">
        <w:rPr>
          <w:rFonts w:hint="eastAsia"/>
          <w:b/>
          <w:szCs w:val="21"/>
        </w:rPr>
        <w:t>从元素周期表看</w:t>
      </w:r>
      <w:r>
        <w:rPr>
          <w:rFonts w:hint="eastAsia"/>
          <w:b/>
          <w:szCs w:val="21"/>
        </w:rPr>
        <w:t>抗争</w:t>
      </w:r>
      <w:r w:rsidRPr="001C77DF">
        <w:rPr>
          <w:rFonts w:hint="eastAsia"/>
          <w:b/>
          <w:szCs w:val="21"/>
        </w:rPr>
        <w:t>、冒险和</w:t>
      </w:r>
      <w:r>
        <w:rPr>
          <w:rFonts w:hint="eastAsia"/>
          <w:b/>
          <w:szCs w:val="21"/>
        </w:rPr>
        <w:t>其他真实</w:t>
      </w:r>
      <w:r w:rsidRPr="001C77DF">
        <w:rPr>
          <w:rFonts w:hint="eastAsia"/>
          <w:b/>
          <w:szCs w:val="21"/>
        </w:rPr>
        <w:t>世界历史</w:t>
      </w:r>
      <w:r w:rsidR="000134EA">
        <w:rPr>
          <w:rFonts w:hint="eastAsia"/>
          <w:b/>
          <w:szCs w:val="21"/>
        </w:rPr>
        <w:t>》</w:t>
      </w:r>
      <w:r>
        <w:rPr>
          <w:rFonts w:hint="eastAsia"/>
          <w:b/>
          <w:szCs w:val="21"/>
        </w:rPr>
        <w:t>（青少版）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bookmarkStart w:id="0" w:name="OLE_LINK6"/>
      <w:bookmarkStart w:id="1" w:name="OLE_LINK5"/>
      <w:bookmarkStart w:id="2" w:name="_GoBack"/>
      <w:r w:rsidR="001C77DF" w:rsidRPr="001C77DF">
        <w:rPr>
          <w:b/>
          <w:bCs/>
          <w:color w:val="000000" w:themeColor="text1"/>
          <w:szCs w:val="21"/>
          <w:shd w:val="clear" w:color="auto" w:fill="FFFFFF"/>
        </w:rPr>
        <w:t>THE DISAPPEARING SPOON</w:t>
      </w:r>
      <w:bookmarkEnd w:id="2"/>
      <w:r w:rsidR="001C77DF" w:rsidRPr="001C77DF">
        <w:rPr>
          <w:b/>
          <w:bCs/>
          <w:color w:val="000000" w:themeColor="text1"/>
          <w:szCs w:val="21"/>
          <w:shd w:val="clear" w:color="auto" w:fill="FFFFFF"/>
        </w:rPr>
        <w:t>: And Other True Tales of Rivalry, Adventure, and the History of the World from the Periodic Table of the Elements (Young Readers Edition)</w:t>
      </w:r>
    </w:p>
    <w:bookmarkEnd w:id="0"/>
    <w:bookmarkEnd w:id="1"/>
    <w:p w:rsidR="00426D59" w:rsidRDefault="000134EA" w:rsidP="00272368">
      <w:pPr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="002F3B2F">
        <w:rPr>
          <w:rFonts w:hint="eastAsia"/>
          <w:b/>
          <w:color w:val="000000"/>
          <w:szCs w:val="21"/>
          <w:shd w:val="clear" w:color="auto" w:fill="FFFFFF"/>
        </w:rPr>
        <w:t>Sam</w:t>
      </w:r>
      <w:r w:rsidR="002F3B2F">
        <w:rPr>
          <w:b/>
          <w:color w:val="000000"/>
          <w:szCs w:val="21"/>
          <w:shd w:val="clear" w:color="auto" w:fill="FFFFFF"/>
        </w:rPr>
        <w:t xml:space="preserve"> Ke</w:t>
      </w:r>
      <w:r w:rsidR="00D85716">
        <w:rPr>
          <w:b/>
          <w:color w:val="000000"/>
          <w:szCs w:val="21"/>
          <w:shd w:val="clear" w:color="auto" w:fill="FFFFFF"/>
        </w:rPr>
        <w:t>a</w:t>
      </w:r>
      <w:r w:rsidR="002F3B2F">
        <w:rPr>
          <w:b/>
          <w:color w:val="000000"/>
          <w:szCs w:val="21"/>
          <w:shd w:val="clear" w:color="auto" w:fill="FFFFFF"/>
        </w:rPr>
        <w:t>n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2F3B2F">
        <w:rPr>
          <w:b/>
          <w:color w:val="000000"/>
          <w:szCs w:val="21"/>
        </w:rPr>
        <w:t>LITTLE BROWN</w:t>
      </w:r>
    </w:p>
    <w:p w:rsidR="00426D59" w:rsidRDefault="000134EA" w:rsidP="00272368">
      <w:pPr>
        <w:rPr>
          <w:rStyle w:val="a-size-extra-large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92</w:t>
      </w:r>
      <w:r>
        <w:rPr>
          <w:rFonts w:hint="eastAsia"/>
          <w:b/>
          <w:szCs w:val="21"/>
        </w:rPr>
        <w:t>页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</w:t>
      </w:r>
      <w:r w:rsidR="002F3B2F">
        <w:rPr>
          <w:b/>
          <w:szCs w:val="21"/>
        </w:rPr>
        <w:t>8</w:t>
      </w:r>
      <w:r>
        <w:rPr>
          <w:b/>
          <w:szCs w:val="21"/>
        </w:rPr>
        <w:t>年</w:t>
      </w:r>
      <w:r w:rsidR="002F3B2F">
        <w:rPr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426D59" w:rsidRDefault="000134EA" w:rsidP="00272368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2F3B2F">
        <w:rPr>
          <w:rFonts w:hint="eastAsia"/>
          <w:b/>
          <w:szCs w:val="21"/>
        </w:rPr>
        <w:t>青少年非虚构</w:t>
      </w:r>
    </w:p>
    <w:p w:rsidR="00374D02" w:rsidRPr="002F3B2F" w:rsidRDefault="002F3B2F" w:rsidP="00272368">
      <w:pPr>
        <w:rPr>
          <w:rFonts w:hint="eastAsia"/>
          <w:b/>
          <w:color w:val="FF0000"/>
          <w:szCs w:val="21"/>
        </w:rPr>
      </w:pPr>
      <w:r w:rsidRPr="002F3B2F">
        <w:rPr>
          <w:rFonts w:hint="eastAsia"/>
          <w:b/>
          <w:color w:val="FF0000"/>
          <w:szCs w:val="21"/>
        </w:rPr>
        <w:t>简体中文曾授权，版权已回归！</w:t>
      </w:r>
    </w:p>
    <w:p w:rsidR="00426D59" w:rsidRDefault="002F3B2F" w:rsidP="002F3B2F">
      <w:pPr>
        <w:rPr>
          <w:rFonts w:ascii="宋体" w:hAnsi="宋体"/>
          <w:b/>
          <w:bCs/>
          <w:color w:val="7030A0"/>
          <w:szCs w:val="21"/>
        </w:rPr>
      </w:pPr>
      <w:r>
        <w:rPr>
          <w:noProof/>
        </w:rPr>
        <w:drawing>
          <wp:inline distT="0" distB="0" distL="0" distR="0" wp14:anchorId="51F9DAA8" wp14:editId="0832FFCE">
            <wp:extent cx="3228975" cy="63440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492" cy="64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2F" w:rsidRDefault="002F3B2F" w:rsidP="002F3B2F">
      <w:pPr>
        <w:rPr>
          <w:rFonts w:ascii="宋体" w:hAnsi="宋体" w:hint="eastAsia"/>
          <w:b/>
          <w:bCs/>
          <w:color w:val="7030A0"/>
          <w:szCs w:val="21"/>
        </w:rPr>
      </w:pPr>
    </w:p>
    <w:p w:rsidR="00426D59" w:rsidRDefault="000134EA" w:rsidP="0027236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26D59" w:rsidRDefault="00426D59" w:rsidP="00272368">
      <w:pPr>
        <w:rPr>
          <w:b/>
          <w:bCs/>
          <w:szCs w:val="21"/>
        </w:rPr>
      </w:pPr>
    </w:p>
    <w:p w:rsidR="00374D02" w:rsidRPr="00374D02" w:rsidRDefault="00374D02" w:rsidP="00374D02">
      <w:pPr>
        <w:ind w:firstLineChars="202" w:firstLine="424"/>
        <w:rPr>
          <w:rFonts w:hint="eastAsia"/>
          <w:szCs w:val="21"/>
        </w:rPr>
      </w:pPr>
      <w:r>
        <w:rPr>
          <w:rFonts w:hint="eastAsia"/>
          <w:szCs w:val="21"/>
        </w:rPr>
        <w:t>探索历史上最伟大的科学工具之一——元素周期表背后的古怪、神奇</w:t>
      </w:r>
      <w:r w:rsidRPr="00374D02">
        <w:rPr>
          <w:rFonts w:hint="eastAsia"/>
          <w:szCs w:val="21"/>
        </w:rPr>
        <w:t>和精彩的真实故事</w:t>
      </w:r>
      <w:r>
        <w:rPr>
          <w:rFonts w:hint="eastAsia"/>
          <w:szCs w:val="21"/>
        </w:rPr>
        <w:t>！《纽约时报》畅销书《消失的勺子》</w:t>
      </w:r>
      <w:r w:rsidR="002F3B2F">
        <w:rPr>
          <w:rFonts w:hint="eastAsia"/>
          <w:szCs w:val="21"/>
        </w:rPr>
        <w:t>面向更低年龄段的读者群体</w:t>
      </w:r>
      <w:r>
        <w:rPr>
          <w:rFonts w:hint="eastAsia"/>
          <w:szCs w:val="21"/>
        </w:rPr>
        <w:t>推出青少版！</w:t>
      </w:r>
    </w:p>
    <w:p w:rsidR="00374D02" w:rsidRDefault="00374D02" w:rsidP="00374D02">
      <w:pPr>
        <w:ind w:firstLineChars="202" w:firstLine="424"/>
        <w:rPr>
          <w:szCs w:val="21"/>
        </w:rPr>
      </w:pPr>
    </w:p>
    <w:p w:rsidR="00374D02" w:rsidRPr="002F3B2F" w:rsidRDefault="00374D02" w:rsidP="00374D02">
      <w:pPr>
        <w:ind w:firstLineChars="202" w:firstLine="426"/>
        <w:rPr>
          <w:rFonts w:hint="eastAsia"/>
          <w:b/>
          <w:szCs w:val="21"/>
        </w:rPr>
      </w:pPr>
      <w:r w:rsidRPr="002F3B2F">
        <w:rPr>
          <w:rFonts w:hint="eastAsia"/>
          <w:b/>
          <w:szCs w:val="21"/>
        </w:rPr>
        <w:t>甘地为什么讨厌碘</w:t>
      </w:r>
      <w:r w:rsidRPr="002F3B2F">
        <w:rPr>
          <w:rFonts w:hint="eastAsia"/>
          <w:b/>
          <w:szCs w:val="21"/>
        </w:rPr>
        <w:t>（</w:t>
      </w:r>
      <w:r w:rsidRPr="002F3B2F">
        <w:rPr>
          <w:b/>
          <w:szCs w:val="21"/>
        </w:rPr>
        <w:t>I, 53</w:t>
      </w:r>
      <w:r w:rsidRPr="002F3B2F">
        <w:rPr>
          <w:rFonts w:hint="eastAsia"/>
          <w:b/>
          <w:szCs w:val="21"/>
        </w:rPr>
        <w:t>）</w:t>
      </w:r>
      <w:r w:rsidRPr="002F3B2F">
        <w:rPr>
          <w:rFonts w:hint="eastAsia"/>
          <w:b/>
          <w:szCs w:val="21"/>
        </w:rPr>
        <w:t>？</w:t>
      </w:r>
    </w:p>
    <w:p w:rsidR="00374D02" w:rsidRPr="002F3B2F" w:rsidRDefault="00374D02" w:rsidP="00374D02">
      <w:pPr>
        <w:ind w:firstLineChars="202" w:firstLine="426"/>
        <w:rPr>
          <w:rFonts w:hint="eastAsia"/>
          <w:b/>
          <w:szCs w:val="21"/>
        </w:rPr>
      </w:pPr>
      <w:r w:rsidRPr="002F3B2F">
        <w:rPr>
          <w:rFonts w:hint="eastAsia"/>
          <w:b/>
          <w:szCs w:val="21"/>
        </w:rPr>
        <w:t>镭</w:t>
      </w:r>
      <w:r w:rsidRPr="002F3B2F">
        <w:rPr>
          <w:rFonts w:hint="eastAsia"/>
          <w:b/>
          <w:szCs w:val="21"/>
        </w:rPr>
        <w:t>（</w:t>
      </w:r>
      <w:r w:rsidRPr="002F3B2F">
        <w:rPr>
          <w:b/>
          <w:szCs w:val="21"/>
        </w:rPr>
        <w:t>Ra, 88</w:t>
      </w:r>
      <w:r w:rsidRPr="002F3B2F">
        <w:rPr>
          <w:rFonts w:hint="eastAsia"/>
          <w:b/>
          <w:szCs w:val="21"/>
        </w:rPr>
        <w:t>）</w:t>
      </w:r>
      <w:r w:rsidRPr="002F3B2F">
        <w:rPr>
          <w:rFonts w:hint="eastAsia"/>
          <w:b/>
          <w:szCs w:val="21"/>
        </w:rPr>
        <w:t>是如何几乎毁了玛丽·居里的声誉的？</w:t>
      </w:r>
    </w:p>
    <w:p w:rsidR="00374D02" w:rsidRPr="002F3B2F" w:rsidRDefault="00374D02" w:rsidP="00374D02">
      <w:pPr>
        <w:ind w:firstLineChars="202" w:firstLine="426"/>
        <w:rPr>
          <w:b/>
          <w:szCs w:val="21"/>
        </w:rPr>
      </w:pPr>
      <w:r w:rsidRPr="002F3B2F">
        <w:rPr>
          <w:rFonts w:hint="eastAsia"/>
          <w:b/>
          <w:szCs w:val="21"/>
        </w:rPr>
        <w:t>为什么碲</w:t>
      </w:r>
      <w:r w:rsidRPr="002F3B2F">
        <w:rPr>
          <w:rFonts w:hint="eastAsia"/>
          <w:b/>
          <w:szCs w:val="21"/>
        </w:rPr>
        <w:t>（</w:t>
      </w:r>
      <w:r w:rsidRPr="002F3B2F">
        <w:rPr>
          <w:rFonts w:hint="eastAsia"/>
          <w:b/>
          <w:szCs w:val="21"/>
        </w:rPr>
        <w:t>Te</w:t>
      </w:r>
      <w:r w:rsidRPr="002F3B2F">
        <w:rPr>
          <w:b/>
          <w:szCs w:val="21"/>
        </w:rPr>
        <w:t>, 52</w:t>
      </w:r>
      <w:r w:rsidRPr="002F3B2F">
        <w:rPr>
          <w:rFonts w:hint="eastAsia"/>
          <w:b/>
          <w:szCs w:val="21"/>
        </w:rPr>
        <w:t>）引发了</w:t>
      </w:r>
      <w:r w:rsidRPr="002F3B2F">
        <w:rPr>
          <w:rFonts w:hint="eastAsia"/>
          <w:b/>
          <w:szCs w:val="21"/>
        </w:rPr>
        <w:t>历史上最奇怪的淘金热？</w:t>
      </w:r>
    </w:p>
    <w:p w:rsidR="00374D02" w:rsidRPr="002F3B2F" w:rsidRDefault="00374D02" w:rsidP="00374D02">
      <w:pPr>
        <w:ind w:firstLineChars="202" w:firstLine="426"/>
        <w:rPr>
          <w:rFonts w:hint="eastAsia"/>
          <w:b/>
          <w:szCs w:val="21"/>
        </w:rPr>
      </w:pPr>
      <w:r w:rsidRPr="002F3B2F">
        <w:rPr>
          <w:rFonts w:hint="eastAsia"/>
          <w:b/>
          <w:szCs w:val="21"/>
        </w:rPr>
        <w:t>镓</w:t>
      </w:r>
      <w:r w:rsidRPr="002F3B2F">
        <w:rPr>
          <w:rFonts w:hint="eastAsia"/>
          <w:b/>
          <w:szCs w:val="21"/>
        </w:rPr>
        <w:t>（</w:t>
      </w:r>
      <w:r w:rsidRPr="002F3B2F">
        <w:rPr>
          <w:rFonts w:hint="eastAsia"/>
          <w:b/>
          <w:szCs w:val="21"/>
        </w:rPr>
        <w:t>Ga</w:t>
      </w:r>
      <w:r w:rsidRPr="002F3B2F">
        <w:rPr>
          <w:b/>
          <w:szCs w:val="21"/>
        </w:rPr>
        <w:t>, 31</w:t>
      </w:r>
      <w:r w:rsidRPr="002F3B2F">
        <w:rPr>
          <w:rFonts w:hint="eastAsia"/>
          <w:b/>
          <w:szCs w:val="21"/>
        </w:rPr>
        <w:t>）为什么是实验室恶作剧之首？</w:t>
      </w:r>
    </w:p>
    <w:p w:rsidR="00374D02" w:rsidRPr="00374D02" w:rsidRDefault="00374D02" w:rsidP="00374D02">
      <w:pPr>
        <w:ind w:firstLineChars="202" w:firstLine="424"/>
        <w:rPr>
          <w:rFonts w:hint="eastAsia"/>
          <w:szCs w:val="21"/>
        </w:rPr>
      </w:pPr>
    </w:p>
    <w:p w:rsidR="00374D02" w:rsidRDefault="00374D02" w:rsidP="00374D02">
      <w:pPr>
        <w:ind w:firstLineChars="202" w:firstLine="424"/>
        <w:rPr>
          <w:szCs w:val="21"/>
        </w:rPr>
      </w:pPr>
      <w:r w:rsidRPr="00374D02">
        <w:rPr>
          <w:rFonts w:hint="eastAsia"/>
          <w:szCs w:val="21"/>
        </w:rPr>
        <w:t>元素周期表是一项至高无上的科学成就，但它也是冒险、贪婪、背叛和痴迷的宝库。《消失的勺子》中</w:t>
      </w:r>
      <w:r w:rsidR="002F3B2F">
        <w:rPr>
          <w:rFonts w:hint="eastAsia"/>
          <w:szCs w:val="21"/>
        </w:rPr>
        <w:t>一系列引人入胜的故事遵循着表格中</w:t>
      </w:r>
      <w:r w:rsidRPr="00374D02">
        <w:rPr>
          <w:rFonts w:hint="eastAsia"/>
          <w:szCs w:val="21"/>
        </w:rPr>
        <w:t>那些不起眼的元素，它们在人类历史、金融、神话、冲突、艺术、医学中扮演着令人惊讶的</w:t>
      </w:r>
      <w:r w:rsidR="002F3B2F">
        <w:rPr>
          <w:rFonts w:hint="eastAsia"/>
          <w:szCs w:val="21"/>
        </w:rPr>
        <w:t>重要</w:t>
      </w:r>
      <w:r w:rsidRPr="00374D02">
        <w:rPr>
          <w:rFonts w:hint="eastAsia"/>
          <w:szCs w:val="21"/>
        </w:rPr>
        <w:t>角色，</w:t>
      </w:r>
      <w:r w:rsidR="002F3B2F">
        <w:rPr>
          <w:rFonts w:hint="eastAsia"/>
          <w:szCs w:val="21"/>
        </w:rPr>
        <w:t>书中也讲述了</w:t>
      </w:r>
      <w:r w:rsidRPr="00374D02">
        <w:rPr>
          <w:rFonts w:hint="eastAsia"/>
          <w:szCs w:val="21"/>
        </w:rPr>
        <w:t>发现它们的（</w:t>
      </w:r>
      <w:r w:rsidR="002F3B2F">
        <w:rPr>
          <w:rFonts w:hint="eastAsia"/>
          <w:szCs w:val="21"/>
        </w:rPr>
        <w:t>通常是</w:t>
      </w:r>
      <w:r w:rsidRPr="00374D02">
        <w:rPr>
          <w:rFonts w:hint="eastAsia"/>
          <w:szCs w:val="21"/>
        </w:rPr>
        <w:t>）疯狂</w:t>
      </w:r>
      <w:r w:rsidR="002F3B2F">
        <w:rPr>
          <w:rFonts w:hint="eastAsia"/>
          <w:szCs w:val="21"/>
        </w:rPr>
        <w:t>的</w:t>
      </w:r>
      <w:r w:rsidRPr="00374D02">
        <w:rPr>
          <w:rFonts w:hint="eastAsia"/>
          <w:szCs w:val="21"/>
        </w:rPr>
        <w:t>科学家的生活！</w:t>
      </w:r>
    </w:p>
    <w:p w:rsidR="002F3B2F" w:rsidRPr="00374D02" w:rsidRDefault="002F3B2F" w:rsidP="00374D02">
      <w:pPr>
        <w:ind w:firstLineChars="202" w:firstLine="424"/>
        <w:rPr>
          <w:rFonts w:hint="eastAsia"/>
          <w:szCs w:val="21"/>
        </w:rPr>
      </w:pPr>
    </w:p>
    <w:p w:rsidR="00374D02" w:rsidRPr="00374D02" w:rsidRDefault="00374D02" w:rsidP="00374D02">
      <w:pPr>
        <w:ind w:firstLineChars="202" w:firstLine="424"/>
        <w:rPr>
          <w:rFonts w:hint="eastAsia"/>
          <w:szCs w:val="21"/>
        </w:rPr>
      </w:pPr>
      <w:r w:rsidRPr="00374D02">
        <w:rPr>
          <w:rFonts w:hint="eastAsia"/>
          <w:szCs w:val="21"/>
        </w:rPr>
        <w:t>通过线</w:t>
      </w:r>
      <w:r w:rsidR="002F3B2F">
        <w:rPr>
          <w:rFonts w:hint="eastAsia"/>
          <w:szCs w:val="21"/>
        </w:rPr>
        <w:t>描</w:t>
      </w:r>
      <w:r w:rsidRPr="00374D02">
        <w:rPr>
          <w:rFonts w:hint="eastAsia"/>
          <w:szCs w:val="21"/>
        </w:rPr>
        <w:t>画和侧</w:t>
      </w:r>
      <w:r w:rsidR="002F3B2F">
        <w:rPr>
          <w:rFonts w:hint="eastAsia"/>
          <w:szCs w:val="21"/>
        </w:rPr>
        <w:t>边引导栏，学生、教师和小小</w:t>
      </w:r>
      <w:r w:rsidRPr="00374D02">
        <w:rPr>
          <w:rFonts w:hint="eastAsia"/>
          <w:szCs w:val="21"/>
        </w:rPr>
        <w:t>科学</w:t>
      </w:r>
      <w:r w:rsidR="002F3B2F">
        <w:rPr>
          <w:rFonts w:hint="eastAsia"/>
          <w:szCs w:val="21"/>
        </w:rPr>
        <w:t>家们</w:t>
      </w:r>
      <w:r w:rsidRPr="00374D02">
        <w:rPr>
          <w:rFonts w:hint="eastAsia"/>
          <w:szCs w:val="21"/>
        </w:rPr>
        <w:t>会</w:t>
      </w:r>
      <w:r w:rsidR="002F3B2F">
        <w:rPr>
          <w:rFonts w:hint="eastAsia"/>
          <w:szCs w:val="21"/>
        </w:rPr>
        <w:t>爱上</w:t>
      </w:r>
      <w:r w:rsidRPr="00374D02">
        <w:rPr>
          <w:rFonts w:hint="eastAsia"/>
          <w:szCs w:val="21"/>
        </w:rPr>
        <w:t>学习化学背后</w:t>
      </w:r>
      <w:r w:rsidR="002F3B2F">
        <w:rPr>
          <w:rFonts w:hint="eastAsia"/>
          <w:szCs w:val="21"/>
        </w:rPr>
        <w:t>那些</w:t>
      </w:r>
      <w:r w:rsidRPr="00374D02">
        <w:rPr>
          <w:rFonts w:hint="eastAsia"/>
          <w:szCs w:val="21"/>
        </w:rPr>
        <w:t>往往令人难以置信的历史。</w:t>
      </w:r>
    </w:p>
    <w:p w:rsidR="00374D02" w:rsidRDefault="00374D02" w:rsidP="00374D02">
      <w:pPr>
        <w:rPr>
          <w:szCs w:val="21"/>
        </w:rPr>
      </w:pPr>
    </w:p>
    <w:p w:rsidR="00374D02" w:rsidRPr="00374D02" w:rsidRDefault="00374D02" w:rsidP="00374D02">
      <w:pPr>
        <w:rPr>
          <w:rFonts w:hint="eastAsia"/>
          <w:szCs w:val="21"/>
        </w:rPr>
      </w:pPr>
      <w:r w:rsidRPr="00374D02">
        <w:rPr>
          <w:rFonts w:hint="eastAsia"/>
          <w:szCs w:val="21"/>
        </w:rPr>
        <w:t>非常适合</w:t>
      </w:r>
      <w:r w:rsidR="002F3B2F">
        <w:rPr>
          <w:rFonts w:hint="eastAsia"/>
          <w:szCs w:val="21"/>
        </w:rPr>
        <w:t>：</w:t>
      </w:r>
    </w:p>
    <w:p w:rsidR="00374D02" w:rsidRPr="00374D02" w:rsidRDefault="00374D02" w:rsidP="00374D02">
      <w:pPr>
        <w:ind w:firstLineChars="202" w:firstLine="424"/>
        <w:rPr>
          <w:rFonts w:hint="eastAsia"/>
          <w:szCs w:val="21"/>
        </w:rPr>
      </w:pPr>
      <w:r w:rsidRPr="00374D02">
        <w:rPr>
          <w:rFonts w:hint="eastAsia"/>
          <w:szCs w:val="21"/>
        </w:rPr>
        <w:t>★</w:t>
      </w:r>
      <w:r w:rsidRPr="00374D02">
        <w:rPr>
          <w:rFonts w:hint="eastAsia"/>
          <w:szCs w:val="21"/>
        </w:rPr>
        <w:t xml:space="preserve"> </w:t>
      </w:r>
      <w:r w:rsidRPr="00374D02">
        <w:rPr>
          <w:rFonts w:hint="eastAsia"/>
          <w:szCs w:val="21"/>
        </w:rPr>
        <w:t>有抱负的</w:t>
      </w:r>
      <w:r>
        <w:rPr>
          <w:rFonts w:hint="eastAsia"/>
          <w:szCs w:val="21"/>
        </w:rPr>
        <w:t>小</w:t>
      </w:r>
      <w:r w:rsidRPr="00374D02">
        <w:rPr>
          <w:rFonts w:hint="eastAsia"/>
          <w:szCs w:val="21"/>
        </w:rPr>
        <w:t>科学家</w:t>
      </w:r>
    </w:p>
    <w:p w:rsidR="00374D02" w:rsidRPr="00374D02" w:rsidRDefault="00374D02" w:rsidP="00374D02">
      <w:pPr>
        <w:ind w:firstLineChars="202" w:firstLine="424"/>
        <w:rPr>
          <w:rFonts w:hint="eastAsia"/>
          <w:szCs w:val="21"/>
        </w:rPr>
      </w:pPr>
      <w:r w:rsidRPr="00374D02">
        <w:rPr>
          <w:rFonts w:hint="eastAsia"/>
          <w:szCs w:val="21"/>
        </w:rPr>
        <w:t>★</w:t>
      </w:r>
      <w:r w:rsidRPr="00374D02">
        <w:rPr>
          <w:rFonts w:hint="eastAsia"/>
          <w:szCs w:val="21"/>
        </w:rPr>
        <w:t xml:space="preserve"> STEM</w:t>
      </w:r>
      <w:r w:rsidRPr="00374D02">
        <w:rPr>
          <w:rFonts w:hint="eastAsia"/>
          <w:szCs w:val="21"/>
        </w:rPr>
        <w:t>课堂</w:t>
      </w:r>
    </w:p>
    <w:p w:rsidR="00374D02" w:rsidRPr="00374D02" w:rsidRDefault="00374D02" w:rsidP="00374D02">
      <w:pPr>
        <w:ind w:firstLineChars="202" w:firstLine="424"/>
        <w:rPr>
          <w:rFonts w:hint="eastAsia"/>
          <w:szCs w:val="21"/>
        </w:rPr>
      </w:pPr>
      <w:r w:rsidRPr="00374D02">
        <w:rPr>
          <w:rFonts w:hint="eastAsia"/>
          <w:szCs w:val="21"/>
        </w:rPr>
        <w:lastRenderedPageBreak/>
        <w:t>★</w:t>
      </w:r>
      <w:r w:rsidRPr="00374D02">
        <w:rPr>
          <w:rFonts w:hint="eastAsia"/>
          <w:szCs w:val="21"/>
        </w:rPr>
        <w:t xml:space="preserve"> </w:t>
      </w:r>
      <w:r w:rsidRPr="00374D02">
        <w:rPr>
          <w:rFonts w:hint="eastAsia"/>
          <w:szCs w:val="21"/>
        </w:rPr>
        <w:t>琐事爱好者</w:t>
      </w:r>
    </w:p>
    <w:p w:rsidR="00426D59" w:rsidRDefault="00374D02" w:rsidP="00374D02">
      <w:pPr>
        <w:ind w:firstLineChars="202" w:firstLine="424"/>
        <w:rPr>
          <w:b/>
          <w:bCs/>
          <w:szCs w:val="21"/>
        </w:rPr>
      </w:pPr>
      <w:r w:rsidRPr="00374D02">
        <w:rPr>
          <w:rFonts w:hint="eastAsia"/>
          <w:szCs w:val="21"/>
        </w:rPr>
        <w:t>★</w:t>
      </w:r>
      <w:r w:rsidRPr="00374D02">
        <w:rPr>
          <w:rFonts w:hint="eastAsia"/>
          <w:szCs w:val="21"/>
        </w:rPr>
        <w:t xml:space="preserve"> Bill Nye</w:t>
      </w:r>
      <w:r w:rsidRPr="00374D02">
        <w:rPr>
          <w:rFonts w:hint="eastAsia"/>
          <w:szCs w:val="21"/>
        </w:rPr>
        <w:t>的</w:t>
      </w:r>
      <w:r>
        <w:rPr>
          <w:rFonts w:hint="eastAsia"/>
          <w:szCs w:val="21"/>
        </w:rPr>
        <w:t>读者</w:t>
      </w:r>
      <w:r w:rsidRPr="00374D02">
        <w:rPr>
          <w:rFonts w:hint="eastAsia"/>
          <w:szCs w:val="21"/>
        </w:rPr>
        <w:t>粉丝</w:t>
      </w:r>
    </w:p>
    <w:p w:rsidR="00374D02" w:rsidRDefault="00374D02" w:rsidP="00272368">
      <w:pPr>
        <w:rPr>
          <w:b/>
          <w:szCs w:val="21"/>
        </w:rPr>
      </w:pPr>
    </w:p>
    <w:p w:rsidR="002F3B2F" w:rsidRDefault="002F3B2F" w:rsidP="00272368">
      <w:pPr>
        <w:rPr>
          <w:b/>
          <w:szCs w:val="21"/>
        </w:rPr>
      </w:pPr>
      <w:r>
        <w:rPr>
          <w:b/>
          <w:szCs w:val="21"/>
        </w:rPr>
        <w:t>媒体评论</w:t>
      </w:r>
      <w:r>
        <w:rPr>
          <w:rFonts w:hint="eastAsia"/>
          <w:b/>
          <w:szCs w:val="21"/>
        </w:rPr>
        <w:t>：</w:t>
      </w:r>
    </w:p>
    <w:p w:rsidR="002F3B2F" w:rsidRDefault="002F3B2F" w:rsidP="00272368">
      <w:pPr>
        <w:rPr>
          <w:b/>
          <w:szCs w:val="21"/>
        </w:rPr>
      </w:pPr>
    </w:p>
    <w:p w:rsidR="002F3B2F" w:rsidRDefault="002F3B2F" w:rsidP="00D857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F3B2F">
        <w:rPr>
          <w:rFonts w:hint="eastAsia"/>
          <w:szCs w:val="21"/>
        </w:rPr>
        <w:t>人们可能不会认为，一本关于元素周期表的书</w:t>
      </w:r>
      <w:r w:rsidR="00D85716">
        <w:rPr>
          <w:rFonts w:hint="eastAsia"/>
          <w:szCs w:val="21"/>
        </w:rPr>
        <w:t>能有什么除此之外</w:t>
      </w:r>
      <w:r w:rsidRPr="002F3B2F">
        <w:rPr>
          <w:rFonts w:hint="eastAsia"/>
          <w:szCs w:val="21"/>
        </w:rPr>
        <w:t>的信息，但这本书的魅力就在于此。它不仅仅是关于元素。相反，它将历史、科学和精彩轶事融为一体。该书</w:t>
      </w:r>
      <w:r w:rsidR="00D85716">
        <w:rPr>
          <w:rFonts w:hint="eastAsia"/>
          <w:szCs w:val="21"/>
        </w:rPr>
        <w:t>修编</w:t>
      </w:r>
      <w:r w:rsidRPr="002F3B2F">
        <w:rPr>
          <w:rFonts w:hint="eastAsia"/>
          <w:szCs w:val="21"/>
        </w:rPr>
        <w:t>自《纽约时报》同名畅销书，获奖科普作家基恩将原著的篇幅缩减了一半左右（</w:t>
      </w:r>
      <w:r w:rsidR="00D85716">
        <w:rPr>
          <w:rFonts w:hint="eastAsia"/>
          <w:szCs w:val="21"/>
        </w:rPr>
        <w:t>并没有</w:t>
      </w:r>
      <w:r w:rsidRPr="002F3B2F">
        <w:rPr>
          <w:rFonts w:hint="eastAsia"/>
          <w:szCs w:val="21"/>
        </w:rPr>
        <w:t>使用本生灯），非常适合青少年读者阅读。在</w:t>
      </w:r>
      <w:r w:rsidR="00D85716">
        <w:rPr>
          <w:rFonts w:hint="eastAsia"/>
          <w:szCs w:val="21"/>
        </w:rPr>
        <w:t>编辑</w:t>
      </w:r>
      <w:r w:rsidRPr="002F3B2F">
        <w:rPr>
          <w:rFonts w:hint="eastAsia"/>
          <w:szCs w:val="21"/>
        </w:rPr>
        <w:t>的过程中，他</w:t>
      </w:r>
      <w:r w:rsidR="00D85716">
        <w:rPr>
          <w:rFonts w:hint="eastAsia"/>
          <w:szCs w:val="21"/>
        </w:rPr>
        <w:t>不仅</w:t>
      </w:r>
      <w:r w:rsidRPr="002F3B2F">
        <w:rPr>
          <w:rFonts w:hint="eastAsia"/>
          <w:szCs w:val="21"/>
        </w:rPr>
        <w:t>成功地</w:t>
      </w:r>
      <w:r w:rsidR="00D85716">
        <w:rPr>
          <w:rFonts w:hint="eastAsia"/>
          <w:szCs w:val="21"/>
        </w:rPr>
        <w:t>保有</w:t>
      </w:r>
      <w:r w:rsidRPr="002F3B2F">
        <w:rPr>
          <w:rFonts w:hint="eastAsia"/>
          <w:szCs w:val="21"/>
        </w:rPr>
        <w:t>了</w:t>
      </w:r>
      <w:r w:rsidR="00D85716">
        <w:rPr>
          <w:rFonts w:hint="eastAsia"/>
          <w:szCs w:val="21"/>
        </w:rPr>
        <w:t>原书的特色</w:t>
      </w:r>
      <w:r w:rsidRPr="002F3B2F">
        <w:rPr>
          <w:rFonts w:hint="eastAsia"/>
          <w:szCs w:val="21"/>
        </w:rPr>
        <w:t>，并保持了文字的刺激性。基恩以元素周期表为起点，让读者了解历史课、词源学、神话、文学（你知道马克</w:t>
      </w:r>
      <w:r w:rsidR="00D85716">
        <w:rPr>
          <w:rFonts w:hint="eastAsia"/>
          <w:szCs w:val="21"/>
        </w:rPr>
        <w:t>·</w:t>
      </w:r>
      <w:r w:rsidRPr="002F3B2F">
        <w:rPr>
          <w:rFonts w:hint="eastAsia"/>
          <w:szCs w:val="21"/>
        </w:rPr>
        <w:t>吐温曾根据某些元素写过短篇小说吗？</w:t>
      </w:r>
      <w:r w:rsidR="00D85716">
        <w:rPr>
          <w:rFonts w:hint="eastAsia"/>
          <w:szCs w:val="21"/>
        </w:rPr>
        <w:t>）、心理学等等各交叉学科。</w:t>
      </w:r>
      <w:r w:rsidRPr="002F3B2F">
        <w:rPr>
          <w:rFonts w:hint="eastAsia"/>
          <w:szCs w:val="21"/>
        </w:rPr>
        <w:t>书中充满了有趣的事实和发人深省的故事，例如锡的特性如何影响了一次致命的南极探险，以及一名积极进取的童子军如何尝试建造核反应堆。全书分为四个部分，并进一步提炼成章节，增强了可读性。写作风格娓娓道来，绝不枯燥。书中还附有一些边栏，提供了有关某些主题的更多信息。对于想</w:t>
      </w:r>
      <w:r w:rsidR="00D85716">
        <w:rPr>
          <w:rFonts w:hint="eastAsia"/>
          <w:szCs w:val="21"/>
        </w:rPr>
        <w:t>要丰富</w:t>
      </w:r>
      <w:r w:rsidRPr="002F3B2F">
        <w:rPr>
          <w:rFonts w:hint="eastAsia"/>
          <w:szCs w:val="21"/>
        </w:rPr>
        <w:t>科学</w:t>
      </w:r>
      <w:r w:rsidR="00D85716">
        <w:rPr>
          <w:rFonts w:hint="eastAsia"/>
          <w:szCs w:val="21"/>
        </w:rPr>
        <w:t>藏书的图书馆</w:t>
      </w:r>
      <w:r w:rsidRPr="002F3B2F">
        <w:rPr>
          <w:rFonts w:hint="eastAsia"/>
          <w:szCs w:val="21"/>
        </w:rPr>
        <w:t>来说，这</w:t>
      </w:r>
      <w:r w:rsidR="00D85716">
        <w:rPr>
          <w:rFonts w:hint="eastAsia"/>
          <w:szCs w:val="21"/>
        </w:rPr>
        <w:t>本书是极好的</w:t>
      </w:r>
      <w:r w:rsidRPr="002F3B2F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D85716" w:rsidRPr="002F3B2F" w:rsidRDefault="00D85716" w:rsidP="00D85716">
      <w:pPr>
        <w:ind w:firstLineChars="200" w:firstLine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</w:t>
      </w:r>
      <w:r>
        <w:rPr>
          <w:szCs w:val="21"/>
        </w:rPr>
        <w:t>School Library Journal</w:t>
      </w:r>
    </w:p>
    <w:p w:rsidR="002F3B2F" w:rsidRDefault="002F3B2F" w:rsidP="00272368">
      <w:pPr>
        <w:rPr>
          <w:b/>
          <w:szCs w:val="21"/>
        </w:rPr>
      </w:pPr>
    </w:p>
    <w:p w:rsidR="00426D59" w:rsidRDefault="000134EA" w:rsidP="00272368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3" w:name="productDetails"/>
      <w:bookmarkEnd w:id="3"/>
    </w:p>
    <w:p w:rsidR="00426D59" w:rsidRDefault="00426D59" w:rsidP="00272368">
      <w:pPr>
        <w:rPr>
          <w:b/>
          <w:szCs w:val="21"/>
        </w:rPr>
      </w:pPr>
    </w:p>
    <w:p w:rsidR="00426D59" w:rsidRPr="00D85716" w:rsidRDefault="00D85716" w:rsidP="00272368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51890" cy="1142365"/>
            <wp:effectExtent l="0" t="0" r="0" b="635"/>
            <wp:wrapSquare wrapText="bothSides"/>
            <wp:docPr id="12" name="图片 12" descr="http://samkean.com/wp-content/uploads/2016/12/Rome-red-e1509744457178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kean.com/wp-content/uploads/2016/12/Rome-red-e1509744457178-244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5" b="15284"/>
                    <a:stretch/>
                  </pic:blipFill>
                  <pic:spPr bwMode="auto">
                    <a:xfrm>
                      <a:off x="0" y="0"/>
                      <a:ext cx="115189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山姆</w:t>
      </w:r>
      <w:r w:rsidR="000134EA" w:rsidRPr="00D85716">
        <w:rPr>
          <w:b/>
          <w:szCs w:val="21"/>
        </w:rPr>
        <w:t>·</w:t>
      </w:r>
      <w:r>
        <w:rPr>
          <w:b/>
          <w:szCs w:val="21"/>
        </w:rPr>
        <w:t>基恩</w:t>
      </w: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Sam</w:t>
      </w:r>
      <w:r>
        <w:rPr>
          <w:b/>
          <w:szCs w:val="21"/>
        </w:rPr>
        <w:t xml:space="preserve"> Kean</w:t>
      </w:r>
      <w:r>
        <w:rPr>
          <w:rFonts w:hint="eastAsia"/>
          <w:b/>
          <w:szCs w:val="21"/>
        </w:rPr>
        <w:t>）</w:t>
      </w:r>
      <w:r w:rsidRPr="00D85716">
        <w:rPr>
          <w:bCs/>
          <w:szCs w:val="21"/>
        </w:rPr>
        <w:t>小时候</w:t>
      </w:r>
      <w:r>
        <w:rPr>
          <w:rFonts w:hint="eastAsia"/>
          <w:bCs/>
          <w:szCs w:val="21"/>
        </w:rPr>
        <w:t>很喜欢</w:t>
      </w:r>
      <w:r w:rsidRPr="00D85716">
        <w:rPr>
          <w:bCs/>
          <w:szCs w:val="21"/>
        </w:rPr>
        <w:t>收集破碎温度计中的水银，</w:t>
      </w:r>
      <w:r>
        <w:rPr>
          <w:bCs/>
          <w:szCs w:val="21"/>
        </w:rPr>
        <w:t>如今</w:t>
      </w:r>
      <w:r w:rsidRPr="00D85716">
        <w:rPr>
          <w:bCs/>
          <w:szCs w:val="21"/>
        </w:rPr>
        <w:t>他是</w:t>
      </w:r>
      <w:r>
        <w:rPr>
          <w:bCs/>
          <w:szCs w:val="21"/>
        </w:rPr>
        <w:t>生活在</w:t>
      </w:r>
      <w:r w:rsidRPr="00D85716">
        <w:rPr>
          <w:bCs/>
          <w:szCs w:val="21"/>
        </w:rPr>
        <w:t>华盛顿特区的一名作家。他的故事曾刊登在《美国最佳科学与自然写作》（</w:t>
      </w:r>
      <w:r w:rsidRPr="00D85716">
        <w:rPr>
          <w:bCs/>
          <w:szCs w:val="21"/>
        </w:rPr>
        <w:t>The Best American Science and Nature Writing</w:t>
      </w:r>
      <w:r w:rsidRPr="00D85716">
        <w:rPr>
          <w:bCs/>
          <w:szCs w:val="21"/>
        </w:rPr>
        <w:t>）、《纽约客》（</w:t>
      </w:r>
      <w:r w:rsidRPr="00D85716">
        <w:rPr>
          <w:bCs/>
          <w:szCs w:val="21"/>
        </w:rPr>
        <w:t>The New Yorker</w:t>
      </w:r>
      <w:r w:rsidRPr="00D85716">
        <w:rPr>
          <w:bCs/>
          <w:szCs w:val="21"/>
        </w:rPr>
        <w:t>）、《大西洋》（</w:t>
      </w:r>
      <w:r w:rsidRPr="00D85716">
        <w:rPr>
          <w:bCs/>
          <w:szCs w:val="21"/>
        </w:rPr>
        <w:t>The Atlantic</w:t>
      </w:r>
      <w:r w:rsidRPr="00D85716">
        <w:rPr>
          <w:bCs/>
          <w:szCs w:val="21"/>
        </w:rPr>
        <w:t>）、《石板》（</w:t>
      </w:r>
      <w:r w:rsidRPr="00D85716">
        <w:rPr>
          <w:bCs/>
          <w:szCs w:val="21"/>
        </w:rPr>
        <w:t>Slate</w:t>
      </w:r>
      <w:r w:rsidRPr="00D85716">
        <w:rPr>
          <w:bCs/>
          <w:szCs w:val="21"/>
        </w:rPr>
        <w:t>）和《今日心理学》（</w:t>
      </w:r>
      <w:r w:rsidRPr="00D85716">
        <w:rPr>
          <w:bCs/>
          <w:szCs w:val="21"/>
        </w:rPr>
        <w:t>Psychology Today</w:t>
      </w:r>
      <w:r w:rsidRPr="00D85716">
        <w:rPr>
          <w:bCs/>
          <w:szCs w:val="21"/>
        </w:rPr>
        <w:t>）等</w:t>
      </w:r>
      <w:r>
        <w:rPr>
          <w:bCs/>
          <w:szCs w:val="21"/>
        </w:rPr>
        <w:t>期刊</w:t>
      </w:r>
      <w:r w:rsidRPr="00D85716">
        <w:rPr>
          <w:bCs/>
          <w:szCs w:val="21"/>
        </w:rPr>
        <w:t>杂志上，他的作品还曾在美国国家公共广播电台（</w:t>
      </w:r>
      <w:r w:rsidRPr="00D85716">
        <w:rPr>
          <w:bCs/>
          <w:szCs w:val="21"/>
        </w:rPr>
        <w:t>NPR</w:t>
      </w:r>
      <w:r w:rsidRPr="00D85716">
        <w:rPr>
          <w:bCs/>
          <w:szCs w:val="21"/>
        </w:rPr>
        <w:t>）的</w:t>
      </w:r>
      <w:r>
        <w:rPr>
          <w:rFonts w:hint="eastAsia"/>
          <w:bCs/>
          <w:szCs w:val="21"/>
        </w:rPr>
        <w:t>“</w:t>
      </w:r>
      <w:r w:rsidRPr="00D85716">
        <w:rPr>
          <w:bCs/>
          <w:szCs w:val="21"/>
        </w:rPr>
        <w:t>Radiolab</w:t>
      </w:r>
      <w:r>
        <w:rPr>
          <w:rFonts w:hint="eastAsia"/>
          <w:bCs/>
          <w:szCs w:val="21"/>
        </w:rPr>
        <w:t>”</w:t>
      </w:r>
      <w:r w:rsidRPr="00D85716">
        <w:rPr>
          <w:bCs/>
          <w:szCs w:val="21"/>
        </w:rPr>
        <w:t>、</w:t>
      </w:r>
      <w:r>
        <w:rPr>
          <w:rFonts w:hint="eastAsia"/>
          <w:bCs/>
          <w:szCs w:val="21"/>
        </w:rPr>
        <w:t>“</w:t>
      </w:r>
      <w:r w:rsidRPr="00D85716">
        <w:rPr>
          <w:bCs/>
          <w:szCs w:val="21"/>
        </w:rPr>
        <w:t>科学星期五</w:t>
      </w:r>
      <w:r>
        <w:rPr>
          <w:rFonts w:hint="eastAsia"/>
          <w:bCs/>
          <w:szCs w:val="21"/>
        </w:rPr>
        <w:t>”</w:t>
      </w:r>
      <w:r w:rsidRPr="00D85716">
        <w:rPr>
          <w:bCs/>
          <w:szCs w:val="21"/>
        </w:rPr>
        <w:t>和</w:t>
      </w:r>
      <w:r>
        <w:rPr>
          <w:rFonts w:hint="eastAsia"/>
          <w:bCs/>
          <w:szCs w:val="21"/>
        </w:rPr>
        <w:t>“</w:t>
      </w:r>
      <w:r w:rsidRPr="00D85716">
        <w:rPr>
          <w:bCs/>
          <w:szCs w:val="21"/>
        </w:rPr>
        <w:t>万事考虑</w:t>
      </w:r>
      <w:r>
        <w:rPr>
          <w:rFonts w:hint="eastAsia"/>
          <w:bCs/>
          <w:szCs w:val="21"/>
        </w:rPr>
        <w:t>”</w:t>
      </w:r>
      <w:r w:rsidRPr="00D85716">
        <w:rPr>
          <w:bCs/>
          <w:szCs w:val="21"/>
        </w:rPr>
        <w:t>等节目中亮相。</w:t>
      </w:r>
      <w:r w:rsidR="006755BF">
        <w:rPr>
          <w:bCs/>
          <w:szCs w:val="21"/>
        </w:rPr>
        <w:t>他的书</w:t>
      </w:r>
      <w:r w:rsidR="006755BF">
        <w:rPr>
          <w:rFonts w:hint="eastAsia"/>
          <w:bCs/>
          <w:szCs w:val="21"/>
        </w:rPr>
        <w:t>《混蛋军旅：</w:t>
      </w:r>
      <w:r w:rsidR="006755BF" w:rsidRPr="006755BF">
        <w:rPr>
          <w:rFonts w:hint="eastAsia"/>
          <w:bCs/>
          <w:szCs w:val="21"/>
        </w:rPr>
        <w:t>破坏纳粹原子弹的叛徒科学家和间谍的真实故事</w:t>
      </w:r>
      <w:r w:rsidR="006755BF">
        <w:rPr>
          <w:rFonts w:hint="eastAsia"/>
          <w:bCs/>
          <w:szCs w:val="21"/>
        </w:rPr>
        <w:t>》</w:t>
      </w:r>
      <w:r w:rsidRPr="00D85716">
        <w:rPr>
          <w:bCs/>
          <w:szCs w:val="21"/>
        </w:rPr>
        <w:t>是</w:t>
      </w:r>
      <w:r w:rsidR="006755BF">
        <w:rPr>
          <w:rFonts w:hint="eastAsia"/>
          <w:bCs/>
          <w:szCs w:val="21"/>
        </w:rPr>
        <w:t>“</w:t>
      </w:r>
      <w:r w:rsidRPr="00D85716">
        <w:rPr>
          <w:bCs/>
          <w:szCs w:val="21"/>
        </w:rPr>
        <w:t>科学星期五</w:t>
      </w:r>
      <w:r w:rsidR="006755BF">
        <w:rPr>
          <w:rFonts w:hint="eastAsia"/>
          <w:bCs/>
          <w:szCs w:val="21"/>
        </w:rPr>
        <w:t>”最佳</w:t>
      </w:r>
      <w:r w:rsidRPr="00D85716">
        <w:rPr>
          <w:bCs/>
          <w:szCs w:val="21"/>
        </w:rPr>
        <w:t>年度图书，而《</w:t>
      </w:r>
      <w:r w:rsidR="006755BF" w:rsidRPr="006755BF">
        <w:rPr>
          <w:rFonts w:hint="eastAsia"/>
          <w:bCs/>
          <w:szCs w:val="21"/>
        </w:rPr>
        <w:t>凯撒的最后一口气：及其他关于历史、科学和我们周围空气中六千万分子的真实故事</w:t>
      </w:r>
      <w:r w:rsidRPr="00D85716">
        <w:rPr>
          <w:bCs/>
          <w:szCs w:val="21"/>
        </w:rPr>
        <w:t>》</w:t>
      </w:r>
      <w:r w:rsidR="006755BF">
        <w:rPr>
          <w:rFonts w:hint="eastAsia"/>
          <w:bCs/>
          <w:szCs w:val="21"/>
        </w:rPr>
        <w:t>被</w:t>
      </w:r>
      <w:r w:rsidRPr="00D85716">
        <w:rPr>
          <w:bCs/>
          <w:szCs w:val="21"/>
        </w:rPr>
        <w:t>《卫报》</w:t>
      </w:r>
      <w:r w:rsidR="006755BF">
        <w:rPr>
          <w:bCs/>
          <w:szCs w:val="21"/>
        </w:rPr>
        <w:t>评为</w:t>
      </w:r>
      <w:r w:rsidRPr="00D85716">
        <w:rPr>
          <w:bCs/>
          <w:szCs w:val="21"/>
        </w:rPr>
        <w:t>年度</w:t>
      </w:r>
      <w:r w:rsidR="006755BF">
        <w:rPr>
          <w:bCs/>
          <w:szCs w:val="21"/>
        </w:rPr>
        <w:t>最佳</w:t>
      </w:r>
      <w:r w:rsidRPr="00D85716">
        <w:rPr>
          <w:bCs/>
          <w:szCs w:val="21"/>
        </w:rPr>
        <w:t>科学图书。</w:t>
      </w:r>
      <w:r w:rsidR="006755BF">
        <w:rPr>
          <w:rFonts w:hint="eastAsia"/>
          <w:bCs/>
          <w:szCs w:val="21"/>
        </w:rPr>
        <w:t>《</w:t>
      </w:r>
      <w:r w:rsidRPr="00D85716">
        <w:rPr>
          <w:bCs/>
          <w:szCs w:val="21"/>
        </w:rPr>
        <w:t>消失的勺子</w:t>
      </w:r>
      <w:r w:rsidR="006755BF">
        <w:rPr>
          <w:rFonts w:hint="eastAsia"/>
          <w:bCs/>
          <w:szCs w:val="21"/>
        </w:rPr>
        <w:t>：</w:t>
      </w:r>
      <w:r w:rsidR="006755BF" w:rsidRPr="006755BF">
        <w:rPr>
          <w:rFonts w:hint="eastAsia"/>
          <w:bCs/>
          <w:szCs w:val="21"/>
        </w:rPr>
        <w:t>从元素周期表看疯狂、爱</w:t>
      </w:r>
      <w:r w:rsidR="006755BF">
        <w:rPr>
          <w:rFonts w:hint="eastAsia"/>
          <w:bCs/>
          <w:szCs w:val="21"/>
        </w:rPr>
        <w:t>与</w:t>
      </w:r>
      <w:r w:rsidR="006755BF" w:rsidRPr="006755BF">
        <w:rPr>
          <w:rFonts w:hint="eastAsia"/>
          <w:bCs/>
          <w:szCs w:val="21"/>
        </w:rPr>
        <w:t>世界历史的其他真实故事</w:t>
      </w:r>
      <w:r w:rsidR="006755BF">
        <w:rPr>
          <w:bCs/>
          <w:szCs w:val="21"/>
        </w:rPr>
        <w:t>》获评</w:t>
      </w:r>
      <w:r w:rsidRPr="00D85716">
        <w:rPr>
          <w:bCs/>
          <w:szCs w:val="21"/>
        </w:rPr>
        <w:t>英国皇家学会年度图书</w:t>
      </w:r>
      <w:r w:rsidR="006755BF">
        <w:rPr>
          <w:bCs/>
          <w:szCs w:val="21"/>
        </w:rPr>
        <w:t>奖</w:t>
      </w:r>
      <w:r w:rsidR="00661B50">
        <w:rPr>
          <w:rFonts w:hint="eastAsia"/>
          <w:bCs/>
          <w:szCs w:val="21"/>
        </w:rPr>
        <w:t>第二名</w:t>
      </w:r>
      <w:r w:rsidRPr="00D85716">
        <w:rPr>
          <w:bCs/>
          <w:szCs w:val="21"/>
        </w:rPr>
        <w:t>。</w:t>
      </w:r>
      <w:r w:rsidR="00661B50">
        <w:rPr>
          <w:rFonts w:hint="eastAsia"/>
          <w:bCs/>
          <w:szCs w:val="21"/>
        </w:rPr>
        <w:t>《</w:t>
      </w:r>
      <w:r w:rsidRPr="00D85716">
        <w:rPr>
          <w:bCs/>
          <w:szCs w:val="21"/>
        </w:rPr>
        <w:t>小提琴家的拇指</w:t>
      </w:r>
      <w:r w:rsidR="00661B50">
        <w:rPr>
          <w:rFonts w:hint="eastAsia"/>
          <w:bCs/>
          <w:szCs w:val="21"/>
        </w:rPr>
        <w:t>：</w:t>
      </w:r>
      <w:r w:rsidR="00661B50" w:rsidRPr="00661B50">
        <w:rPr>
          <w:rFonts w:hint="eastAsia"/>
          <w:bCs/>
          <w:szCs w:val="21"/>
        </w:rPr>
        <w:t>以及其他由我们的遗传密码书写的关于爱情、战争和天才的</w:t>
      </w:r>
      <w:r w:rsidR="00661B50">
        <w:rPr>
          <w:rFonts w:hint="eastAsia"/>
          <w:bCs/>
          <w:szCs w:val="21"/>
        </w:rPr>
        <w:t>遗落</w:t>
      </w:r>
      <w:r w:rsidR="00661B50" w:rsidRPr="00661B50">
        <w:rPr>
          <w:rFonts w:hint="eastAsia"/>
          <w:bCs/>
          <w:szCs w:val="21"/>
        </w:rPr>
        <w:t>故事</w:t>
      </w:r>
      <w:r w:rsidR="00661B50">
        <w:rPr>
          <w:rFonts w:hint="eastAsia"/>
          <w:bCs/>
          <w:szCs w:val="21"/>
        </w:rPr>
        <w:t>集</w:t>
      </w:r>
      <w:r w:rsidRPr="00D85716">
        <w:rPr>
          <w:bCs/>
          <w:szCs w:val="21"/>
        </w:rPr>
        <w:t>》和《决斗神经外科医生</w:t>
      </w:r>
      <w:r w:rsidR="00661B50">
        <w:rPr>
          <w:bCs/>
          <w:szCs w:val="21"/>
        </w:rPr>
        <w:t>故事集</w:t>
      </w:r>
      <w:r w:rsidR="00661B50">
        <w:rPr>
          <w:rFonts w:hint="eastAsia"/>
          <w:bCs/>
          <w:szCs w:val="21"/>
        </w:rPr>
        <w:t>：</w:t>
      </w:r>
      <w:r w:rsidR="00661B50" w:rsidRPr="00661B50">
        <w:rPr>
          <w:rFonts w:hint="eastAsia"/>
          <w:bCs/>
          <w:szCs w:val="21"/>
        </w:rPr>
        <w:t>从创伤、疯狂和康复的真实故事中揭示人类大脑的历史</w:t>
      </w:r>
      <w:r w:rsidRPr="00D85716">
        <w:rPr>
          <w:bCs/>
          <w:szCs w:val="21"/>
        </w:rPr>
        <w:t>》都获得了</w:t>
      </w:r>
      <w:r w:rsidR="00661B50" w:rsidRPr="00661B50">
        <w:rPr>
          <w:bCs/>
          <w:szCs w:val="21"/>
        </w:rPr>
        <w:t>PEN</w:t>
      </w:r>
      <w:r w:rsidRPr="00D85716">
        <w:rPr>
          <w:bCs/>
          <w:szCs w:val="21"/>
        </w:rPr>
        <w:t>文学科学写作奖提名。</w:t>
      </w:r>
      <w:hyperlink r:id="rId10" w:history="1">
        <w:r w:rsidR="00661B50" w:rsidRPr="005D327B">
          <w:rPr>
            <w:rStyle w:val="ab"/>
            <w:bCs/>
            <w:szCs w:val="21"/>
          </w:rPr>
          <w:t>https://samkean.com/</w:t>
        </w:r>
      </w:hyperlink>
      <w:r w:rsidR="00661B50">
        <w:rPr>
          <w:bCs/>
          <w:szCs w:val="21"/>
        </w:rPr>
        <w:t xml:space="preserve"> </w:t>
      </w:r>
    </w:p>
    <w:p w:rsidR="00272368" w:rsidRPr="00661B50" w:rsidRDefault="00272368" w:rsidP="00272368">
      <w:pPr>
        <w:rPr>
          <w:b/>
          <w:bCs/>
          <w:szCs w:val="21"/>
        </w:rPr>
      </w:pPr>
    </w:p>
    <w:p w:rsidR="00426D59" w:rsidRDefault="000134EA" w:rsidP="00272368">
      <w:pPr>
        <w:rPr>
          <w:b/>
          <w:bCs/>
          <w:szCs w:val="21"/>
        </w:rPr>
      </w:pPr>
      <w:r>
        <w:rPr>
          <w:b/>
          <w:bCs/>
          <w:szCs w:val="21"/>
        </w:rPr>
        <w:t>内文插图</w:t>
      </w:r>
      <w:r>
        <w:rPr>
          <w:rFonts w:hint="eastAsia"/>
          <w:b/>
          <w:bCs/>
          <w:szCs w:val="21"/>
        </w:rPr>
        <w:t>：</w:t>
      </w:r>
    </w:p>
    <w:p w:rsidR="00426D59" w:rsidRDefault="00426D59" w:rsidP="00272368">
      <w:pPr>
        <w:rPr>
          <w:b/>
          <w:bCs/>
          <w:szCs w:val="21"/>
        </w:rPr>
      </w:pPr>
    </w:p>
    <w:p w:rsidR="002F3B2F" w:rsidRDefault="002F3B2F" w:rsidP="00272368">
      <w:pPr>
        <w:rPr>
          <w:b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246E1FB6" wp14:editId="755293F8">
            <wp:extent cx="5400040" cy="335216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2F" w:rsidRDefault="002F3B2F" w:rsidP="00272368">
      <w:pPr>
        <w:rPr>
          <w:rFonts w:hint="eastAsia"/>
          <w:b/>
          <w:bCs/>
          <w:szCs w:val="21"/>
        </w:rPr>
      </w:pPr>
      <w:r>
        <w:rPr>
          <w:noProof/>
        </w:rPr>
        <w:drawing>
          <wp:inline distT="0" distB="0" distL="0" distR="0" wp14:anchorId="1DAE91AC" wp14:editId="08E0F2D2">
            <wp:extent cx="5400040" cy="33597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68" w:rsidRDefault="002F3B2F" w:rsidP="00272368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 wp14:anchorId="706E488A" wp14:editId="38AA150D">
            <wp:extent cx="5400040" cy="335216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68" w:rsidRDefault="00272368" w:rsidP="00272368">
      <w:pPr>
        <w:shd w:val="clear" w:color="auto" w:fill="FFFFFF"/>
        <w:rPr>
          <w:b/>
          <w:bCs/>
          <w:color w:val="000000"/>
          <w:szCs w:val="21"/>
        </w:rPr>
      </w:pPr>
    </w:p>
    <w:p w:rsidR="00272368" w:rsidRDefault="00272368" w:rsidP="00272368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272368" w:rsidRDefault="00272368" w:rsidP="00272368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4" w:tgtFrame="_blank" w:history="1">
        <w:r>
          <w:rPr>
            <w:rStyle w:val="ab"/>
            <w:bCs/>
            <w:color w:val="000000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5" w:history="1">
        <w:r>
          <w:rPr>
            <w:rStyle w:val="ab"/>
            <w:rFonts w:hint="eastAsia"/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6" w:tgtFrame="_blank" w:history="1">
        <w:r>
          <w:rPr>
            <w:rStyle w:val="ab"/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7" w:tgtFrame="_blank" w:history="1">
        <w:r>
          <w:rPr>
            <w:rStyle w:val="ab"/>
            <w:bCs/>
            <w:color w:val="000000"/>
          </w:rPr>
          <w:t>http://www.nurnberg.com.cn/booklist_zh/list.aspx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8" w:tgtFrame="_blank" w:history="1">
        <w:r>
          <w:rPr>
            <w:rStyle w:val="ab"/>
            <w:bCs/>
            <w:color w:val="000000"/>
          </w:rPr>
          <w:t>http://www.nurnberg.com.cn/book/book.aspx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9" w:tgtFrame="_blank" w:history="1">
        <w:r>
          <w:rPr>
            <w:rStyle w:val="ab"/>
            <w:bCs/>
            <w:color w:val="000000"/>
          </w:rPr>
          <w:t>http://www.nurnberg.com.cn/video/video.aspx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20" w:tgtFrame="_blank" w:history="1">
        <w:r>
          <w:rPr>
            <w:rStyle w:val="ab"/>
            <w:bCs/>
            <w:color w:val="000000"/>
          </w:rPr>
          <w:t>http://site.douban.com/110577/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21" w:tgtFrame="_blank" w:history="1">
        <w:r>
          <w:rPr>
            <w:rStyle w:val="ab"/>
            <w:rFonts w:hint="eastAsia"/>
            <w:bCs/>
            <w:color w:val="000000"/>
          </w:rPr>
          <w:t>安德鲁纳伯格公司的微博</w:t>
        </w:r>
        <w:r>
          <w:rPr>
            <w:rStyle w:val="ab"/>
            <w:bCs/>
            <w:color w:val="000000"/>
          </w:rPr>
          <w:t>_</w:t>
        </w:r>
        <w:r>
          <w:rPr>
            <w:rStyle w:val="ab"/>
            <w:rFonts w:hint="eastAsia"/>
            <w:bCs/>
            <w:color w:val="000000"/>
          </w:rPr>
          <w:t>微博</w:t>
        </w:r>
        <w:r>
          <w:rPr>
            <w:rStyle w:val="ab"/>
            <w:bCs/>
            <w:color w:val="000000"/>
          </w:rPr>
          <w:t> (weibo.com)</w:t>
        </w:r>
      </w:hyperlink>
    </w:p>
    <w:p w:rsidR="00272368" w:rsidRDefault="00272368" w:rsidP="0027236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368" w:rsidRDefault="00272368" w:rsidP="00272368">
      <w:pPr>
        <w:shd w:val="clear" w:color="auto" w:fill="FFFFFF"/>
        <w:rPr>
          <w:color w:val="000000"/>
          <w:szCs w:val="21"/>
        </w:rPr>
      </w:pPr>
    </w:p>
    <w:p w:rsidR="00272368" w:rsidRDefault="00272368" w:rsidP="00272368">
      <w:pPr>
        <w:shd w:val="clear" w:color="auto" w:fill="FFFFFF"/>
        <w:rPr>
          <w:color w:val="000000"/>
          <w:szCs w:val="21"/>
        </w:rPr>
      </w:pPr>
    </w:p>
    <w:p w:rsidR="00272368" w:rsidRDefault="00272368" w:rsidP="00272368">
      <w:pPr>
        <w:shd w:val="clear" w:color="auto" w:fill="FFFFFF"/>
        <w:rPr>
          <w:color w:val="000000"/>
          <w:szCs w:val="21"/>
        </w:rPr>
      </w:pPr>
    </w:p>
    <w:p w:rsidR="00426D59" w:rsidRPr="00272368" w:rsidRDefault="00426D59" w:rsidP="00272368">
      <w:pPr>
        <w:shd w:val="clear" w:color="auto" w:fill="FFFFFF"/>
        <w:rPr>
          <w:color w:val="000000"/>
          <w:szCs w:val="21"/>
        </w:rPr>
      </w:pPr>
    </w:p>
    <w:sectPr w:rsidR="00426D59" w:rsidRPr="00272368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AC" w:rsidRDefault="00AE79AC">
      <w:r>
        <w:separator/>
      </w:r>
    </w:p>
  </w:endnote>
  <w:endnote w:type="continuationSeparator" w:id="0">
    <w:p w:rsidR="00AE79AC" w:rsidRDefault="00A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59" w:rsidRDefault="00426D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26D59" w:rsidRDefault="000134E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26D59" w:rsidRDefault="000134E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26D59" w:rsidRDefault="000134E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426D59" w:rsidRDefault="000134E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1084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AC" w:rsidRDefault="00AE79AC">
      <w:r>
        <w:separator/>
      </w:r>
    </w:p>
  </w:footnote>
  <w:footnote w:type="continuationSeparator" w:id="0">
    <w:p w:rsidR="00AE79AC" w:rsidRDefault="00AE7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D59" w:rsidRDefault="000134E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6D59" w:rsidRDefault="000134E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N2I4ODU5Mzk0YzYzZWVlN2YyODhkZGY2ZGZlNDgifQ=="/>
  </w:docVars>
  <w:rsids>
    <w:rsidRoot w:val="00A71D38"/>
    <w:rsid w:val="00002608"/>
    <w:rsid w:val="000033C2"/>
    <w:rsid w:val="00006BEC"/>
    <w:rsid w:val="00010866"/>
    <w:rsid w:val="00012981"/>
    <w:rsid w:val="000134EA"/>
    <w:rsid w:val="00013CE1"/>
    <w:rsid w:val="00014C1E"/>
    <w:rsid w:val="000154D7"/>
    <w:rsid w:val="00016A67"/>
    <w:rsid w:val="0003734A"/>
    <w:rsid w:val="00037EDE"/>
    <w:rsid w:val="000411DF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96BEA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07E4D"/>
    <w:rsid w:val="00134275"/>
    <w:rsid w:val="00137035"/>
    <w:rsid w:val="00142CBE"/>
    <w:rsid w:val="0014507F"/>
    <w:rsid w:val="00146F64"/>
    <w:rsid w:val="00151609"/>
    <w:rsid w:val="00151643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C77DF"/>
    <w:rsid w:val="001D57C1"/>
    <w:rsid w:val="001E141F"/>
    <w:rsid w:val="001E2957"/>
    <w:rsid w:val="001E696D"/>
    <w:rsid w:val="001F0856"/>
    <w:rsid w:val="00200DCD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2368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210A"/>
    <w:rsid w:val="002B3FB1"/>
    <w:rsid w:val="002B51C1"/>
    <w:rsid w:val="002D3C25"/>
    <w:rsid w:val="002E31A2"/>
    <w:rsid w:val="002E37FF"/>
    <w:rsid w:val="002E5DC5"/>
    <w:rsid w:val="002E5F2A"/>
    <w:rsid w:val="002F28B7"/>
    <w:rsid w:val="002F3B2F"/>
    <w:rsid w:val="002F47CA"/>
    <w:rsid w:val="002F49FB"/>
    <w:rsid w:val="002F6A42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7085F"/>
    <w:rsid w:val="00374D02"/>
    <w:rsid w:val="00381BAE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4CBF"/>
    <w:rsid w:val="003F5825"/>
    <w:rsid w:val="00407A91"/>
    <w:rsid w:val="004148D5"/>
    <w:rsid w:val="00414A9C"/>
    <w:rsid w:val="00426D59"/>
    <w:rsid w:val="00431D1E"/>
    <w:rsid w:val="0043213E"/>
    <w:rsid w:val="00452828"/>
    <w:rsid w:val="004554A0"/>
    <w:rsid w:val="004565C6"/>
    <w:rsid w:val="00460921"/>
    <w:rsid w:val="004611D6"/>
    <w:rsid w:val="00462D1B"/>
    <w:rsid w:val="00462FAD"/>
    <w:rsid w:val="004630C8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5D66"/>
    <w:rsid w:val="0050702C"/>
    <w:rsid w:val="005116BE"/>
    <w:rsid w:val="00514B94"/>
    <w:rsid w:val="005272EB"/>
    <w:rsid w:val="00527886"/>
    <w:rsid w:val="00532E81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87169"/>
    <w:rsid w:val="005953CB"/>
    <w:rsid w:val="005A40A1"/>
    <w:rsid w:val="005A5754"/>
    <w:rsid w:val="005B212D"/>
    <w:rsid w:val="005B6FB0"/>
    <w:rsid w:val="005B7CEB"/>
    <w:rsid w:val="005C06B7"/>
    <w:rsid w:val="005C06CF"/>
    <w:rsid w:val="005C4A04"/>
    <w:rsid w:val="005C6904"/>
    <w:rsid w:val="005D49A7"/>
    <w:rsid w:val="005E611E"/>
    <w:rsid w:val="00602E6C"/>
    <w:rsid w:val="00610C62"/>
    <w:rsid w:val="00620BD4"/>
    <w:rsid w:val="00630305"/>
    <w:rsid w:val="00643615"/>
    <w:rsid w:val="006453B2"/>
    <w:rsid w:val="00653EE1"/>
    <w:rsid w:val="00661B50"/>
    <w:rsid w:val="006628D4"/>
    <w:rsid w:val="006710B7"/>
    <w:rsid w:val="0067345A"/>
    <w:rsid w:val="006755BF"/>
    <w:rsid w:val="006858B4"/>
    <w:rsid w:val="0069360E"/>
    <w:rsid w:val="00696D7C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E6D5F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27AC"/>
    <w:rsid w:val="00797837"/>
    <w:rsid w:val="007A4BED"/>
    <w:rsid w:val="007B0D11"/>
    <w:rsid w:val="007B543B"/>
    <w:rsid w:val="007D22D2"/>
    <w:rsid w:val="007E093D"/>
    <w:rsid w:val="007F26EB"/>
    <w:rsid w:val="00805130"/>
    <w:rsid w:val="008053EF"/>
    <w:rsid w:val="00805764"/>
    <w:rsid w:val="0081084B"/>
    <w:rsid w:val="0081329E"/>
    <w:rsid w:val="00813F76"/>
    <w:rsid w:val="00822AAF"/>
    <w:rsid w:val="008303DA"/>
    <w:rsid w:val="00833658"/>
    <w:rsid w:val="00843714"/>
    <w:rsid w:val="00845551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4D33"/>
    <w:rsid w:val="008E42EE"/>
    <w:rsid w:val="008E4369"/>
    <w:rsid w:val="008E5797"/>
    <w:rsid w:val="008F5575"/>
    <w:rsid w:val="008F5E49"/>
    <w:rsid w:val="008F7B77"/>
    <w:rsid w:val="00905529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642A6"/>
    <w:rsid w:val="00975940"/>
    <w:rsid w:val="009860D3"/>
    <w:rsid w:val="00990F6E"/>
    <w:rsid w:val="009921FC"/>
    <w:rsid w:val="009963A3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9F7523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E79AC"/>
    <w:rsid w:val="00AF374C"/>
    <w:rsid w:val="00B01D5B"/>
    <w:rsid w:val="00B05F67"/>
    <w:rsid w:val="00B07E00"/>
    <w:rsid w:val="00B07F88"/>
    <w:rsid w:val="00B11565"/>
    <w:rsid w:val="00B1495D"/>
    <w:rsid w:val="00B210C4"/>
    <w:rsid w:val="00B26A3E"/>
    <w:rsid w:val="00B26A7A"/>
    <w:rsid w:val="00B327A4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87D2D"/>
    <w:rsid w:val="00B96AC2"/>
    <w:rsid w:val="00BA0D11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BF70D1"/>
    <w:rsid w:val="00C06640"/>
    <w:rsid w:val="00C11A71"/>
    <w:rsid w:val="00C12C57"/>
    <w:rsid w:val="00C141B5"/>
    <w:rsid w:val="00C2257A"/>
    <w:rsid w:val="00C238EF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0EAD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7199B"/>
    <w:rsid w:val="00D81549"/>
    <w:rsid w:val="00D844AC"/>
    <w:rsid w:val="00D85716"/>
    <w:rsid w:val="00D87CCE"/>
    <w:rsid w:val="00D90F11"/>
    <w:rsid w:val="00D924FC"/>
    <w:rsid w:val="00D928D3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4003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62D8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DCD"/>
    <w:rsid w:val="00FA7F29"/>
    <w:rsid w:val="00FB0DC3"/>
    <w:rsid w:val="00FB177E"/>
    <w:rsid w:val="00FB663B"/>
    <w:rsid w:val="00FB7AA1"/>
    <w:rsid w:val="00FC3402"/>
    <w:rsid w:val="00FC6E83"/>
    <w:rsid w:val="00FE4FD6"/>
    <w:rsid w:val="00FF1DD6"/>
    <w:rsid w:val="00FF63CA"/>
    <w:rsid w:val="0167398B"/>
    <w:rsid w:val="02BF15A4"/>
    <w:rsid w:val="05BC001D"/>
    <w:rsid w:val="126D4B79"/>
    <w:rsid w:val="2C8114F5"/>
    <w:rsid w:val="2D5C5ABE"/>
    <w:rsid w:val="309C68FD"/>
    <w:rsid w:val="38D155B2"/>
    <w:rsid w:val="40F358ED"/>
    <w:rsid w:val="440525B4"/>
    <w:rsid w:val="441F3676"/>
    <w:rsid w:val="493A4AAE"/>
    <w:rsid w:val="4AEE3DA2"/>
    <w:rsid w:val="52F43F1F"/>
    <w:rsid w:val="543E18F6"/>
    <w:rsid w:val="5F8F74AA"/>
    <w:rsid w:val="605B3830"/>
    <w:rsid w:val="62747372"/>
    <w:rsid w:val="682B1D3A"/>
    <w:rsid w:val="6E773840"/>
    <w:rsid w:val="713C4FB8"/>
    <w:rsid w:val="738A025C"/>
    <w:rsid w:val="7BE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7157684-6B93-4088-AC7E-F6C89E7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374D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size-extra-large">
    <w:name w:val="a-size-extra-large"/>
    <w:basedOn w:val="a0"/>
    <w:qFormat/>
  </w:style>
  <w:style w:type="character" w:customStyle="1" w:styleId="a-text-bold">
    <w:name w:val="a-text-bold"/>
    <w:basedOn w:val="a0"/>
  </w:style>
  <w:style w:type="character" w:customStyle="1" w:styleId="a-text-italic">
    <w:name w:val="a-text-italic"/>
    <w:basedOn w:val="a0"/>
  </w:style>
  <w:style w:type="paragraph" w:customStyle="1" w:styleId="target">
    <w:name w:val="targe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3Char">
    <w:name w:val="标题 3 Char"/>
    <w:basedOn w:val="a0"/>
    <w:link w:val="3"/>
    <w:semiHidden/>
    <w:rsid w:val="00374D02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samkean.com/" TargetMode="External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ights@nurnberg.com.cn" TargetMode="External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ECBC-FF82-4EB4-8DBF-96C741C0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2292</Characters>
  <Application>Microsoft Office Word</Application>
  <DocSecurity>0</DocSecurity>
  <Lines>19</Lines>
  <Paragraphs>5</Paragraphs>
  <ScaleCrop>false</ScaleCrop>
  <Company>2ndSpAcE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2024-08-01T08:31:00Z</dcterms:created>
  <dcterms:modified xsi:type="dcterms:W3CDTF">2024-08-01T08:31:00Z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3DFEECED53D345498102CE19D3B6A49E_13</vt:lpwstr>
  </property>
</Properties>
</file>