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5FE02731">
      <w:pPr>
        <w:tabs>
          <w:tab w:val="left" w:pos="341"/>
          <w:tab w:val="left" w:pos="5235"/>
        </w:tabs>
        <w:jc w:val="center"/>
        <w:rPr>
          <w:b/>
          <w:bCs/>
          <w:color w:val="000000"/>
          <w:sz w:val="36"/>
          <w:szCs w:val="36"/>
        </w:rPr>
      </w:pPr>
      <w:r>
        <w:rPr>
          <w:b/>
          <w:bCs/>
          <w:color w:val="000000"/>
          <w:sz w:val="36"/>
          <w:szCs w:val="36"/>
        </w:rPr>
        <w:t>金融科技诈骗领域的王牌记者</w:t>
      </w:r>
    </w:p>
    <w:p w14:paraId="7EE680BF">
      <w:pPr>
        <w:tabs>
          <w:tab w:val="left" w:pos="341"/>
          <w:tab w:val="left" w:pos="5235"/>
        </w:tabs>
        <w:jc w:val="center"/>
        <w:rPr>
          <w:b/>
          <w:bCs/>
          <w:color w:val="000000"/>
          <w:sz w:val="36"/>
          <w:szCs w:val="36"/>
        </w:rPr>
      </w:pPr>
      <w:r>
        <w:rPr>
          <w:b/>
          <w:bCs/>
          <w:color w:val="000000"/>
          <w:kern w:val="0"/>
          <w:sz w:val="36"/>
          <w:szCs w:val="36"/>
          <w:shd w:val="clear" w:color="auto" w:fill="FFFFFF"/>
        </w:rPr>
        <w:t>邓肯·马文</w:t>
      </w:r>
      <w:r>
        <w:rPr>
          <w:color w:val="000000"/>
          <w:kern w:val="0"/>
          <w:sz w:val="36"/>
          <w:szCs w:val="36"/>
          <w:shd w:val="clear" w:color="auto" w:fill="FFFFFF"/>
        </w:rPr>
        <w:t>（</w:t>
      </w:r>
      <w:r>
        <w:rPr>
          <w:b/>
          <w:color w:val="000000"/>
          <w:sz w:val="36"/>
          <w:szCs w:val="36"/>
        </w:rPr>
        <w:t>Duncan Mavin）</w:t>
      </w:r>
    </w:p>
    <w:p w14:paraId="37489090">
      <w:pPr>
        <w:tabs>
          <w:tab w:val="left" w:pos="341"/>
          <w:tab w:val="left" w:pos="5235"/>
        </w:tabs>
        <w:jc w:val="left"/>
        <w:rPr>
          <w:b/>
          <w:bCs/>
          <w:color w:val="000000"/>
          <w:szCs w:val="18"/>
        </w:rPr>
      </w:pPr>
    </w:p>
    <w:p w14:paraId="354C7D89">
      <w:pPr>
        <w:rPr>
          <w:b/>
          <w:color w:val="000000"/>
          <w:szCs w:val="21"/>
        </w:rPr>
      </w:pPr>
    </w:p>
    <w:p w14:paraId="0DDD3C9D">
      <w:pPr>
        <w:rPr>
          <w:b/>
          <w:bCs/>
          <w:color w:val="000000"/>
          <w:szCs w:val="21"/>
        </w:rPr>
      </w:pPr>
      <w:r>
        <w:rPr>
          <w:b/>
          <w:bCs/>
          <w:color w:val="000000"/>
          <w:szCs w:val="21"/>
        </w:rPr>
        <w:t>作者简介：</w:t>
      </w:r>
    </w:p>
    <w:p w14:paraId="7B6B1E1C">
      <w:pPr>
        <w:rPr>
          <w:b/>
          <w:bCs/>
          <w:color w:val="000000"/>
          <w:szCs w:val="21"/>
        </w:rPr>
      </w:pPr>
      <w:r>
        <w:drawing>
          <wp:anchor distT="0" distB="0" distL="114300" distR="114300" simplePos="0" relativeHeight="251660288" behindDoc="0" locked="1" layoutInCell="1" allowOverlap="1">
            <wp:simplePos x="0" y="0"/>
            <wp:positionH relativeFrom="margin">
              <wp:posOffset>0</wp:posOffset>
            </wp:positionH>
            <wp:positionV relativeFrom="paragraph">
              <wp:posOffset>198120</wp:posOffset>
            </wp:positionV>
            <wp:extent cx="1045845" cy="1048385"/>
            <wp:effectExtent l="0" t="0" r="1905" b="0"/>
            <wp:wrapSquare wrapText="bothSides"/>
            <wp:docPr id="3" name="图片 3" descr="Duncan Ma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ncan Mav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45845" cy="1048385"/>
                    </a:xfrm>
                    <a:prstGeom prst="rect">
                      <a:avLst/>
                    </a:prstGeom>
                    <a:noFill/>
                    <a:ln>
                      <a:noFill/>
                    </a:ln>
                  </pic:spPr>
                </pic:pic>
              </a:graphicData>
            </a:graphic>
          </wp:anchor>
        </w:drawing>
      </w:r>
    </w:p>
    <w:p w14:paraId="576F1886">
      <w:pPr>
        <w:widowControl/>
        <w:shd w:val="clear" w:color="auto" w:fill="FFFFFF"/>
        <w:spacing w:line="330" w:lineRule="atLeast"/>
        <w:ind w:firstLine="420"/>
        <w:rPr>
          <w:color w:val="000000"/>
          <w:kern w:val="0"/>
          <w:szCs w:val="21"/>
          <w:shd w:val="clear" w:color="auto" w:fill="FFFFFF"/>
        </w:rPr>
      </w:pPr>
      <w:r>
        <w:rPr>
          <w:b/>
          <w:bCs/>
          <w:color w:val="000000"/>
          <w:kern w:val="0"/>
          <w:szCs w:val="21"/>
          <w:shd w:val="clear" w:color="auto" w:fill="FFFFFF"/>
        </w:rPr>
        <w:t>邓肯·马文</w:t>
      </w:r>
      <w:r>
        <w:rPr>
          <w:color w:val="000000"/>
          <w:kern w:val="0"/>
          <w:szCs w:val="21"/>
          <w:shd w:val="clear" w:color="auto" w:fill="FFFFFF"/>
        </w:rPr>
        <w:t>（</w:t>
      </w:r>
      <w:r>
        <w:rPr>
          <w:b/>
          <w:color w:val="000000"/>
          <w:szCs w:val="21"/>
        </w:rPr>
        <w:t>Duncan Mavin）</w:t>
      </w:r>
      <w:r>
        <w:rPr>
          <w:color w:val="000000"/>
          <w:kern w:val="0"/>
          <w:szCs w:val="21"/>
          <w:shd w:val="clear" w:color="auto" w:fill="FFFFFF"/>
        </w:rPr>
        <w:t>是《谎言金字塔:莱克斯·格林西尔和十亿美元丑闻》（</w:t>
      </w:r>
      <w:r>
        <w:rPr>
          <w:i/>
          <w:color w:val="000000"/>
          <w:szCs w:val="21"/>
        </w:rPr>
        <w:t>Pyramid of Lies: L</w:t>
      </w:r>
      <w:bookmarkStart w:id="4" w:name="_GoBack"/>
      <w:bookmarkEnd w:id="4"/>
      <w:r>
        <w:rPr>
          <w:i/>
          <w:color w:val="000000"/>
          <w:szCs w:val="21"/>
        </w:rPr>
        <w:t>ex Greensill and the Billion Dollar-Scandal</w:t>
      </w:r>
      <w:r>
        <w:rPr>
          <w:color w:val="000000"/>
          <w:kern w:val="0"/>
          <w:szCs w:val="21"/>
          <w:shd w:val="clear" w:color="auto" w:fill="FFFFFF"/>
        </w:rPr>
        <w:t>）的作者，也是《华盛顿邮报》驻英国记者。他曾是《华尔街日报》的记者，在亚洲、美国和欧洲各地工作。也曾是伦敦金融城的一名特许会计师。</w:t>
      </w:r>
    </w:p>
    <w:p w14:paraId="5C0CAC5D">
      <w:pPr>
        <w:widowControl/>
        <w:shd w:val="clear" w:color="auto" w:fill="FFFFFF"/>
        <w:spacing w:line="330" w:lineRule="atLeast"/>
        <w:rPr>
          <w:color w:val="000000"/>
          <w:kern w:val="0"/>
          <w:szCs w:val="21"/>
          <w:shd w:val="clear" w:color="auto" w:fill="FFFFFF"/>
        </w:rPr>
      </w:pPr>
    </w:p>
    <w:p w14:paraId="441D0F61">
      <w:pPr>
        <w:tabs>
          <w:tab w:val="left" w:pos="341"/>
          <w:tab w:val="left" w:pos="5235"/>
        </w:tabs>
        <w:autoSpaceDE w:val="0"/>
        <w:autoSpaceDN w:val="0"/>
        <w:adjustRightInd w:val="0"/>
        <w:rPr>
          <w:b/>
          <w:bCs/>
          <w:kern w:val="0"/>
          <w:szCs w:val="21"/>
          <w:lang w:val="en-GB"/>
        </w:rPr>
      </w:pPr>
    </w:p>
    <w:p w14:paraId="29E3C66B">
      <w:pPr>
        <w:tabs>
          <w:tab w:val="left" w:pos="341"/>
          <w:tab w:val="left" w:pos="5235"/>
        </w:tabs>
        <w:autoSpaceDE w:val="0"/>
        <w:autoSpaceDN w:val="0"/>
        <w:adjustRightInd w:val="0"/>
        <w:rPr>
          <w:b/>
          <w:bCs/>
          <w:kern w:val="0"/>
          <w:szCs w:val="21"/>
          <w:lang w:val="en-GB"/>
        </w:rPr>
      </w:pPr>
      <w:r>
        <w:drawing>
          <wp:anchor distT="0" distB="0" distL="114300" distR="114300" simplePos="0" relativeHeight="251661312" behindDoc="0" locked="0" layoutInCell="1" allowOverlap="1">
            <wp:simplePos x="0" y="0"/>
            <wp:positionH relativeFrom="margin">
              <wp:align>right</wp:align>
            </wp:positionH>
            <wp:positionV relativeFrom="paragraph">
              <wp:posOffset>18415</wp:posOffset>
            </wp:positionV>
            <wp:extent cx="1403985" cy="2161540"/>
            <wp:effectExtent l="0" t="0" r="5715" b="0"/>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03985" cy="2161540"/>
                    </a:xfrm>
                    <a:prstGeom prst="rect">
                      <a:avLst/>
                    </a:prstGeom>
                    <a:noFill/>
                    <a:ln>
                      <a:noFill/>
                    </a:ln>
                  </pic:spPr>
                </pic:pic>
              </a:graphicData>
            </a:graphic>
          </wp:anchor>
        </w:drawing>
      </w:r>
      <w:r>
        <w:rPr>
          <w:b/>
          <w:bCs/>
          <w:szCs w:val="21"/>
        </w:rPr>
        <w:t>中文书名：《谎言金字塔》</w:t>
      </w:r>
    </w:p>
    <w:p w14:paraId="223FC9F8">
      <w:pPr>
        <w:tabs>
          <w:tab w:val="left" w:pos="341"/>
          <w:tab w:val="left" w:pos="5235"/>
        </w:tabs>
        <w:rPr>
          <w:b/>
          <w:bCs/>
          <w:szCs w:val="21"/>
        </w:rPr>
      </w:pPr>
      <w:r>
        <w:rPr>
          <w:b/>
          <w:bCs/>
          <w:szCs w:val="21"/>
        </w:rPr>
        <w:t>英文书名：</w:t>
      </w:r>
      <w:bookmarkStart w:id="0" w:name="OLE_LINK1"/>
      <w:bookmarkStart w:id="1" w:name="OLE_LINK4"/>
      <w:r>
        <w:rPr>
          <w:b/>
          <w:bCs/>
          <w:szCs w:val="21"/>
        </w:rPr>
        <w:t>THE PYRAMID OF LIES</w:t>
      </w:r>
    </w:p>
    <w:bookmarkEnd w:id="0"/>
    <w:bookmarkEnd w:id="1"/>
    <w:p w14:paraId="0433F36F">
      <w:pPr>
        <w:tabs>
          <w:tab w:val="left" w:pos="341"/>
          <w:tab w:val="left" w:pos="5235"/>
        </w:tabs>
        <w:rPr>
          <w:b/>
          <w:bCs/>
          <w:szCs w:val="21"/>
        </w:rPr>
      </w:pPr>
      <w:r>
        <w:rPr>
          <w:b/>
          <w:bCs/>
          <w:szCs w:val="21"/>
        </w:rPr>
        <w:t>作    者：Duncan Mavin</w:t>
      </w:r>
    </w:p>
    <w:p w14:paraId="580E8F9D">
      <w:pPr>
        <w:tabs>
          <w:tab w:val="left" w:pos="341"/>
          <w:tab w:val="left" w:pos="5235"/>
        </w:tabs>
        <w:rPr>
          <w:b/>
          <w:bCs/>
          <w:szCs w:val="21"/>
        </w:rPr>
      </w:pPr>
      <w:r>
        <w:rPr>
          <w:b/>
          <w:bCs/>
          <w:szCs w:val="21"/>
        </w:rPr>
        <w:t>出 版 社：Macmillan</w:t>
      </w:r>
    </w:p>
    <w:p w14:paraId="41A84CE8">
      <w:pPr>
        <w:tabs>
          <w:tab w:val="left" w:pos="341"/>
          <w:tab w:val="left" w:pos="5235"/>
        </w:tabs>
        <w:rPr>
          <w:b/>
          <w:bCs/>
          <w:color w:val="FF0000"/>
          <w:szCs w:val="21"/>
        </w:rPr>
      </w:pPr>
      <w:r>
        <w:rPr>
          <w:b/>
          <w:bCs/>
          <w:szCs w:val="21"/>
        </w:rPr>
        <w:t>代理公司：</w:t>
      </w:r>
      <w:r>
        <w:rPr>
          <w:b/>
          <w:bCs/>
          <w:color w:val="000000" w:themeColor="text1"/>
          <w:szCs w:val="21"/>
          <w14:textFill>
            <w14:solidFill>
              <w14:schemeClr w14:val="tx1"/>
            </w14:solidFill>
          </w14:textFill>
        </w:rPr>
        <w:t>Northbank/ANA/Conor</w:t>
      </w:r>
    </w:p>
    <w:p w14:paraId="709B3612">
      <w:pPr>
        <w:tabs>
          <w:tab w:val="left" w:pos="341"/>
          <w:tab w:val="left" w:pos="5235"/>
        </w:tabs>
        <w:rPr>
          <w:b/>
          <w:bCs/>
          <w:szCs w:val="21"/>
        </w:rPr>
      </w:pPr>
      <w:r>
        <w:rPr>
          <w:b/>
          <w:bCs/>
          <w:szCs w:val="21"/>
        </w:rPr>
        <w:t>出版时间：2022年7月</w:t>
      </w:r>
    </w:p>
    <w:p w14:paraId="0D764FEC">
      <w:pPr>
        <w:tabs>
          <w:tab w:val="left" w:pos="341"/>
          <w:tab w:val="left" w:pos="5235"/>
        </w:tabs>
        <w:rPr>
          <w:b/>
          <w:bCs/>
          <w:szCs w:val="21"/>
        </w:rPr>
      </w:pPr>
      <w:r>
        <w:rPr>
          <w:b/>
          <w:bCs/>
          <w:szCs w:val="21"/>
        </w:rPr>
        <w:t>代理地区：中国大陆、台湾</w:t>
      </w:r>
    </w:p>
    <w:p w14:paraId="0EE4BC1F">
      <w:pPr>
        <w:tabs>
          <w:tab w:val="left" w:pos="341"/>
          <w:tab w:val="left" w:pos="5235"/>
        </w:tabs>
        <w:rPr>
          <w:b/>
          <w:bCs/>
          <w:szCs w:val="21"/>
        </w:rPr>
      </w:pPr>
      <w:r>
        <w:rPr>
          <w:b/>
          <w:bCs/>
          <w:szCs w:val="21"/>
        </w:rPr>
        <w:t>页    数：365页</w:t>
      </w:r>
    </w:p>
    <w:p w14:paraId="7811AB41">
      <w:pPr>
        <w:tabs>
          <w:tab w:val="left" w:pos="341"/>
          <w:tab w:val="left" w:pos="5235"/>
        </w:tabs>
        <w:rPr>
          <w:b/>
          <w:bCs/>
          <w:szCs w:val="21"/>
        </w:rPr>
      </w:pPr>
      <w:r>
        <w:rPr>
          <w:b/>
          <w:bCs/>
          <w:szCs w:val="21"/>
        </w:rPr>
        <w:t>审读资料：电子稿</w:t>
      </w:r>
      <w:r>
        <w:rPr>
          <w:b/>
          <w:bCs/>
          <w:szCs w:val="21"/>
        </w:rPr>
        <w:tab/>
      </w:r>
    </w:p>
    <w:p w14:paraId="58E3CD14">
      <w:pPr>
        <w:rPr>
          <w:b/>
          <w:bCs/>
          <w:szCs w:val="21"/>
        </w:rPr>
      </w:pPr>
      <w:r>
        <w:rPr>
          <w:b/>
          <w:bCs/>
          <w:szCs w:val="21"/>
        </w:rPr>
        <w:t>类    型：非小说</w:t>
      </w:r>
    </w:p>
    <w:p w14:paraId="363F6AD5">
      <w:pPr>
        <w:autoSpaceDE w:val="0"/>
        <w:autoSpaceDN w:val="0"/>
        <w:adjustRightInd w:val="0"/>
        <w:rPr>
          <w:b/>
          <w:bCs/>
          <w:kern w:val="0"/>
          <w:szCs w:val="21"/>
        </w:rPr>
      </w:pPr>
      <w:r>
        <w:rPr>
          <w:b/>
          <w:bCs/>
          <w:kern w:val="0"/>
          <w:szCs w:val="21"/>
        </w:rPr>
        <w:t>亚马逊排名：</w:t>
      </w:r>
    </w:p>
    <w:p w14:paraId="39F23CCE">
      <w:pPr>
        <w:autoSpaceDE w:val="0"/>
        <w:autoSpaceDN w:val="0"/>
        <w:adjustRightInd w:val="0"/>
        <w:rPr>
          <w:b/>
          <w:bCs/>
          <w:kern w:val="0"/>
          <w:szCs w:val="21"/>
        </w:rPr>
      </w:pPr>
      <w:r>
        <w:rPr>
          <w:b/>
          <w:bCs/>
          <w:kern w:val="0"/>
          <w:szCs w:val="21"/>
        </w:rPr>
        <w:drawing>
          <wp:inline distT="0" distB="0" distL="0" distR="0">
            <wp:extent cx="2847975" cy="2857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47975" cy="285750"/>
                    </a:xfrm>
                    <a:prstGeom prst="rect">
                      <a:avLst/>
                    </a:prstGeom>
                  </pic:spPr>
                </pic:pic>
              </a:graphicData>
            </a:graphic>
          </wp:inline>
        </w:drawing>
      </w:r>
    </w:p>
    <w:p w14:paraId="1D1372FF">
      <w:pPr>
        <w:autoSpaceDE w:val="0"/>
        <w:autoSpaceDN w:val="0"/>
        <w:adjustRightInd w:val="0"/>
        <w:rPr>
          <w:b/>
          <w:bCs/>
          <w:kern w:val="0"/>
          <w:szCs w:val="21"/>
        </w:rPr>
      </w:pPr>
    </w:p>
    <w:p w14:paraId="0E2F510B">
      <w:pPr>
        <w:autoSpaceDE w:val="0"/>
        <w:autoSpaceDN w:val="0"/>
        <w:adjustRightInd w:val="0"/>
        <w:rPr>
          <w:b/>
          <w:bCs/>
          <w:kern w:val="0"/>
          <w:szCs w:val="21"/>
        </w:rPr>
      </w:pPr>
    </w:p>
    <w:p w14:paraId="4844D382">
      <w:pPr>
        <w:autoSpaceDE w:val="0"/>
        <w:autoSpaceDN w:val="0"/>
        <w:adjustRightInd w:val="0"/>
        <w:rPr>
          <w:b/>
          <w:bCs/>
          <w:kern w:val="0"/>
          <w:szCs w:val="21"/>
        </w:rPr>
      </w:pPr>
      <w:r>
        <w:rPr>
          <w:b/>
          <w:bCs/>
          <w:kern w:val="0"/>
          <w:szCs w:val="21"/>
          <w:lang w:val="zh-CN"/>
        </w:rPr>
        <w:t>内容简介</w:t>
      </w:r>
      <w:r>
        <w:rPr>
          <w:b/>
          <w:bCs/>
          <w:kern w:val="0"/>
          <w:szCs w:val="21"/>
        </w:rPr>
        <w:t>：</w:t>
      </w:r>
    </w:p>
    <w:p w14:paraId="13730B21">
      <w:pPr>
        <w:autoSpaceDE w:val="0"/>
        <w:autoSpaceDN w:val="0"/>
        <w:adjustRightInd w:val="0"/>
        <w:rPr>
          <w:color w:val="000000"/>
          <w:szCs w:val="21"/>
          <w:shd w:val="clear" w:color="auto" w:fill="FFFFFF"/>
        </w:rPr>
      </w:pPr>
    </w:p>
    <w:p w14:paraId="3F7EAFDA">
      <w:pPr>
        <w:autoSpaceDE w:val="0"/>
        <w:autoSpaceDN w:val="0"/>
        <w:adjustRightInd w:val="0"/>
        <w:ind w:firstLine="420" w:firstLineChars="200"/>
        <w:rPr>
          <w:color w:val="000000"/>
          <w:szCs w:val="21"/>
        </w:rPr>
      </w:pPr>
      <w:r>
        <w:rPr>
          <w:color w:val="000000"/>
          <w:szCs w:val="21"/>
          <w:shd w:val="clear" w:color="auto" w:fill="FFFFFF"/>
        </w:rPr>
        <w:t>莱科斯•格林希尔（Lex Greensill）曾是全球金融科技领域的明星之一，但他的突然“坠落”，引发了媒体的疯狂报道，连戴维•卡梅伦（David Cameron）、政府部长和公务员也都被卷入其中。而这远不止是一桩英国游说丑闻。目前，格林希尔的业务已陷入破产状态，瑞士信贷（Credit Suisse）和日本软银（SoftBank）正在承受数十亿美元的损失，德国一家银行也正在接受刑事调查，数千人的工作岗位岌岌可危。莱科斯•格林希尔（Lex Greensill）这段引人注目的兴衰故事，反映了全球金融经济的一些关键问题：“影子银行”的阴暗面、商业与政治之间的旋转门，以及投向初创企业的巨额资金。</w:t>
      </w:r>
    </w:p>
    <w:p w14:paraId="7A2D273E">
      <w:pPr>
        <w:autoSpaceDE w:val="0"/>
        <w:autoSpaceDN w:val="0"/>
        <w:adjustRightInd w:val="0"/>
        <w:rPr>
          <w:rStyle w:val="37"/>
          <w:rFonts w:ascii="Times New Roman" w:hAnsi="Times New Roman" w:cs="Times New Roman"/>
          <w:sz w:val="21"/>
          <w:szCs w:val="21"/>
        </w:rPr>
      </w:pPr>
    </w:p>
    <w:p w14:paraId="314768B0">
      <w:pPr>
        <w:autoSpaceDE w:val="0"/>
        <w:autoSpaceDN w:val="0"/>
        <w:adjustRightInd w:val="0"/>
        <w:ind w:firstLine="420" w:firstLineChars="200"/>
        <w:rPr>
          <w:rStyle w:val="37"/>
          <w:rFonts w:ascii="Times New Roman" w:hAnsi="Times New Roman" w:cs="Times New Roman"/>
          <w:sz w:val="21"/>
          <w:szCs w:val="21"/>
        </w:rPr>
      </w:pPr>
      <w:r>
        <w:rPr>
          <w:rStyle w:val="37"/>
          <w:rFonts w:ascii="Times New Roman" w:hAnsi="Times New Roman" w:cs="Times New Roman"/>
          <w:sz w:val="21"/>
          <w:szCs w:val="21"/>
        </w:rPr>
        <w:t>《谎言金字塔》(The Pyramid of Lies)将对“影子银行”和供应链金融产生影响，就像《坏血》(</w:t>
      </w:r>
      <w:r>
        <w:rPr>
          <w:rStyle w:val="37"/>
          <w:rFonts w:ascii="Times New Roman" w:hAnsi="Times New Roman" w:cs="Times New Roman"/>
          <w:i/>
          <w:sz w:val="21"/>
          <w:szCs w:val="21"/>
        </w:rPr>
        <w:t>Bad Blood</w:t>
      </w:r>
      <w:r>
        <w:rPr>
          <w:rStyle w:val="37"/>
          <w:rFonts w:ascii="Times New Roman" w:hAnsi="Times New Roman" w:cs="Times New Roman"/>
          <w:sz w:val="21"/>
          <w:szCs w:val="21"/>
        </w:rPr>
        <w:t>)对硅谷，和《蜘蛛网络》(</w:t>
      </w:r>
      <w:r>
        <w:rPr>
          <w:rStyle w:val="37"/>
          <w:rFonts w:ascii="Times New Roman" w:hAnsi="Times New Roman" w:cs="Times New Roman"/>
          <w:i/>
          <w:sz w:val="21"/>
          <w:szCs w:val="21"/>
        </w:rPr>
        <w:t>The Spider Network</w:t>
      </w:r>
      <w:r>
        <w:rPr>
          <w:rStyle w:val="37"/>
          <w:rFonts w:ascii="Times New Roman" w:hAnsi="Times New Roman" w:cs="Times New Roman"/>
          <w:sz w:val="21"/>
          <w:szCs w:val="21"/>
        </w:rPr>
        <w:t>)对伦敦金融城交易产生的影响一样，它充斥着</w:t>
      </w:r>
      <w:r>
        <w:rPr>
          <w:color w:val="000000"/>
          <w:szCs w:val="21"/>
        </w:rPr>
        <w:t>商界一些最古怪的人物和最令人无法容忍的过度行为。</w:t>
      </w:r>
      <w:r>
        <w:rPr>
          <w:rStyle w:val="37"/>
          <w:rFonts w:ascii="Times New Roman" w:hAnsi="Times New Roman" w:cs="Times New Roman"/>
          <w:sz w:val="21"/>
          <w:szCs w:val="21"/>
        </w:rPr>
        <w:t>如今，这是一个支持企业做一切事情的世界。这个故事揭示了政治、商业和巨额</w:t>
      </w:r>
      <w:r>
        <w:rPr>
          <w:color w:val="000000"/>
          <w:szCs w:val="21"/>
        </w:rPr>
        <w:t>财富之间的交集，而这些财富</w:t>
      </w:r>
      <w:r>
        <w:rPr>
          <w:rStyle w:val="37"/>
          <w:rFonts w:ascii="Times New Roman" w:hAnsi="Times New Roman" w:cs="Times New Roman"/>
          <w:sz w:val="21"/>
          <w:szCs w:val="21"/>
        </w:rPr>
        <w:t>可以在全球金融最干涸的角落获得或失去。</w:t>
      </w:r>
    </w:p>
    <w:p w14:paraId="1B8808D3">
      <w:pPr>
        <w:autoSpaceDE w:val="0"/>
        <w:autoSpaceDN w:val="0"/>
        <w:adjustRightInd w:val="0"/>
        <w:rPr>
          <w:rStyle w:val="37"/>
          <w:rFonts w:ascii="Times New Roman" w:hAnsi="Times New Roman" w:cs="Times New Roman"/>
          <w:sz w:val="21"/>
          <w:szCs w:val="21"/>
        </w:rPr>
      </w:pPr>
    </w:p>
    <w:p w14:paraId="4CC734CF">
      <w:pPr>
        <w:autoSpaceDE w:val="0"/>
        <w:autoSpaceDN w:val="0"/>
        <w:adjustRightInd w:val="0"/>
        <w:ind w:firstLine="420" w:firstLineChars="200"/>
        <w:rPr>
          <w:rStyle w:val="37"/>
          <w:rFonts w:ascii="Times New Roman" w:hAnsi="Times New Roman" w:cs="Times New Roman"/>
          <w:sz w:val="21"/>
          <w:szCs w:val="21"/>
        </w:rPr>
      </w:pPr>
      <w:r>
        <w:rPr>
          <w:rStyle w:val="37"/>
          <w:rFonts w:ascii="Times New Roman" w:hAnsi="Times New Roman" w:cs="Times New Roman"/>
          <w:sz w:val="21"/>
          <w:szCs w:val="21"/>
        </w:rPr>
        <w:t>《谎言金字塔》的核心是两个男人之间的战斗。莱克斯·格林希尔(Lex Greensill)在澳大利亚的本达伯格(Bundaberg)长大，他的父母住在种植甘蔗和甘薯的农场里。由于超市不经常按时付款，他的父母出现了现金短缺，这也就激发了莱克斯对供应链融资贷款的热情，因为这种贷款可以让企业之间的支付更加顺畅。他曾供职于摩根士丹利(Morgan Stanley)和花旗集团(Citigroup)，并在10年前创办了Greensill Capital。他的Greensill Capital一直挣扎着，将近破产，但后来又蓬勃发展了，尤其是在他得到了戴维•卡梅伦(他曾与卡梅伦在政府核心部门共事)的支持，以及软银(SoftBank)的巨额投资之后。在新冠肺炎疫情爆发前，莱克斯成为了一名纸面上的亿万富翁，在世界各地拥有房产和私人飞机。</w:t>
      </w:r>
    </w:p>
    <w:p w14:paraId="352B3E33">
      <w:pPr>
        <w:autoSpaceDE w:val="0"/>
        <w:autoSpaceDN w:val="0"/>
        <w:adjustRightInd w:val="0"/>
        <w:rPr>
          <w:rStyle w:val="37"/>
          <w:rFonts w:ascii="Times New Roman" w:hAnsi="Times New Roman" w:cs="Times New Roman"/>
          <w:sz w:val="21"/>
          <w:szCs w:val="21"/>
        </w:rPr>
      </w:pPr>
    </w:p>
    <w:p w14:paraId="158AF444">
      <w:pPr>
        <w:rPr>
          <w:b/>
          <w:color w:val="000000"/>
          <w:szCs w:val="21"/>
        </w:rPr>
      </w:pPr>
    </w:p>
    <w:p w14:paraId="0EC990CD">
      <w:pPr>
        <w:rPr>
          <w:b/>
          <w:color w:val="000000"/>
          <w:szCs w:val="21"/>
        </w:rPr>
      </w:pPr>
      <w:r>
        <w:drawing>
          <wp:anchor distT="0" distB="0" distL="114300" distR="114300" simplePos="0" relativeHeight="251662336" behindDoc="0" locked="0" layoutInCell="1" allowOverlap="1">
            <wp:simplePos x="0" y="0"/>
            <wp:positionH relativeFrom="margin">
              <wp:align>right</wp:align>
            </wp:positionH>
            <wp:positionV relativeFrom="paragraph">
              <wp:posOffset>18415</wp:posOffset>
            </wp:positionV>
            <wp:extent cx="1737995" cy="2675890"/>
            <wp:effectExtent l="0" t="0" r="0" b="0"/>
            <wp:wrapSquare wrapText="bothSides"/>
            <wp:docPr id="660621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2155"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2675890"/>
                    </a:xfrm>
                    <a:prstGeom prst="rect">
                      <a:avLst/>
                    </a:prstGeom>
                    <a:noFill/>
                    <a:ln>
                      <a:noFill/>
                    </a:ln>
                  </pic:spPr>
                </pic:pic>
              </a:graphicData>
            </a:graphic>
          </wp:anchor>
        </w:drawing>
      </w:r>
      <w:r>
        <w:rPr>
          <w:b/>
          <w:color w:val="000000"/>
          <w:szCs w:val="21"/>
        </w:rPr>
        <w:t>中文书名：《崩溃:丑闻、欺诈和瑞士信贷的崩塌》</w:t>
      </w:r>
    </w:p>
    <w:p w14:paraId="65C4AF82">
      <w:pPr>
        <w:rPr>
          <w:b/>
          <w:color w:val="000000"/>
          <w:szCs w:val="21"/>
        </w:rPr>
      </w:pPr>
      <w:r>
        <w:rPr>
          <w:b/>
          <w:color w:val="000000"/>
          <w:szCs w:val="21"/>
        </w:rPr>
        <w:t xml:space="preserve">英文书名：MELTDOWN: </w:t>
      </w:r>
      <w:r>
        <w:rPr>
          <w:b/>
          <w:i/>
          <w:color w:val="000000"/>
          <w:szCs w:val="21"/>
        </w:rPr>
        <w:t>Scandal, Sleaze and the Collapse of Credit Suisse</w:t>
      </w:r>
    </w:p>
    <w:p w14:paraId="458E006B">
      <w:pPr>
        <w:rPr>
          <w:b/>
          <w:color w:val="000000"/>
          <w:szCs w:val="21"/>
        </w:rPr>
      </w:pPr>
      <w:r>
        <w:rPr>
          <w:b/>
          <w:color w:val="000000"/>
          <w:szCs w:val="21"/>
        </w:rPr>
        <w:t>作    者：Duncan Mavin</w:t>
      </w:r>
    </w:p>
    <w:p w14:paraId="73B2DBD0">
      <w:pPr>
        <w:rPr>
          <w:b/>
          <w:color w:val="000000"/>
          <w:szCs w:val="21"/>
        </w:rPr>
      </w:pPr>
      <w:r>
        <w:rPr>
          <w:b/>
          <w:color w:val="000000"/>
          <w:szCs w:val="21"/>
        </w:rPr>
        <w:t>出 版 社：Pan Macmillan/</w:t>
      </w:r>
      <w:r>
        <w:t xml:space="preserve"> </w:t>
      </w:r>
      <w:r>
        <w:rPr>
          <w:b/>
          <w:color w:val="000000"/>
          <w:szCs w:val="21"/>
        </w:rPr>
        <w:t>Macmillan Business</w:t>
      </w:r>
    </w:p>
    <w:p w14:paraId="2FA7BDB0">
      <w:pPr>
        <w:rPr>
          <w:b/>
          <w:color w:val="000000"/>
          <w:szCs w:val="21"/>
        </w:rPr>
      </w:pPr>
      <w:r>
        <w:rPr>
          <w:b/>
          <w:color w:val="000000"/>
          <w:szCs w:val="21"/>
        </w:rPr>
        <w:t>代理公司：Northbank/ANA/Conor</w:t>
      </w:r>
    </w:p>
    <w:p w14:paraId="5124DDFB">
      <w:pPr>
        <w:rPr>
          <w:b/>
          <w:color w:val="000000"/>
          <w:szCs w:val="21"/>
        </w:rPr>
      </w:pPr>
      <w:r>
        <w:rPr>
          <w:b/>
          <w:color w:val="000000"/>
          <w:szCs w:val="21"/>
        </w:rPr>
        <w:t>页    数：336页</w:t>
      </w:r>
    </w:p>
    <w:p w14:paraId="0E64C63F">
      <w:pPr>
        <w:rPr>
          <w:b/>
          <w:color w:val="000000"/>
          <w:szCs w:val="21"/>
        </w:rPr>
      </w:pPr>
      <w:r>
        <w:rPr>
          <w:b/>
          <w:color w:val="000000"/>
          <w:szCs w:val="21"/>
        </w:rPr>
        <w:t>出版时间：2024年11月</w:t>
      </w:r>
    </w:p>
    <w:p w14:paraId="4B160D1E">
      <w:pPr>
        <w:rPr>
          <w:b/>
          <w:color w:val="000000"/>
          <w:szCs w:val="21"/>
        </w:rPr>
      </w:pPr>
      <w:r>
        <w:rPr>
          <w:b/>
          <w:color w:val="000000"/>
          <w:szCs w:val="21"/>
        </w:rPr>
        <w:t>代理地区：中国大陆、台湾</w:t>
      </w:r>
    </w:p>
    <w:p w14:paraId="28021483">
      <w:pPr>
        <w:rPr>
          <w:b/>
          <w:color w:val="000000"/>
          <w:szCs w:val="21"/>
        </w:rPr>
      </w:pPr>
      <w:r>
        <w:rPr>
          <w:b/>
          <w:color w:val="000000"/>
          <w:szCs w:val="21"/>
        </w:rPr>
        <w:t>审读资料：电子大纲</w:t>
      </w:r>
    </w:p>
    <w:p w14:paraId="72D9AC8B">
      <w:pPr>
        <w:rPr>
          <w:b/>
          <w:color w:val="000000"/>
          <w:szCs w:val="21"/>
        </w:rPr>
      </w:pPr>
      <w:r>
        <w:rPr>
          <w:b/>
          <w:color w:val="000000"/>
          <w:szCs w:val="21"/>
        </w:rPr>
        <w:t>类    型：非小说</w:t>
      </w:r>
    </w:p>
    <w:p w14:paraId="23BD513A">
      <w:pPr>
        <w:rPr>
          <w:b/>
          <w:bCs/>
          <w:color w:val="FF0000"/>
          <w:szCs w:val="21"/>
        </w:rPr>
      </w:pPr>
      <w:r>
        <w:rPr>
          <w:b/>
          <w:bCs/>
          <w:color w:val="FF0000"/>
          <w:szCs w:val="21"/>
        </w:rPr>
        <w:t>版权已授：荷兰</w:t>
      </w:r>
    </w:p>
    <w:p w14:paraId="30E1D3F2">
      <w:pPr>
        <w:rPr>
          <w:b/>
          <w:bCs/>
          <w:color w:val="FF0000"/>
          <w:szCs w:val="21"/>
          <w:shd w:val="pct15" w:color="auto" w:fill="FFFFFF"/>
        </w:rPr>
      </w:pPr>
      <w:r>
        <w:rPr>
          <w:b/>
          <w:bCs/>
          <w:color w:val="FF0000"/>
          <w:szCs w:val="21"/>
          <w:shd w:val="pct15" w:color="auto" w:fill="FFFFFF"/>
        </w:rPr>
        <w:t>简体中文版已授权</w:t>
      </w:r>
    </w:p>
    <w:p w14:paraId="628CB564">
      <w:pPr>
        <w:rPr>
          <w:b/>
          <w:bCs/>
          <w:color w:val="000000"/>
          <w:szCs w:val="21"/>
        </w:rPr>
      </w:pPr>
    </w:p>
    <w:p w14:paraId="4B17AC4C">
      <w:pPr>
        <w:rPr>
          <w:b/>
          <w:bCs/>
          <w:color w:val="000000"/>
          <w:szCs w:val="21"/>
        </w:rPr>
      </w:pPr>
    </w:p>
    <w:p w14:paraId="6639B9D2">
      <w:pPr>
        <w:rPr>
          <w:color w:val="000000"/>
          <w:szCs w:val="21"/>
        </w:rPr>
      </w:pPr>
      <w:r>
        <w:rPr>
          <w:b/>
          <w:bCs/>
          <w:color w:val="000000"/>
          <w:szCs w:val="21"/>
        </w:rPr>
        <w:t>内容简介：</w:t>
      </w:r>
    </w:p>
    <w:p w14:paraId="4F9AA1CD">
      <w:pPr>
        <w:rPr>
          <w:color w:val="000000"/>
          <w:szCs w:val="21"/>
        </w:rPr>
      </w:pPr>
    </w:p>
    <w:p w14:paraId="7A3E209E">
      <w:pPr>
        <w:ind w:firstLine="420"/>
        <w:rPr>
          <w:b/>
          <w:bCs/>
          <w:color w:val="000000"/>
          <w:szCs w:val="21"/>
        </w:rPr>
      </w:pPr>
      <w:r>
        <w:rPr>
          <w:b/>
          <w:bCs/>
          <w:color w:val="000000"/>
          <w:szCs w:val="21"/>
        </w:rPr>
        <w:t>这本书揭露了一家曾经备受尊敬的瑞士银行令人难以置信的内幕故事，这家银行制造了一连串金融丑闻，其崩溃暴露了全球银行体系核心的不道德行为。</w:t>
      </w:r>
    </w:p>
    <w:p w14:paraId="3C7643DC">
      <w:pPr>
        <w:rPr>
          <w:color w:val="000000"/>
          <w:szCs w:val="21"/>
        </w:rPr>
      </w:pPr>
    </w:p>
    <w:p w14:paraId="20162F82">
      <w:pPr>
        <w:ind w:firstLine="420"/>
        <w:rPr>
          <w:color w:val="000000"/>
          <w:szCs w:val="21"/>
        </w:rPr>
      </w:pPr>
      <w:r>
        <w:rPr>
          <w:color w:val="000000"/>
          <w:szCs w:val="21"/>
        </w:rPr>
        <w:t>瑞士信贷(Credit Suisse)是一家拥有166年历史的瑞士银行业堡垒。但是，高级服务的外表掩盖了更黑暗、更肮脏的现实。瑞士信贷(Credit Suisse)在其贫瘠的苏黎世总部，为独裁者和毒贩提供银行服务，藏匿被盗的纳粹黄金，并帮助欺诈者从银行的客户那里骗取数十亿美元。它的高层管理人员负责为独裁者洗钱的全球业务;他们雇佣间谍在瑞士金融之都街上互相跟踪;他们还帮助客户藏匿金钱，以免被世界各地的税务机关发现。这是一个关于世界上最大、最有影响力、丑闻最多的银行之一彻底崩溃的故事。</w:t>
      </w:r>
    </w:p>
    <w:p w14:paraId="0E2946E0">
      <w:pPr>
        <w:ind w:firstLine="420"/>
        <w:rPr>
          <w:color w:val="000000"/>
          <w:szCs w:val="21"/>
        </w:rPr>
      </w:pPr>
    </w:p>
    <w:p w14:paraId="6090BF23">
      <w:pPr>
        <w:ind w:firstLine="420"/>
        <w:rPr>
          <w:color w:val="000000"/>
          <w:szCs w:val="21"/>
        </w:rPr>
      </w:pPr>
      <w:r>
        <w:rPr>
          <w:color w:val="000000"/>
          <w:szCs w:val="21"/>
        </w:rPr>
        <w:t>邓肯（Duncan）是讲述瑞士信贷丑闻缠身的故事的唯一来源，他有几十个内部联系人，可以把这家银行的独家细节透露到报纸上。这家银行的倒闭是金融危机以来对金融体系的最大冲击，引发了媒体的疯狂报道。但只有邓肯能够接触到该行高管(包括前首席执行官)和核心圈子的关键消息，所以才能把这个关键的、热闹的故事变成现实。</w:t>
      </w:r>
    </w:p>
    <w:p w14:paraId="2C0191A9">
      <w:pPr>
        <w:ind w:firstLine="420"/>
        <w:rPr>
          <w:color w:val="000000"/>
          <w:szCs w:val="21"/>
        </w:rPr>
      </w:pPr>
    </w:p>
    <w:p w14:paraId="533DC21B">
      <w:pPr>
        <w:ind w:firstLine="420"/>
        <w:rPr>
          <w:color w:val="000000"/>
          <w:szCs w:val="21"/>
        </w:rPr>
      </w:pPr>
      <w:r>
        <w:rPr>
          <w:color w:val="000000"/>
          <w:szCs w:val="21"/>
        </w:rPr>
        <w:t>《崩溃》（Meltdown）将吸引全球读者，这些读者对渗透在国际金融领域的腐败现象非常感兴趣，希望了解货币——以及那些在世界各地操纵货币的人——在操纵世界秩序中为自己谋取最大利益的角色。从莫桑比克到澳大利亚，从香港到纽约，当然，还有苏黎世银行精英们安静的大理石走廊，这无疑是一个国际性的故事。</w:t>
      </w:r>
    </w:p>
    <w:p w14:paraId="034C6B1E">
      <w:pPr>
        <w:ind w:firstLine="420"/>
        <w:rPr>
          <w:color w:val="000000"/>
          <w:szCs w:val="21"/>
        </w:rPr>
      </w:pPr>
    </w:p>
    <w:p w14:paraId="25B60131">
      <w:pPr>
        <w:ind w:firstLine="420"/>
        <w:rPr>
          <w:color w:val="000000"/>
          <w:szCs w:val="21"/>
        </w:rPr>
      </w:pPr>
      <w:r>
        <w:rPr>
          <w:color w:val="000000"/>
          <w:szCs w:val="21"/>
        </w:rPr>
        <w:t>近年来，人们对揭露金融不当行为的书籍有着巨大的兴趣，在书架上，这本书和大卫·里奇（</w:t>
      </w:r>
      <w:r>
        <w:rPr>
          <w:i/>
          <w:color w:val="000000"/>
          <w:szCs w:val="21"/>
        </w:rPr>
        <w:t>David Enrich</w:t>
      </w:r>
      <w:r>
        <w:rPr>
          <w:color w:val="000000"/>
          <w:szCs w:val="21"/>
        </w:rPr>
        <w:t>）的《黑暗之塔》（</w:t>
      </w:r>
      <w:r>
        <w:rPr>
          <w:i/>
          <w:color w:val="000000"/>
          <w:szCs w:val="21"/>
        </w:rPr>
        <w:t>Dark Towers</w:t>
      </w:r>
      <w:r>
        <w:rPr>
          <w:color w:val="000000"/>
          <w:szCs w:val="21"/>
        </w:rPr>
        <w:t>）、汤姆·伯吉斯(Tom Burgis )的《窃国》(</w:t>
      </w:r>
      <w:r>
        <w:rPr>
          <w:i/>
          <w:color w:val="000000"/>
          <w:szCs w:val="21"/>
        </w:rPr>
        <w:t>Kleptopia</w:t>
      </w:r>
      <w:r>
        <w:rPr>
          <w:color w:val="000000"/>
          <w:szCs w:val="21"/>
        </w:rPr>
        <w:t>)以及丹·麦克鲁姆(</w:t>
      </w:r>
      <w:r>
        <w:rPr>
          <w:i/>
          <w:color w:val="000000"/>
          <w:szCs w:val="21"/>
        </w:rPr>
        <w:t>Dan McCrum</w:t>
      </w:r>
      <w:r>
        <w:rPr>
          <w:color w:val="000000"/>
          <w:szCs w:val="21"/>
        </w:rPr>
        <w:t>)的《金钱人》(</w:t>
      </w:r>
      <w:r>
        <w:rPr>
          <w:i/>
          <w:color w:val="000000"/>
          <w:szCs w:val="21"/>
        </w:rPr>
        <w:t>Money Men</w:t>
      </w:r>
      <w:r>
        <w:rPr>
          <w:color w:val="000000"/>
          <w:szCs w:val="21"/>
        </w:rPr>
        <w:t>)陈列在一起。</w:t>
      </w:r>
    </w:p>
    <w:p w14:paraId="52587D7C">
      <w:pPr>
        <w:rPr>
          <w:color w:val="000000"/>
          <w:szCs w:val="21"/>
        </w:rPr>
      </w:pPr>
    </w:p>
    <w:p w14:paraId="2EA48F2B">
      <w:pPr>
        <w:rPr>
          <w:b/>
          <w:color w:val="000000"/>
          <w:szCs w:val="21"/>
        </w:rPr>
      </w:pPr>
    </w:p>
    <w:p w14:paraId="7A153CE2">
      <w:pPr>
        <w:rPr>
          <w:b/>
          <w:color w:val="000000"/>
          <w:szCs w:val="21"/>
        </w:rPr>
      </w:pPr>
      <w:r>
        <w:rPr>
          <w:b/>
          <w:color w:val="000000"/>
          <w:szCs w:val="21"/>
        </w:rPr>
        <w:t>媒体评价：</w:t>
      </w:r>
    </w:p>
    <w:p w14:paraId="1BCDA942">
      <w:pPr>
        <w:rPr>
          <w:b/>
          <w:color w:val="000000"/>
          <w:szCs w:val="21"/>
        </w:rPr>
      </w:pPr>
    </w:p>
    <w:p w14:paraId="3BE305E5"/>
    <w:p w14:paraId="0F65EF85">
      <w:pPr>
        <w:ind w:firstLine="420"/>
      </w:pPr>
      <w:r>
        <w:t>“英国版的《坏血》……但更好。”</w:t>
      </w:r>
    </w:p>
    <w:p w14:paraId="54A2862D">
      <w:pPr>
        <w:jc w:val="right"/>
      </w:pPr>
      <w:r>
        <w:t xml:space="preserve">——《星期日泰晤士报》（ – </w:t>
      </w:r>
      <w:r>
        <w:rPr>
          <w:i/>
          <w:iCs/>
        </w:rPr>
        <w:t>The Sunday Times</w:t>
      </w:r>
      <w:r>
        <w:t>）</w:t>
      </w:r>
    </w:p>
    <w:p w14:paraId="7A024369">
      <w:pPr>
        <w:ind w:firstLine="420"/>
      </w:pPr>
    </w:p>
    <w:p w14:paraId="43E115E5">
      <w:pPr>
        <w:ind w:firstLine="420"/>
      </w:pPr>
      <w:r>
        <w:t>“精心的研究。”</w:t>
      </w:r>
    </w:p>
    <w:p w14:paraId="2D11CAAF">
      <w:pPr>
        <w:jc w:val="right"/>
      </w:pPr>
      <w:r>
        <w:t>——《每日电讯报》（</w:t>
      </w:r>
      <w:r>
        <w:rPr>
          <w:i/>
          <w:iCs/>
        </w:rPr>
        <w:t>The Daily Telegraph</w:t>
      </w:r>
      <w:r>
        <w:t>）</w:t>
      </w:r>
    </w:p>
    <w:p w14:paraId="1E9962E9">
      <w:pPr>
        <w:ind w:firstLine="420"/>
      </w:pPr>
    </w:p>
    <w:p w14:paraId="7D74351F">
      <w:pPr>
        <w:ind w:firstLine="420"/>
      </w:pPr>
      <w:r>
        <w:t>“太棒了……揭示了夸夸其谈背后的空虚”</w:t>
      </w:r>
    </w:p>
    <w:p w14:paraId="6E26D41B">
      <w:pPr>
        <w:jc w:val="right"/>
      </w:pPr>
      <w:r>
        <w:t>——每周之书，《观察家报》（</w:t>
      </w:r>
      <w:r>
        <w:rPr>
          <w:i/>
          <w:iCs/>
        </w:rPr>
        <w:t>The Observer</w:t>
      </w:r>
      <w:r>
        <w:t>）</w:t>
      </w:r>
    </w:p>
    <w:p w14:paraId="62A3F4BC">
      <w:pPr>
        <w:ind w:firstLine="420"/>
        <w:rPr>
          <w:bCs/>
          <w:color w:val="000000"/>
          <w:szCs w:val="21"/>
        </w:rPr>
      </w:pPr>
    </w:p>
    <w:p w14:paraId="46F0C3E9">
      <w:pPr>
        <w:ind w:firstLine="420"/>
        <w:rPr>
          <w:bCs/>
          <w:color w:val="000000"/>
          <w:szCs w:val="21"/>
        </w:rPr>
      </w:pPr>
      <w:r>
        <w:rPr>
          <w:bCs/>
          <w:color w:val="000000"/>
          <w:szCs w:val="21"/>
        </w:rPr>
        <w:t>“层层剖析且引人入胜。”</w:t>
      </w:r>
    </w:p>
    <w:p w14:paraId="6AB81348">
      <w:pPr>
        <w:jc w:val="right"/>
        <w:rPr>
          <w:rStyle w:val="37"/>
          <w:rFonts w:ascii="Times New Roman" w:hAnsi="Times New Roman" w:cs="Times New Roman"/>
          <w:b/>
          <w:sz w:val="21"/>
          <w:szCs w:val="21"/>
        </w:rPr>
      </w:pPr>
      <w:r>
        <w:rPr>
          <w:bCs/>
        </w:rPr>
        <w:t>——</w:t>
      </w:r>
      <w:r>
        <w:rPr>
          <w:bCs/>
          <w:color w:val="000000"/>
          <w:szCs w:val="21"/>
        </w:rPr>
        <w:t>《新政治家》(</w:t>
      </w:r>
      <w:r>
        <w:rPr>
          <w:bCs/>
          <w:i/>
          <w:color w:val="000000"/>
          <w:szCs w:val="21"/>
        </w:rPr>
        <w:t>The New Statesman</w:t>
      </w:r>
      <w:r>
        <w:rPr>
          <w:bCs/>
          <w:color w:val="000000"/>
          <w:szCs w:val="21"/>
        </w:rPr>
        <w:t>)</w:t>
      </w:r>
    </w:p>
    <w:p w14:paraId="08998272">
      <w:pPr>
        <w:shd w:val="clear" w:color="auto" w:fill="FFFFFF"/>
        <w:rPr>
          <w:b/>
          <w:color w:val="000000"/>
          <w:szCs w:val="21"/>
        </w:rPr>
      </w:pPr>
      <w:bookmarkStart w:id="2" w:name="OLE_LINK43"/>
      <w:bookmarkStart w:id="3" w:name="OLE_LINK38"/>
    </w:p>
    <w:p w14:paraId="7D3E1B95">
      <w:pPr>
        <w:shd w:val="clear" w:color="auto" w:fill="FFFFFF"/>
        <w:rPr>
          <w:b/>
          <w:color w:val="000000"/>
          <w:szCs w:val="21"/>
        </w:rPr>
      </w:pPr>
    </w:p>
    <w:p w14:paraId="05292C33">
      <w:pPr>
        <w:shd w:val="clear" w:color="auto" w:fill="FFFFFF"/>
        <w:rPr>
          <w:color w:val="000000"/>
          <w:szCs w:val="21"/>
        </w:rPr>
      </w:pPr>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2"/>
    <w:bookmarkEnd w:id="3"/>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40304"/>
    <w:rsid w:val="000606D1"/>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E2FDE"/>
    <w:rsid w:val="001F0F15"/>
    <w:rsid w:val="002068EA"/>
    <w:rsid w:val="00213ACD"/>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0F2F"/>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37E4F"/>
    <w:rsid w:val="00643DBD"/>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180D"/>
    <w:rsid w:val="007E2BA6"/>
    <w:rsid w:val="007E348E"/>
    <w:rsid w:val="007E44C1"/>
    <w:rsid w:val="007F1B8C"/>
    <w:rsid w:val="007F652C"/>
    <w:rsid w:val="00805ED5"/>
    <w:rsid w:val="008129CA"/>
    <w:rsid w:val="00816558"/>
    <w:rsid w:val="00857E8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090D"/>
    <w:rsid w:val="00A71EAE"/>
    <w:rsid w:val="00A866EC"/>
    <w:rsid w:val="00A90D6D"/>
    <w:rsid w:val="00A90FC8"/>
    <w:rsid w:val="00A91D49"/>
    <w:rsid w:val="00A96262"/>
    <w:rsid w:val="00AB060D"/>
    <w:rsid w:val="00AB7588"/>
    <w:rsid w:val="00AB762B"/>
    <w:rsid w:val="00AC7610"/>
    <w:rsid w:val="00AD1193"/>
    <w:rsid w:val="00AD23A3"/>
    <w:rsid w:val="00AF0671"/>
    <w:rsid w:val="00B00919"/>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CD46FD"/>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D40F3"/>
    <w:rsid w:val="00DF0BB7"/>
    <w:rsid w:val="00E00CC0"/>
    <w:rsid w:val="00E132E9"/>
    <w:rsid w:val="00E15659"/>
    <w:rsid w:val="00E20748"/>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1EF03B3"/>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fontstyle01"/>
    <w:qFormat/>
    <w:uiPriority w:val="0"/>
    <w:rPr>
      <w:rFonts w:hint="default" w:ascii="Calibri" w:hAnsi="Calibri" w:cs="Calibri"/>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1938</Words>
  <Characters>2724</Characters>
  <Lines>23</Lines>
  <Paragraphs>6</Paragraphs>
  <TotalTime>1</TotalTime>
  <ScaleCrop>false</ScaleCrop>
  <LinksUpToDate>false</LinksUpToDate>
  <CharactersWithSpaces>2813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2024-08-27T10:53:00Z</dcterms:created>
  <dc:creator>Image</dc:creator>
  <cp:lastModifiedBy>Conor Cheng</cp:lastModifiedBy>
  <cp:lastPrinted>2005-06-10T06:33:00Z</cp:lastPrinted>
  <dcterms:modified xsi:type="dcterms:W3CDTF">2024-08-27T10:54:29Z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EE75C4F0E3494CFAB4FB7A8D0C3BEE53</vt:lpwstr>
  </property>
</Properties>
</file>