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FEA1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9A04E91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5F2CF9F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F13AA0D" w14:textId="46132DF9" w:rsidR="00AE574A" w:rsidRDefault="00AE574A">
      <w:pPr>
        <w:rPr>
          <w:b/>
          <w:color w:val="000000"/>
          <w:szCs w:val="21"/>
        </w:rPr>
      </w:pPr>
    </w:p>
    <w:p w14:paraId="406FA3C4" w14:textId="4E763BB0" w:rsidR="00774233" w:rsidRPr="00BC08BC" w:rsidRDefault="00BC08B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6B1B4B70" wp14:editId="57A6A7A8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19225" cy="2138045"/>
            <wp:effectExtent l="0" t="0" r="9525" b="0"/>
            <wp:wrapSquare wrapText="bothSides"/>
            <wp:docPr id="7374643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Pr="00BC08BC">
        <w:rPr>
          <w:rFonts w:hint="eastAsia"/>
          <w:b/>
          <w:bCs/>
          <w:color w:val="000000"/>
          <w:szCs w:val="21"/>
        </w:rPr>
        <w:t>《成人世界的秘密：复杂生活中的简单真理》</w:t>
      </w:r>
    </w:p>
    <w:p w14:paraId="15EA7763" w14:textId="470CBB32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306F2" w:rsidRPr="009306F2">
        <w:rPr>
          <w:b/>
          <w:bCs/>
          <w:color w:val="000000"/>
          <w:szCs w:val="21"/>
        </w:rPr>
        <w:t>SECRETS OF ADULTHOOD</w:t>
      </w:r>
      <w:r w:rsidR="009306F2" w:rsidRPr="009306F2">
        <w:rPr>
          <w:b/>
          <w:bCs/>
          <w:color w:val="000000"/>
          <w:szCs w:val="21"/>
        </w:rPr>
        <w:t>: Simple Truths for Our Complex Lives</w:t>
      </w:r>
    </w:p>
    <w:p w14:paraId="4ED355EE" w14:textId="77777777" w:rsidR="00BC08BC" w:rsidRPr="00BC08BC" w:rsidRDefault="00BC08BC" w:rsidP="00BC08BC">
      <w:pPr>
        <w:rPr>
          <w:rFonts w:hint="eastAsia"/>
          <w:b/>
          <w:bCs/>
          <w:color w:val="000000"/>
          <w:szCs w:val="21"/>
        </w:rPr>
      </w:pPr>
      <w:r w:rsidRPr="00BC08BC">
        <w:rPr>
          <w:rFonts w:hint="eastAsia"/>
          <w:b/>
          <w:bCs/>
          <w:color w:val="000000"/>
          <w:szCs w:val="21"/>
        </w:rPr>
        <w:t>作</w:t>
      </w:r>
      <w:r w:rsidRPr="00BC08BC">
        <w:rPr>
          <w:rFonts w:hint="eastAsia"/>
          <w:b/>
          <w:bCs/>
          <w:color w:val="000000"/>
          <w:szCs w:val="21"/>
        </w:rPr>
        <w:t xml:space="preserve">    </w:t>
      </w:r>
      <w:r w:rsidRPr="00BC08BC">
        <w:rPr>
          <w:rFonts w:hint="eastAsia"/>
          <w:b/>
          <w:bCs/>
          <w:color w:val="000000"/>
          <w:szCs w:val="21"/>
        </w:rPr>
        <w:t>者：</w:t>
      </w:r>
      <w:r w:rsidRPr="00BC08BC">
        <w:rPr>
          <w:rFonts w:hint="eastAsia"/>
          <w:b/>
          <w:bCs/>
          <w:color w:val="000000"/>
          <w:szCs w:val="21"/>
        </w:rPr>
        <w:t>Gretchen Rubin</w:t>
      </w:r>
    </w:p>
    <w:p w14:paraId="1C947796" w14:textId="77777777" w:rsidR="00BC08BC" w:rsidRPr="00BC08BC" w:rsidRDefault="00BC08BC" w:rsidP="00BC08BC">
      <w:pPr>
        <w:rPr>
          <w:rFonts w:hint="eastAsia"/>
          <w:b/>
          <w:bCs/>
          <w:color w:val="000000"/>
          <w:szCs w:val="21"/>
        </w:rPr>
      </w:pPr>
      <w:r w:rsidRPr="00BC08BC">
        <w:rPr>
          <w:rFonts w:hint="eastAsia"/>
          <w:b/>
          <w:bCs/>
          <w:color w:val="000000"/>
          <w:szCs w:val="21"/>
        </w:rPr>
        <w:t>出</w:t>
      </w:r>
      <w:r w:rsidRPr="00BC08BC">
        <w:rPr>
          <w:rFonts w:hint="eastAsia"/>
          <w:b/>
          <w:bCs/>
          <w:color w:val="000000"/>
          <w:szCs w:val="21"/>
        </w:rPr>
        <w:t xml:space="preserve"> </w:t>
      </w:r>
      <w:r w:rsidRPr="00BC08BC">
        <w:rPr>
          <w:rFonts w:hint="eastAsia"/>
          <w:b/>
          <w:bCs/>
          <w:color w:val="000000"/>
          <w:szCs w:val="21"/>
        </w:rPr>
        <w:t>版</w:t>
      </w:r>
      <w:r w:rsidRPr="00BC08BC">
        <w:rPr>
          <w:rFonts w:hint="eastAsia"/>
          <w:b/>
          <w:bCs/>
          <w:color w:val="000000"/>
          <w:szCs w:val="21"/>
        </w:rPr>
        <w:t xml:space="preserve"> </w:t>
      </w:r>
      <w:r w:rsidRPr="00BC08BC">
        <w:rPr>
          <w:rFonts w:hint="eastAsia"/>
          <w:b/>
          <w:bCs/>
          <w:color w:val="000000"/>
          <w:szCs w:val="21"/>
        </w:rPr>
        <w:t>社：</w:t>
      </w:r>
      <w:r w:rsidRPr="00BC08BC">
        <w:rPr>
          <w:rFonts w:hint="eastAsia"/>
          <w:b/>
          <w:bCs/>
          <w:color w:val="000000"/>
          <w:szCs w:val="21"/>
        </w:rPr>
        <w:t>Crown</w:t>
      </w:r>
    </w:p>
    <w:p w14:paraId="06BC6D18" w14:textId="77777777" w:rsidR="00BC08BC" w:rsidRPr="00BC08BC" w:rsidRDefault="00BC08BC" w:rsidP="00BC08BC">
      <w:pPr>
        <w:rPr>
          <w:rFonts w:hint="eastAsia"/>
          <w:b/>
          <w:bCs/>
          <w:color w:val="000000"/>
          <w:szCs w:val="21"/>
        </w:rPr>
      </w:pPr>
      <w:r w:rsidRPr="00BC08BC">
        <w:rPr>
          <w:rFonts w:hint="eastAsia"/>
          <w:b/>
          <w:bCs/>
          <w:color w:val="000000"/>
          <w:szCs w:val="21"/>
        </w:rPr>
        <w:t>代理公司：</w:t>
      </w:r>
      <w:r w:rsidRPr="00BC08BC">
        <w:rPr>
          <w:rFonts w:hint="eastAsia"/>
          <w:b/>
          <w:bCs/>
          <w:color w:val="000000"/>
          <w:szCs w:val="21"/>
        </w:rPr>
        <w:t>UTA/ANA/Jessica</w:t>
      </w:r>
    </w:p>
    <w:p w14:paraId="05B1DCA8" w14:textId="77777777" w:rsidR="00BC08BC" w:rsidRPr="00BC08BC" w:rsidRDefault="00BC08BC" w:rsidP="00BC08BC">
      <w:pPr>
        <w:rPr>
          <w:rFonts w:hint="eastAsia"/>
          <w:b/>
          <w:bCs/>
          <w:color w:val="000000"/>
          <w:szCs w:val="21"/>
        </w:rPr>
      </w:pPr>
      <w:r w:rsidRPr="00BC08BC">
        <w:rPr>
          <w:rFonts w:hint="eastAsia"/>
          <w:b/>
          <w:bCs/>
          <w:color w:val="000000"/>
          <w:szCs w:val="21"/>
        </w:rPr>
        <w:t>页</w:t>
      </w:r>
      <w:r w:rsidRPr="00BC08BC">
        <w:rPr>
          <w:rFonts w:hint="eastAsia"/>
          <w:b/>
          <w:bCs/>
          <w:color w:val="000000"/>
          <w:szCs w:val="21"/>
        </w:rPr>
        <w:t xml:space="preserve">    </w:t>
      </w:r>
      <w:r w:rsidRPr="00BC08BC">
        <w:rPr>
          <w:rFonts w:hint="eastAsia"/>
          <w:b/>
          <w:bCs/>
          <w:color w:val="000000"/>
          <w:szCs w:val="21"/>
        </w:rPr>
        <w:t>数：</w:t>
      </w:r>
      <w:r w:rsidRPr="00BC08BC">
        <w:rPr>
          <w:rFonts w:hint="eastAsia"/>
          <w:b/>
          <w:bCs/>
          <w:color w:val="000000"/>
          <w:szCs w:val="21"/>
        </w:rPr>
        <w:t>176</w:t>
      </w:r>
      <w:r w:rsidRPr="00BC08BC">
        <w:rPr>
          <w:rFonts w:hint="eastAsia"/>
          <w:b/>
          <w:bCs/>
          <w:color w:val="000000"/>
          <w:szCs w:val="21"/>
        </w:rPr>
        <w:t>页</w:t>
      </w:r>
    </w:p>
    <w:p w14:paraId="136ACF95" w14:textId="77777777" w:rsidR="00BC08BC" w:rsidRPr="00BC08BC" w:rsidRDefault="00BC08BC" w:rsidP="00BC08BC">
      <w:pPr>
        <w:rPr>
          <w:rFonts w:hint="eastAsia"/>
          <w:b/>
          <w:bCs/>
          <w:color w:val="000000"/>
          <w:szCs w:val="21"/>
        </w:rPr>
      </w:pPr>
      <w:r w:rsidRPr="00BC08BC">
        <w:rPr>
          <w:rFonts w:hint="eastAsia"/>
          <w:b/>
          <w:bCs/>
          <w:color w:val="000000"/>
          <w:szCs w:val="21"/>
        </w:rPr>
        <w:t>出版时间：</w:t>
      </w:r>
      <w:r w:rsidRPr="00BC08BC">
        <w:rPr>
          <w:rFonts w:hint="eastAsia"/>
          <w:b/>
          <w:bCs/>
          <w:color w:val="000000"/>
          <w:szCs w:val="21"/>
        </w:rPr>
        <w:t>2025</w:t>
      </w:r>
      <w:r w:rsidRPr="00BC08BC">
        <w:rPr>
          <w:rFonts w:hint="eastAsia"/>
          <w:b/>
          <w:bCs/>
          <w:color w:val="000000"/>
          <w:szCs w:val="21"/>
        </w:rPr>
        <w:t>年</w:t>
      </w:r>
      <w:r w:rsidRPr="00BC08BC">
        <w:rPr>
          <w:rFonts w:hint="eastAsia"/>
          <w:b/>
          <w:bCs/>
          <w:color w:val="000000"/>
          <w:szCs w:val="21"/>
        </w:rPr>
        <w:t>4</w:t>
      </w:r>
      <w:r w:rsidRPr="00BC08BC">
        <w:rPr>
          <w:rFonts w:hint="eastAsia"/>
          <w:b/>
          <w:bCs/>
          <w:color w:val="000000"/>
          <w:szCs w:val="21"/>
        </w:rPr>
        <w:t>月</w:t>
      </w:r>
    </w:p>
    <w:p w14:paraId="03AA439A" w14:textId="77777777" w:rsidR="00BC08BC" w:rsidRPr="00BC08BC" w:rsidRDefault="00BC08BC" w:rsidP="00BC08BC">
      <w:pPr>
        <w:rPr>
          <w:rFonts w:hint="eastAsia"/>
          <w:b/>
          <w:bCs/>
          <w:color w:val="000000"/>
          <w:szCs w:val="21"/>
        </w:rPr>
      </w:pPr>
      <w:r w:rsidRPr="00BC08BC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35F00E76" w14:textId="77777777" w:rsidR="00BC08BC" w:rsidRPr="00BC08BC" w:rsidRDefault="00BC08BC" w:rsidP="00BC08BC">
      <w:pPr>
        <w:rPr>
          <w:rFonts w:hint="eastAsia"/>
          <w:b/>
          <w:bCs/>
          <w:color w:val="000000"/>
          <w:szCs w:val="21"/>
        </w:rPr>
      </w:pPr>
      <w:r w:rsidRPr="00BC08BC">
        <w:rPr>
          <w:rFonts w:hint="eastAsia"/>
          <w:b/>
          <w:bCs/>
          <w:color w:val="000000"/>
          <w:szCs w:val="21"/>
        </w:rPr>
        <w:t>审读资料：电子稿</w:t>
      </w:r>
    </w:p>
    <w:p w14:paraId="08414289" w14:textId="5567A274" w:rsidR="0048541A" w:rsidRDefault="00BC08BC" w:rsidP="00BC08BC">
      <w:pPr>
        <w:rPr>
          <w:b/>
          <w:bCs/>
          <w:color w:val="000000"/>
          <w:szCs w:val="21"/>
        </w:rPr>
      </w:pPr>
      <w:r w:rsidRPr="00BC08BC">
        <w:rPr>
          <w:rFonts w:hint="eastAsia"/>
          <w:b/>
          <w:bCs/>
          <w:color w:val="000000"/>
          <w:szCs w:val="21"/>
        </w:rPr>
        <w:t>类</w:t>
      </w:r>
      <w:r w:rsidRPr="00BC08BC">
        <w:rPr>
          <w:rFonts w:hint="eastAsia"/>
          <w:b/>
          <w:bCs/>
          <w:color w:val="000000"/>
          <w:szCs w:val="21"/>
        </w:rPr>
        <w:t xml:space="preserve">    </w:t>
      </w:r>
      <w:r w:rsidRPr="00BC08BC">
        <w:rPr>
          <w:rFonts w:hint="eastAsia"/>
          <w:b/>
          <w:bCs/>
          <w:color w:val="000000"/>
          <w:szCs w:val="21"/>
        </w:rPr>
        <w:t>型：心灵励志</w:t>
      </w:r>
    </w:p>
    <w:p w14:paraId="4AA22A28" w14:textId="77777777" w:rsidR="006073CF" w:rsidRDefault="006073CF">
      <w:pPr>
        <w:rPr>
          <w:b/>
          <w:bCs/>
          <w:color w:val="000000"/>
          <w:szCs w:val="21"/>
        </w:rPr>
      </w:pPr>
    </w:p>
    <w:p w14:paraId="47522273" w14:textId="77777777" w:rsidR="00BC08BC" w:rsidRPr="00626B30" w:rsidRDefault="00BC08BC">
      <w:pPr>
        <w:rPr>
          <w:rFonts w:hint="eastAsia"/>
          <w:b/>
          <w:bCs/>
          <w:color w:val="000000"/>
          <w:szCs w:val="21"/>
        </w:rPr>
      </w:pPr>
    </w:p>
    <w:p w14:paraId="3E640CF9" w14:textId="77777777" w:rsidR="00BC08BC" w:rsidRPr="00BC08BC" w:rsidRDefault="00BC08BC" w:rsidP="00BC08BC">
      <w:pPr>
        <w:rPr>
          <w:color w:val="000000"/>
          <w:szCs w:val="21"/>
        </w:rPr>
      </w:pPr>
      <w:r w:rsidRPr="00BC08BC">
        <w:rPr>
          <w:b/>
          <w:bCs/>
          <w:color w:val="000000"/>
          <w:szCs w:val="21"/>
        </w:rPr>
        <w:t>内容简介：</w:t>
      </w:r>
    </w:p>
    <w:p w14:paraId="1F5280E7" w14:textId="77777777" w:rsidR="00BC08BC" w:rsidRPr="00BC08BC" w:rsidRDefault="00BC08BC" w:rsidP="00BC08BC">
      <w:pPr>
        <w:rPr>
          <w:color w:val="000000"/>
          <w:szCs w:val="21"/>
        </w:rPr>
      </w:pPr>
    </w:p>
    <w:p w14:paraId="3B27EC98" w14:textId="737B82B5" w:rsidR="00BC08BC" w:rsidRPr="00BC08BC" w:rsidRDefault="00BC08BC" w:rsidP="00BC08BC">
      <w:pPr>
        <w:ind w:firstLineChars="200" w:firstLine="422"/>
        <w:rPr>
          <w:rFonts w:cs="宋体"/>
          <w:b/>
          <w:bCs/>
          <w:kern w:val="0"/>
          <w:szCs w:val="21"/>
        </w:rPr>
      </w:pPr>
      <w:r w:rsidRPr="00BC08BC">
        <w:rPr>
          <w:rFonts w:cs="宋体" w:hint="eastAsia"/>
          <w:b/>
          <w:bCs/>
          <w:kern w:val="0"/>
          <w:szCs w:val="21"/>
        </w:rPr>
        <w:t>《纽约时报》第一畅销作家、《</w:t>
      </w:r>
      <w:r w:rsidRPr="00BC08BC">
        <w:rPr>
          <w:rFonts w:hint="eastAsia"/>
          <w:b/>
          <w:bCs/>
          <w:szCs w:val="21"/>
        </w:rPr>
        <w:t>幸福哲学书</w:t>
      </w:r>
      <w:r w:rsidRPr="00BC08BC">
        <w:rPr>
          <w:rFonts w:cs="宋体" w:hint="eastAsia"/>
          <w:b/>
          <w:bCs/>
          <w:kern w:val="0"/>
          <w:szCs w:val="21"/>
        </w:rPr>
        <w:t>》（</w:t>
      </w:r>
      <w:r w:rsidRPr="00BC08BC">
        <w:rPr>
          <w:rFonts w:cs="宋体" w:hint="eastAsia"/>
          <w:b/>
          <w:bCs/>
          <w:i/>
          <w:iCs/>
          <w:kern w:val="0"/>
          <w:szCs w:val="21"/>
        </w:rPr>
        <w:t>The Happiness Project</w:t>
      </w:r>
      <w:r w:rsidRPr="00BC08BC">
        <w:rPr>
          <w:rFonts w:cs="宋体" w:hint="eastAsia"/>
          <w:b/>
          <w:bCs/>
          <w:kern w:val="0"/>
          <w:szCs w:val="21"/>
        </w:rPr>
        <w:t>）和《比从前更好》（</w:t>
      </w:r>
      <w:r w:rsidRPr="00BC08BC">
        <w:rPr>
          <w:rFonts w:cs="宋体" w:hint="eastAsia"/>
          <w:b/>
          <w:bCs/>
          <w:i/>
          <w:iCs/>
          <w:kern w:val="0"/>
          <w:szCs w:val="21"/>
        </w:rPr>
        <w:t>Better Than Before</w:t>
      </w:r>
      <w:r w:rsidRPr="00BC08BC">
        <w:rPr>
          <w:rFonts w:cs="宋体" w:hint="eastAsia"/>
          <w:b/>
          <w:bCs/>
          <w:kern w:val="0"/>
          <w:szCs w:val="21"/>
        </w:rPr>
        <w:t>）的作者格雷琴·鲁宾（</w:t>
      </w:r>
      <w:r w:rsidRPr="00BC08BC">
        <w:rPr>
          <w:rFonts w:cs="宋体" w:hint="eastAsia"/>
          <w:b/>
          <w:bCs/>
          <w:kern w:val="0"/>
          <w:szCs w:val="21"/>
        </w:rPr>
        <w:t>Gretchen Rubin</w:t>
      </w:r>
      <w:r w:rsidRPr="00BC08BC">
        <w:rPr>
          <w:rFonts w:cs="宋体" w:hint="eastAsia"/>
          <w:b/>
          <w:bCs/>
          <w:kern w:val="0"/>
          <w:szCs w:val="21"/>
        </w:rPr>
        <w:t>），将其重要见解提炼成简单真理，让我们的生活更令人满意、更清晰、更幸福。</w:t>
      </w:r>
    </w:p>
    <w:p w14:paraId="05AC526C" w14:textId="77777777" w:rsidR="00BC08BC" w:rsidRPr="00BC08BC" w:rsidRDefault="00BC08BC" w:rsidP="00BC08BC">
      <w:pPr>
        <w:ind w:firstLineChars="200" w:firstLine="420"/>
        <w:rPr>
          <w:rFonts w:cs="宋体"/>
          <w:bCs/>
          <w:kern w:val="0"/>
          <w:szCs w:val="21"/>
        </w:rPr>
      </w:pPr>
    </w:p>
    <w:p w14:paraId="3EE2AC7C" w14:textId="77777777" w:rsidR="00BC08BC" w:rsidRPr="00BC08BC" w:rsidRDefault="00BC08BC" w:rsidP="00BC08BC">
      <w:pPr>
        <w:ind w:firstLineChars="200" w:firstLine="420"/>
        <w:rPr>
          <w:rFonts w:cs="宋体"/>
          <w:bCs/>
          <w:kern w:val="0"/>
          <w:szCs w:val="21"/>
        </w:rPr>
      </w:pPr>
      <w:r w:rsidRPr="00BC08BC">
        <w:rPr>
          <w:rFonts w:cs="宋体" w:hint="eastAsia"/>
          <w:bCs/>
          <w:kern w:val="0"/>
          <w:szCs w:val="21"/>
        </w:rPr>
        <w:t>在正确的时间激发正确的想法，可以改变我们的生活。作家格雷琴·鲁宾从她对幸福的长期研究以及她自己面临的挑战中，发现了“成人世界的秘密”，可以帮助我们应对复杂的生活。为了传达她的结论，她使用了箴言——这一古老的文学形式要求作者用寥寥数语表达一个伟大的真理。几十年来，鲁宾一直对赫拉克利特（</w:t>
      </w:r>
      <w:r w:rsidRPr="00BC08BC">
        <w:rPr>
          <w:rFonts w:cs="宋体"/>
          <w:bCs/>
          <w:kern w:val="0"/>
          <w:szCs w:val="21"/>
        </w:rPr>
        <w:t>Heraclitus</w:t>
      </w:r>
      <w:r w:rsidRPr="00BC08BC">
        <w:rPr>
          <w:rFonts w:cs="宋体" w:hint="eastAsia"/>
          <w:bCs/>
          <w:kern w:val="0"/>
          <w:szCs w:val="21"/>
        </w:rPr>
        <w:t>）、蒙田（</w:t>
      </w:r>
      <w:r w:rsidRPr="00BC08BC">
        <w:rPr>
          <w:rFonts w:cs="宋体"/>
          <w:bCs/>
          <w:kern w:val="0"/>
          <w:szCs w:val="21"/>
        </w:rPr>
        <w:t>Montaigne</w:t>
      </w:r>
      <w:r w:rsidRPr="00BC08BC">
        <w:rPr>
          <w:rFonts w:cs="宋体" w:hint="eastAsia"/>
          <w:bCs/>
          <w:kern w:val="0"/>
          <w:szCs w:val="21"/>
        </w:rPr>
        <w:t>）、玛丽·冯·埃布纳</w:t>
      </w:r>
      <w:r w:rsidRPr="00BC08BC">
        <w:rPr>
          <w:rFonts w:cs="宋体" w:hint="eastAsia"/>
          <w:bCs/>
          <w:kern w:val="0"/>
          <w:szCs w:val="21"/>
        </w:rPr>
        <w:t>-</w:t>
      </w:r>
      <w:r w:rsidRPr="00BC08BC">
        <w:rPr>
          <w:rFonts w:cs="宋体" w:hint="eastAsia"/>
          <w:bCs/>
          <w:kern w:val="0"/>
          <w:szCs w:val="21"/>
        </w:rPr>
        <w:t>埃申巴赫（</w:t>
      </w:r>
      <w:r w:rsidRPr="00BC08BC">
        <w:rPr>
          <w:rFonts w:cs="宋体"/>
          <w:bCs/>
          <w:kern w:val="0"/>
          <w:szCs w:val="21"/>
        </w:rPr>
        <w:t>Marie von Ebner-Eschenbach</w:t>
      </w:r>
      <w:r w:rsidRPr="00BC08BC">
        <w:rPr>
          <w:rFonts w:cs="宋体" w:hint="eastAsia"/>
          <w:bCs/>
          <w:kern w:val="0"/>
          <w:szCs w:val="21"/>
        </w:rPr>
        <w:t>）和詹姆斯·鲍德温（</w:t>
      </w:r>
      <w:r w:rsidRPr="00BC08BC">
        <w:rPr>
          <w:rFonts w:cs="宋体"/>
          <w:bCs/>
          <w:kern w:val="0"/>
          <w:szCs w:val="21"/>
        </w:rPr>
        <w:t>James Baldwin</w:t>
      </w:r>
      <w:r w:rsidRPr="00BC08BC">
        <w:rPr>
          <w:rFonts w:cs="宋体" w:hint="eastAsia"/>
          <w:bCs/>
          <w:kern w:val="0"/>
          <w:szCs w:val="21"/>
        </w:rPr>
        <w:t>）等伟大的箴言实践者钦佩有加。在本书中，她呈现了自己的贡献。</w:t>
      </w:r>
    </w:p>
    <w:p w14:paraId="18FFF42E" w14:textId="77777777" w:rsidR="00BC08BC" w:rsidRPr="00BC08BC" w:rsidRDefault="00BC08BC" w:rsidP="00BC08BC">
      <w:pPr>
        <w:ind w:firstLineChars="200" w:firstLine="420"/>
        <w:rPr>
          <w:rFonts w:cs="宋体"/>
          <w:bCs/>
          <w:kern w:val="0"/>
          <w:szCs w:val="21"/>
        </w:rPr>
      </w:pPr>
    </w:p>
    <w:p w14:paraId="2E47481A" w14:textId="77777777" w:rsidR="00BC08BC" w:rsidRPr="00BC08BC" w:rsidRDefault="00BC08BC" w:rsidP="00BC08BC">
      <w:pPr>
        <w:ind w:firstLineChars="200" w:firstLine="420"/>
        <w:rPr>
          <w:rFonts w:cs="宋体"/>
          <w:bCs/>
          <w:kern w:val="0"/>
          <w:szCs w:val="21"/>
        </w:rPr>
      </w:pPr>
      <w:r w:rsidRPr="00BC08BC">
        <w:rPr>
          <w:rFonts w:cs="宋体" w:hint="eastAsia"/>
          <w:bCs/>
          <w:kern w:val="0"/>
          <w:szCs w:val="21"/>
        </w:rPr>
        <w:t>格雷琴·鲁宾的文字清晰、温暖且富有洞察力，这正是读者所期待的。她的观察新颖、引人入胜，会让你大吃一惊，因为她阐述了那些你以前从未</w:t>
      </w:r>
      <w:proofErr w:type="gramStart"/>
      <w:r w:rsidRPr="00BC08BC">
        <w:rPr>
          <w:rFonts w:cs="宋体" w:hint="eastAsia"/>
          <w:bCs/>
          <w:kern w:val="0"/>
          <w:szCs w:val="21"/>
        </w:rPr>
        <w:t>注意到却</w:t>
      </w:r>
      <w:r w:rsidRPr="00BC08BC">
        <w:rPr>
          <w:rFonts w:hint="eastAsia"/>
        </w:rPr>
        <w:t>立刻</w:t>
      </w:r>
      <w:proofErr w:type="gramEnd"/>
      <w:r w:rsidRPr="00BC08BC">
        <w:rPr>
          <w:rFonts w:hint="eastAsia"/>
        </w:rPr>
        <w:t>就能理解并认同的真理</w:t>
      </w:r>
      <w:r w:rsidRPr="00BC08BC">
        <w:rPr>
          <w:rFonts w:cs="宋体" w:hint="eastAsia"/>
          <w:bCs/>
          <w:kern w:val="0"/>
          <w:szCs w:val="21"/>
        </w:rPr>
        <w:t>。</w:t>
      </w:r>
    </w:p>
    <w:p w14:paraId="7FA5DA8B" w14:textId="77777777" w:rsidR="00BC08BC" w:rsidRPr="00BC08BC" w:rsidRDefault="00BC08BC" w:rsidP="00BC08BC">
      <w:pPr>
        <w:ind w:firstLineChars="200" w:firstLine="420"/>
        <w:rPr>
          <w:rFonts w:cs="宋体"/>
          <w:bCs/>
          <w:kern w:val="0"/>
          <w:szCs w:val="21"/>
        </w:rPr>
      </w:pPr>
    </w:p>
    <w:p w14:paraId="18BE032E" w14:textId="77777777" w:rsidR="00BC08BC" w:rsidRPr="00BC08BC" w:rsidRDefault="00BC08BC" w:rsidP="00BC08BC">
      <w:pPr>
        <w:ind w:firstLineChars="200" w:firstLine="420"/>
        <w:rPr>
          <w:rFonts w:cs="宋体"/>
          <w:bCs/>
          <w:kern w:val="0"/>
          <w:szCs w:val="21"/>
        </w:rPr>
      </w:pPr>
      <w:r w:rsidRPr="00BC08BC">
        <w:rPr>
          <w:rFonts w:cs="宋体" w:hint="eastAsia"/>
          <w:bCs/>
          <w:kern w:val="0"/>
          <w:szCs w:val="21"/>
        </w:rPr>
        <w:t>也许你正因优柔寡断而停滞不前，也许你正为重大变故而挣扎，也许你正与诱惑作斗争，也许你正对所爱之人的行为而感到困惑；无论你面对的是什么，正确的箴言都能帮助你。从拖延到追求幸福，《成人世界的秘密》中充满了诙谐幽默、发人深省的思考，例如：</w:t>
      </w:r>
    </w:p>
    <w:p w14:paraId="4C8CB8C7" w14:textId="77777777" w:rsidR="00BC08BC" w:rsidRPr="00BC08BC" w:rsidRDefault="00BC08BC" w:rsidP="00BC08BC">
      <w:pPr>
        <w:ind w:firstLineChars="200" w:firstLine="420"/>
        <w:rPr>
          <w:rFonts w:cs="宋体"/>
          <w:bCs/>
          <w:kern w:val="0"/>
          <w:szCs w:val="21"/>
        </w:rPr>
      </w:pPr>
    </w:p>
    <w:p w14:paraId="4D99858E" w14:textId="77777777" w:rsidR="00BC08BC" w:rsidRPr="00BC08BC" w:rsidRDefault="00BC08BC" w:rsidP="00BC08BC">
      <w:pPr>
        <w:ind w:firstLineChars="200" w:firstLine="420"/>
        <w:rPr>
          <w:rFonts w:cs="宋体"/>
          <w:bCs/>
          <w:kern w:val="0"/>
          <w:szCs w:val="21"/>
        </w:rPr>
      </w:pPr>
      <w:r w:rsidRPr="00BC08BC">
        <w:rPr>
          <w:rFonts w:cs="宋体" w:hint="eastAsia"/>
          <w:bCs/>
          <w:kern w:val="0"/>
          <w:szCs w:val="21"/>
        </w:rPr>
        <w:t>“要认识到，就像在小床上和大型犬一起睡觉一样，不舒服的事情也可以让人感到舒适”</w:t>
      </w:r>
    </w:p>
    <w:p w14:paraId="15A57B92" w14:textId="77777777" w:rsidR="00BC08BC" w:rsidRPr="00BC08BC" w:rsidRDefault="00BC08BC" w:rsidP="00BC08BC">
      <w:pPr>
        <w:ind w:firstLineChars="200" w:firstLine="420"/>
        <w:rPr>
          <w:rFonts w:cs="宋体"/>
          <w:bCs/>
          <w:kern w:val="0"/>
          <w:szCs w:val="21"/>
        </w:rPr>
      </w:pPr>
      <w:r w:rsidRPr="00BC08BC">
        <w:rPr>
          <w:rFonts w:cs="宋体" w:hint="eastAsia"/>
          <w:bCs/>
          <w:kern w:val="0"/>
          <w:szCs w:val="21"/>
        </w:rPr>
        <w:t>“接纳自己，对自己抱有更多期待”</w:t>
      </w:r>
    </w:p>
    <w:p w14:paraId="0882417F" w14:textId="77777777" w:rsidR="00BC08BC" w:rsidRPr="00BC08BC" w:rsidRDefault="00BC08BC" w:rsidP="00BC08BC">
      <w:pPr>
        <w:ind w:firstLineChars="200" w:firstLine="420"/>
        <w:rPr>
          <w:rFonts w:cs="宋体"/>
          <w:bCs/>
          <w:kern w:val="0"/>
          <w:szCs w:val="21"/>
        </w:rPr>
      </w:pPr>
      <w:r w:rsidRPr="00BC08BC">
        <w:rPr>
          <w:rFonts w:cs="宋体" w:hint="eastAsia"/>
          <w:bCs/>
          <w:kern w:val="0"/>
          <w:szCs w:val="21"/>
        </w:rPr>
        <w:t>“乖巧的孩子造就优秀的父母”</w:t>
      </w:r>
    </w:p>
    <w:p w14:paraId="0817541F" w14:textId="77777777" w:rsidR="00BC08BC" w:rsidRPr="00BC08BC" w:rsidRDefault="00BC08BC" w:rsidP="00BC08BC">
      <w:pPr>
        <w:ind w:firstLineChars="200" w:firstLine="420"/>
        <w:rPr>
          <w:rFonts w:cs="宋体"/>
          <w:bCs/>
          <w:kern w:val="0"/>
          <w:szCs w:val="21"/>
        </w:rPr>
      </w:pPr>
      <w:r w:rsidRPr="00BC08BC">
        <w:rPr>
          <w:rFonts w:cs="宋体" w:hint="eastAsia"/>
          <w:bCs/>
          <w:kern w:val="0"/>
          <w:szCs w:val="21"/>
        </w:rPr>
        <w:t>“人们往往永远不会做那些任何时候都可以做的事情”</w:t>
      </w:r>
    </w:p>
    <w:p w14:paraId="0202D878" w14:textId="77777777" w:rsidR="00BC08BC" w:rsidRPr="00BC08BC" w:rsidRDefault="00BC08BC" w:rsidP="00BC08BC">
      <w:pPr>
        <w:ind w:firstLineChars="200" w:firstLine="420"/>
        <w:rPr>
          <w:rFonts w:cs="宋体"/>
          <w:bCs/>
          <w:kern w:val="0"/>
          <w:szCs w:val="21"/>
        </w:rPr>
      </w:pPr>
    </w:p>
    <w:p w14:paraId="423737B4" w14:textId="77777777" w:rsidR="00BC08BC" w:rsidRDefault="00BC08BC" w:rsidP="00BC08BC">
      <w:pPr>
        <w:ind w:firstLineChars="200" w:firstLine="420"/>
      </w:pPr>
      <w:r w:rsidRPr="00BC08BC">
        <w:rPr>
          <w:rFonts w:hint="eastAsia"/>
        </w:rPr>
        <w:t>对于那些正在经历毕业、转行、结婚、搬家等重大人生转变的人，或者仅仅是遭遇日常困境的人，这些简洁明了的箴言将阐明</w:t>
      </w:r>
      <w:r w:rsidRPr="00BC08BC">
        <w:rPr>
          <w:rFonts w:cs="宋体" w:hint="eastAsia"/>
          <w:bCs/>
          <w:kern w:val="0"/>
          <w:szCs w:val="21"/>
        </w:rPr>
        <w:t>那些你以前从未</w:t>
      </w:r>
      <w:proofErr w:type="gramStart"/>
      <w:r w:rsidRPr="00BC08BC">
        <w:rPr>
          <w:rFonts w:cs="宋体" w:hint="eastAsia"/>
          <w:bCs/>
          <w:kern w:val="0"/>
          <w:szCs w:val="21"/>
        </w:rPr>
        <w:t>注意到却</w:t>
      </w:r>
      <w:r w:rsidRPr="00BC08BC">
        <w:rPr>
          <w:rFonts w:hint="eastAsia"/>
        </w:rPr>
        <w:t>立刻</w:t>
      </w:r>
      <w:proofErr w:type="gramEnd"/>
      <w:r w:rsidRPr="00BC08BC">
        <w:rPr>
          <w:rFonts w:hint="eastAsia"/>
        </w:rPr>
        <w:t>就能理解并认同的真理，带给你无限启发。</w:t>
      </w:r>
    </w:p>
    <w:p w14:paraId="45520956" w14:textId="77777777" w:rsidR="00BC08BC" w:rsidRDefault="00BC08BC" w:rsidP="00BC08BC"/>
    <w:p w14:paraId="72E674D4" w14:textId="77777777" w:rsidR="00BC08BC" w:rsidRDefault="00BC08BC" w:rsidP="00BC08BC"/>
    <w:p w14:paraId="053D45C1" w14:textId="32F03B27" w:rsidR="00BC08BC" w:rsidRPr="00BC08BC" w:rsidRDefault="00BC08BC" w:rsidP="00BC08BC">
      <w:pPr>
        <w:rPr>
          <w:rFonts w:hint="eastAsia"/>
          <w:b/>
          <w:bCs/>
        </w:rPr>
      </w:pPr>
      <w:r>
        <w:rPr>
          <w:rFonts w:hint="eastAsia"/>
          <w:b/>
          <w:bCs/>
        </w:rPr>
        <w:t>作者简介：</w:t>
      </w:r>
    </w:p>
    <w:p w14:paraId="7A04571E" w14:textId="691AD521" w:rsidR="00BC08BC" w:rsidRDefault="00BC08BC" w:rsidP="00BC08BC">
      <w:pPr>
        <w:ind w:firstLineChars="200" w:firstLine="420"/>
      </w:pPr>
    </w:p>
    <w:p w14:paraId="7087F78A" w14:textId="28CF14AB" w:rsidR="00BC08BC" w:rsidRPr="00BC08BC" w:rsidRDefault="00BC08BC" w:rsidP="00BC08BC">
      <w:pPr>
        <w:ind w:firstLineChars="200" w:firstLine="422"/>
        <w:rPr>
          <w:rFonts w:hint="eastAsia"/>
        </w:rPr>
      </w:pPr>
      <w:r w:rsidRPr="00BC08BC">
        <w:rPr>
          <w:b/>
          <w:noProof/>
        </w:rPr>
        <w:drawing>
          <wp:anchor distT="0" distB="0" distL="114300" distR="114300" simplePos="0" relativeHeight="251670528" behindDoc="1" locked="0" layoutInCell="1" allowOverlap="1" wp14:anchorId="2B304DFD" wp14:editId="366B910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23290" cy="933450"/>
            <wp:effectExtent l="0" t="0" r="0" b="0"/>
            <wp:wrapTight wrapText="bothSides">
              <wp:wrapPolygon edited="0">
                <wp:start x="0" y="0"/>
                <wp:lineTo x="0" y="21159"/>
                <wp:lineTo x="20946" y="21159"/>
                <wp:lineTo x="20946" y="0"/>
                <wp:lineTo x="0" y="0"/>
              </wp:wrapPolygon>
            </wp:wrapTight>
            <wp:docPr id="3" name="图片 3" descr="Gretchen Ru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Gretchen Rub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8BC">
        <w:rPr>
          <w:b/>
        </w:rPr>
        <w:t>格雷琴</w:t>
      </w:r>
      <w:r w:rsidRPr="00BC08BC">
        <w:rPr>
          <w:rFonts w:hint="eastAsia"/>
          <w:b/>
        </w:rPr>
        <w:t>·</w:t>
      </w:r>
      <w:r w:rsidRPr="00BC08BC">
        <w:rPr>
          <w:b/>
        </w:rPr>
        <w:t>鲁宾</w:t>
      </w:r>
      <w:r w:rsidRPr="00BC08BC">
        <w:rPr>
          <w:rFonts w:hint="eastAsia"/>
          <w:b/>
        </w:rPr>
        <w:t>（</w:t>
      </w:r>
      <w:r w:rsidRPr="00BC08BC">
        <w:rPr>
          <w:b/>
        </w:rPr>
        <w:t>Gretchen Rubin</w:t>
      </w:r>
      <w:r w:rsidRPr="00BC08BC">
        <w:rPr>
          <w:rFonts w:hint="eastAsia"/>
          <w:b/>
        </w:rPr>
        <w:t>）</w:t>
      </w:r>
      <w:r w:rsidRPr="00BC08BC">
        <w:rPr>
          <w:rFonts w:hint="eastAsia"/>
        </w:rPr>
        <w:t>，</w:t>
      </w:r>
      <w:r w:rsidRPr="00BC08BC">
        <w:t>毕业于耶鲁大学，拥有法学学位。她曾为美国联邦最高法院大法官桑德拉</w:t>
      </w:r>
      <w:r w:rsidRPr="00BC08BC">
        <w:rPr>
          <w:rFonts w:hint="eastAsia"/>
        </w:rPr>
        <w:t>·</w:t>
      </w:r>
      <w:r w:rsidRPr="00BC08BC">
        <w:t>戴</w:t>
      </w:r>
      <w:r w:rsidRPr="00BC08BC">
        <w:rPr>
          <w:rFonts w:hint="eastAsia"/>
        </w:rPr>
        <w:t>·</w:t>
      </w:r>
      <w:r w:rsidRPr="00BC08BC">
        <w:t>奥康纳担任助理，也曾为美国联邦通信委员会前主席里德</w:t>
      </w:r>
      <w:r w:rsidRPr="00BC08BC">
        <w:t>·</w:t>
      </w:r>
      <w:r w:rsidRPr="00BC08BC">
        <w:t>洪特担任顾问。目前她是习惯、幸福研究领域中</w:t>
      </w:r>
      <w:r w:rsidRPr="00BC08BC">
        <w:rPr>
          <w:rFonts w:hint="eastAsia"/>
        </w:rPr>
        <w:t>最</w:t>
      </w:r>
      <w:r w:rsidRPr="00BC08BC">
        <w:t>具影响力的专家之一，著有</w:t>
      </w:r>
      <w:r w:rsidRPr="00BC08BC">
        <w:rPr>
          <w:rFonts w:hint="eastAsia"/>
        </w:rPr>
        <w:t>《纽约时报》（</w:t>
      </w:r>
      <w:r w:rsidRPr="00BC08BC">
        <w:rPr>
          <w:rFonts w:hint="eastAsia"/>
          <w:i/>
        </w:rPr>
        <w:t>New York Times</w:t>
      </w:r>
      <w:r w:rsidRPr="00BC08BC">
        <w:rPr>
          <w:rFonts w:hint="eastAsia"/>
        </w:rPr>
        <w:t>）畅销书《幸福哲学书》（</w:t>
      </w:r>
      <w:r w:rsidRPr="00BC08BC">
        <w:rPr>
          <w:i/>
        </w:rPr>
        <w:t>The Happiness Project</w:t>
      </w:r>
      <w:r w:rsidRPr="00BC08BC">
        <w:rPr>
          <w:rFonts w:hint="eastAsia"/>
        </w:rPr>
        <w:t>）、《掌控关系》（</w:t>
      </w:r>
      <w:r w:rsidRPr="00BC08BC">
        <w:rPr>
          <w:i/>
        </w:rPr>
        <w:t xml:space="preserve">The </w:t>
      </w:r>
      <w:proofErr w:type="spellStart"/>
      <w:r w:rsidRPr="00BC08BC">
        <w:rPr>
          <w:i/>
        </w:rPr>
        <w:t>Foour</w:t>
      </w:r>
      <w:proofErr w:type="spellEnd"/>
      <w:r w:rsidRPr="00BC08BC">
        <w:rPr>
          <w:i/>
        </w:rPr>
        <w:t xml:space="preserve"> Tendencies</w:t>
      </w:r>
      <w:r w:rsidRPr="00BC08BC">
        <w:rPr>
          <w:rFonts w:hint="eastAsia"/>
        </w:rPr>
        <w:t>）、</w:t>
      </w:r>
      <w:r w:rsidRPr="00BC08BC">
        <w:t>《比从前更好》（</w:t>
      </w:r>
      <w:r w:rsidRPr="00BC08BC">
        <w:rPr>
          <w:i/>
        </w:rPr>
        <w:t>Better Than Before</w:t>
      </w:r>
      <w:r w:rsidRPr="00BC08BC">
        <w:t>）、</w:t>
      </w:r>
      <w:r w:rsidRPr="00BC08BC">
        <w:rPr>
          <w:rFonts w:hint="eastAsia"/>
        </w:rPr>
        <w:t>《五感之年》</w:t>
      </w:r>
      <w:r w:rsidRPr="00BC08BC">
        <w:t>（</w:t>
      </w:r>
      <w:r w:rsidRPr="00BC08BC">
        <w:rPr>
          <w:i/>
        </w:rPr>
        <w:t>Life in Five Senses</w:t>
      </w:r>
      <w:r w:rsidRPr="00BC08BC">
        <w:t>）等</w:t>
      </w:r>
      <w:r w:rsidRPr="00BC08BC">
        <w:rPr>
          <w:rFonts w:hint="eastAsia"/>
        </w:rPr>
        <w:t>多部</w:t>
      </w:r>
      <w:r w:rsidRPr="00BC08BC">
        <w:t>作品。</w:t>
      </w:r>
      <w:r w:rsidRPr="00BC08BC">
        <w:rPr>
          <w:rFonts w:hint="eastAsia"/>
        </w:rPr>
        <w:t>她的书以</w:t>
      </w:r>
      <w:r w:rsidRPr="00BC08BC">
        <w:rPr>
          <w:rFonts w:hint="eastAsia"/>
        </w:rPr>
        <w:t>30</w:t>
      </w:r>
      <w:r w:rsidRPr="00BC08BC">
        <w:rPr>
          <w:rFonts w:hint="eastAsia"/>
        </w:rPr>
        <w:t>多种语言在全球售出</w:t>
      </w:r>
      <w:r w:rsidRPr="00BC08BC">
        <w:rPr>
          <w:rFonts w:hint="eastAsia"/>
        </w:rPr>
        <w:t>350</w:t>
      </w:r>
      <w:r w:rsidRPr="00BC08BC">
        <w:rPr>
          <w:rFonts w:hint="eastAsia"/>
        </w:rPr>
        <w:t>多万册。她主持的播客“</w:t>
      </w:r>
      <w:r w:rsidRPr="00BC08BC">
        <w:rPr>
          <w:rFonts w:hint="eastAsia"/>
        </w:rPr>
        <w:t>Happier with Gretchen Rubin</w:t>
      </w:r>
      <w:r w:rsidRPr="00BC08BC">
        <w:rPr>
          <w:rFonts w:hint="eastAsia"/>
        </w:rPr>
        <w:t>”屡获殊荣，</w:t>
      </w:r>
      <w:proofErr w:type="gramStart"/>
      <w:r w:rsidRPr="00BC08BC">
        <w:rPr>
          <w:rFonts w:hint="eastAsia"/>
        </w:rPr>
        <w:t>在播客中</w:t>
      </w:r>
      <w:proofErr w:type="gramEnd"/>
      <w:r w:rsidRPr="00BC08BC">
        <w:rPr>
          <w:rFonts w:hint="eastAsia"/>
        </w:rPr>
        <w:t>，她探讨了让生活更幸福的实用方法。</w:t>
      </w:r>
      <w:r w:rsidRPr="00BC08BC">
        <w:rPr>
          <w:rFonts w:ascii="宋体" w:hAnsi="宋体" w:cs="宋体" w:hint="eastAsia"/>
          <w:kern w:val="0"/>
          <w:szCs w:val="21"/>
        </w:rPr>
        <w:t>您还可以点击作者网站了解更多信息：</w:t>
      </w:r>
      <w:hyperlink r:id="rId10" w:history="1">
        <w:r w:rsidRPr="00BC08BC">
          <w:rPr>
            <w:color w:val="0000FF"/>
            <w:kern w:val="0"/>
            <w:szCs w:val="21"/>
            <w:u w:val="single"/>
          </w:rPr>
          <w:t>https://gretchenrubin.com/</w:t>
        </w:r>
      </w:hyperlink>
      <w:r w:rsidRPr="00BC08BC">
        <w:rPr>
          <w:rFonts w:ascii="宋体" w:hAnsi="宋体" w:cs="宋体" w:hint="eastAsia"/>
          <w:kern w:val="0"/>
          <w:szCs w:val="21"/>
        </w:rPr>
        <w:t>。</w:t>
      </w:r>
    </w:p>
    <w:p w14:paraId="150CAB70" w14:textId="77777777" w:rsidR="00BC08BC" w:rsidRPr="00BC08BC" w:rsidRDefault="00BC08BC" w:rsidP="00BC08BC">
      <w:pPr>
        <w:rPr>
          <w:rFonts w:hint="eastAsia"/>
        </w:rPr>
      </w:pPr>
    </w:p>
    <w:p w14:paraId="5B60D280" w14:textId="77777777" w:rsidR="00BC08BC" w:rsidRPr="00BC08BC" w:rsidRDefault="00BC08BC" w:rsidP="00BC08BC"/>
    <w:p w14:paraId="2C786EBD" w14:textId="77777777" w:rsidR="00BC08BC" w:rsidRPr="00BC08BC" w:rsidRDefault="00BC08BC" w:rsidP="00BC08BC">
      <w:pPr>
        <w:jc w:val="center"/>
        <w:rPr>
          <w:b/>
          <w:bCs/>
          <w:color w:val="000000"/>
          <w:sz w:val="30"/>
          <w:szCs w:val="30"/>
        </w:rPr>
      </w:pPr>
      <w:r w:rsidRPr="00BC08BC">
        <w:rPr>
          <w:rFonts w:hint="eastAsia"/>
          <w:b/>
          <w:bCs/>
          <w:color w:val="000000"/>
          <w:sz w:val="30"/>
          <w:szCs w:val="30"/>
        </w:rPr>
        <w:t>《</w:t>
      </w:r>
      <w:r w:rsidRPr="00BC08BC">
        <w:rPr>
          <w:rFonts w:hint="eastAsia"/>
          <w:b/>
          <w:bCs/>
          <w:sz w:val="30"/>
          <w:szCs w:val="30"/>
        </w:rPr>
        <w:t>成人世界的秘密：复杂生活中的简单真理</w:t>
      </w:r>
      <w:r w:rsidRPr="00BC08BC">
        <w:rPr>
          <w:rFonts w:hint="eastAsia"/>
          <w:b/>
          <w:bCs/>
          <w:color w:val="000000"/>
          <w:sz w:val="30"/>
          <w:szCs w:val="30"/>
        </w:rPr>
        <w:t>》</w:t>
      </w:r>
    </w:p>
    <w:p w14:paraId="233D1444" w14:textId="77777777" w:rsidR="00BC08BC" w:rsidRPr="00BC08BC" w:rsidRDefault="00BC08BC" w:rsidP="00BC08BC">
      <w:pPr>
        <w:jc w:val="center"/>
        <w:rPr>
          <w:b/>
        </w:rPr>
      </w:pPr>
    </w:p>
    <w:p w14:paraId="793F32BE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三言两语阐述大道理</w:t>
      </w:r>
    </w:p>
    <w:p w14:paraId="088A8C27" w14:textId="77777777" w:rsidR="00BC08BC" w:rsidRPr="00BC08BC" w:rsidRDefault="00BC08BC" w:rsidP="00BC08BC">
      <w:pPr>
        <w:jc w:val="center"/>
      </w:pPr>
    </w:p>
    <w:p w14:paraId="462F61A6" w14:textId="77777777" w:rsidR="00BC08BC" w:rsidRPr="00BC08BC" w:rsidRDefault="00BC08BC" w:rsidP="00BC08BC">
      <w:pPr>
        <w:jc w:val="center"/>
        <w:rPr>
          <w:b/>
        </w:rPr>
      </w:pPr>
      <w:r w:rsidRPr="00BC08BC">
        <w:rPr>
          <w:rFonts w:hint="eastAsia"/>
          <w:b/>
        </w:rPr>
        <w:t>自我培养</w:t>
      </w:r>
    </w:p>
    <w:p w14:paraId="22C200F6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幸福的哲学</w:t>
      </w:r>
    </w:p>
    <w:p w14:paraId="07ABA72D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自我完善</w:t>
      </w:r>
    </w:p>
    <w:p w14:paraId="5F39199A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舒适</w:t>
      </w:r>
    </w:p>
    <w:p w14:paraId="2C9801E3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自我实现</w:t>
      </w:r>
    </w:p>
    <w:p w14:paraId="5E8D2C3E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探险</w:t>
      </w:r>
    </w:p>
    <w:p w14:paraId="68E72B00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回忆</w:t>
      </w:r>
    </w:p>
    <w:p w14:paraId="07698F19" w14:textId="77777777" w:rsidR="00BC08BC" w:rsidRPr="00BC08BC" w:rsidRDefault="00BC08BC" w:rsidP="00BC08BC">
      <w:pPr>
        <w:jc w:val="center"/>
      </w:pPr>
    </w:p>
    <w:p w14:paraId="77A35B5D" w14:textId="77777777" w:rsidR="00BC08BC" w:rsidRPr="00BC08BC" w:rsidRDefault="00BC08BC" w:rsidP="00BC08BC">
      <w:pPr>
        <w:jc w:val="center"/>
        <w:rPr>
          <w:b/>
        </w:rPr>
      </w:pPr>
      <w:r w:rsidRPr="00BC08BC">
        <w:rPr>
          <w:rFonts w:hint="eastAsia"/>
          <w:b/>
        </w:rPr>
        <w:t>面对人际关系的困惑</w:t>
      </w:r>
    </w:p>
    <w:p w14:paraId="50F50235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爱的挑战</w:t>
      </w:r>
    </w:p>
    <w:p w14:paraId="62629C2B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友谊</w:t>
      </w:r>
    </w:p>
    <w:p w14:paraId="7C0E138E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融入与脱颖而出</w:t>
      </w:r>
    </w:p>
    <w:p w14:paraId="43112B0B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站在聚光灯下</w:t>
      </w:r>
    </w:p>
    <w:p w14:paraId="04AD139A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视角</w:t>
      </w:r>
    </w:p>
    <w:p w14:paraId="7ED59CCF" w14:textId="77777777" w:rsidR="00BC08BC" w:rsidRPr="00BC08BC" w:rsidRDefault="00BC08BC" w:rsidP="00BC08BC">
      <w:pPr>
        <w:jc w:val="center"/>
      </w:pPr>
    </w:p>
    <w:p w14:paraId="63EDB54C" w14:textId="77777777" w:rsidR="00BC08BC" w:rsidRPr="00BC08BC" w:rsidRDefault="00BC08BC" w:rsidP="00BC08BC">
      <w:pPr>
        <w:jc w:val="center"/>
        <w:rPr>
          <w:b/>
        </w:rPr>
      </w:pPr>
      <w:r w:rsidRPr="00BC08BC">
        <w:rPr>
          <w:rFonts w:hint="eastAsia"/>
          <w:b/>
        </w:rPr>
        <w:t>让事情发生</w:t>
      </w:r>
    </w:p>
    <w:p w14:paraId="31510771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工作</w:t>
      </w:r>
    </w:p>
    <w:p w14:paraId="0C9743EF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责任</w:t>
      </w:r>
    </w:p>
    <w:p w14:paraId="2215DF0C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lastRenderedPageBreak/>
        <w:t>对知识的渴望</w:t>
      </w:r>
    </w:p>
    <w:p w14:paraId="3C1AA42E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创造力</w:t>
      </w:r>
    </w:p>
    <w:p w14:paraId="651943DD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拖延</w:t>
      </w:r>
    </w:p>
    <w:p w14:paraId="154D563F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家务</w:t>
      </w:r>
    </w:p>
    <w:p w14:paraId="52F26403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采取行动</w:t>
      </w:r>
    </w:p>
    <w:p w14:paraId="37F3989D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坚持不懈</w:t>
      </w:r>
    </w:p>
    <w:p w14:paraId="17328A7E" w14:textId="77777777" w:rsidR="00BC08BC" w:rsidRPr="00BC08BC" w:rsidRDefault="00BC08BC" w:rsidP="00BC08BC">
      <w:pPr>
        <w:jc w:val="center"/>
      </w:pPr>
    </w:p>
    <w:p w14:paraId="08F7B3E2" w14:textId="77777777" w:rsidR="00BC08BC" w:rsidRPr="00BC08BC" w:rsidRDefault="00BC08BC" w:rsidP="00BC08BC">
      <w:pPr>
        <w:jc w:val="center"/>
        <w:rPr>
          <w:b/>
        </w:rPr>
      </w:pPr>
      <w:r w:rsidRPr="00BC08BC">
        <w:rPr>
          <w:rFonts w:hint="eastAsia"/>
          <w:b/>
        </w:rPr>
        <w:t>面对人生困境</w:t>
      </w:r>
    </w:p>
    <w:p w14:paraId="21BC89BE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艰难抉择</w:t>
      </w:r>
    </w:p>
    <w:p w14:paraId="58FD110B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诱惑</w:t>
      </w:r>
    </w:p>
    <w:p w14:paraId="7F83B6B9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痛苦</w:t>
      </w:r>
    </w:p>
    <w:p w14:paraId="7B05CE57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欲望</w:t>
      </w:r>
    </w:p>
    <w:p w14:paraId="28C9D89E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误入歧途</w:t>
      </w:r>
    </w:p>
    <w:p w14:paraId="6287E65C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后果</w:t>
      </w:r>
    </w:p>
    <w:p w14:paraId="129D43C5" w14:textId="77777777" w:rsidR="00BC08BC" w:rsidRPr="00BC08BC" w:rsidRDefault="00BC08BC" w:rsidP="00BC08BC">
      <w:pPr>
        <w:jc w:val="center"/>
      </w:pPr>
    </w:p>
    <w:p w14:paraId="363DA912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成人世界的简单秘密</w:t>
      </w:r>
    </w:p>
    <w:p w14:paraId="768BDC78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你的成人秘诀</w:t>
      </w:r>
    </w:p>
    <w:p w14:paraId="6E95EBFD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致谢</w:t>
      </w:r>
    </w:p>
    <w:p w14:paraId="088B479E" w14:textId="77777777" w:rsidR="00BC08BC" w:rsidRPr="00BC08BC" w:rsidRDefault="00BC08BC" w:rsidP="00BC08BC">
      <w:pPr>
        <w:jc w:val="center"/>
      </w:pPr>
      <w:r w:rsidRPr="00BC08BC">
        <w:rPr>
          <w:rFonts w:hint="eastAsia"/>
        </w:rPr>
        <w:t>注释</w:t>
      </w:r>
    </w:p>
    <w:p w14:paraId="199DBEA6" w14:textId="77777777" w:rsidR="00647494" w:rsidRPr="00647494" w:rsidRDefault="00647494" w:rsidP="00667A77">
      <w:pPr>
        <w:rPr>
          <w:rFonts w:hint="eastAsia"/>
          <w:bCs/>
          <w:color w:val="000000"/>
          <w:szCs w:val="21"/>
        </w:rPr>
      </w:pPr>
    </w:p>
    <w:p w14:paraId="53A7B115" w14:textId="77777777" w:rsidR="001F7367" w:rsidRDefault="001F7367" w:rsidP="00667A77">
      <w:pPr>
        <w:rPr>
          <w:bCs/>
          <w:color w:val="000000"/>
          <w:szCs w:val="21"/>
        </w:rPr>
      </w:pPr>
    </w:p>
    <w:p w14:paraId="6341571B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5CB796E6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A24EB92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456DF6B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269F7B11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F40FCD0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B2F95E7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3B966655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13E09330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297B56C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7BBCEEED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1A26E3C0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0FBF4B8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3CE82AFC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C694F8E" wp14:editId="3F1DA4C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5CDDB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401B2" w14:textId="77777777" w:rsidR="00E52255" w:rsidRDefault="00E52255">
      <w:r>
        <w:separator/>
      </w:r>
    </w:p>
  </w:endnote>
  <w:endnote w:type="continuationSeparator" w:id="0">
    <w:p w14:paraId="129AAF20" w14:textId="77777777" w:rsidR="00E52255" w:rsidRDefault="00E5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2EF45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61E5DC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0BC00D1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77807DF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2D2EDD3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9C314" w14:textId="77777777" w:rsidR="00E52255" w:rsidRDefault="00E52255">
      <w:r>
        <w:separator/>
      </w:r>
    </w:p>
  </w:footnote>
  <w:footnote w:type="continuationSeparator" w:id="0">
    <w:p w14:paraId="4BB74F08" w14:textId="77777777" w:rsidR="00E52255" w:rsidRDefault="00E5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96F91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9902F8" wp14:editId="7713B19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F9AE1E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01370900">
    <w:abstractNumId w:val="19"/>
  </w:num>
  <w:num w:numId="2" w16cid:durableId="1318191795">
    <w:abstractNumId w:val="13"/>
  </w:num>
  <w:num w:numId="3" w16cid:durableId="1459182218">
    <w:abstractNumId w:val="22"/>
  </w:num>
  <w:num w:numId="4" w16cid:durableId="1241453288">
    <w:abstractNumId w:val="20"/>
  </w:num>
  <w:num w:numId="5" w16cid:durableId="1696733519">
    <w:abstractNumId w:val="25"/>
  </w:num>
  <w:num w:numId="6" w16cid:durableId="884408880">
    <w:abstractNumId w:val="21"/>
  </w:num>
  <w:num w:numId="7" w16cid:durableId="1499153654">
    <w:abstractNumId w:val="15"/>
  </w:num>
  <w:num w:numId="8" w16cid:durableId="1033575717">
    <w:abstractNumId w:val="18"/>
  </w:num>
  <w:num w:numId="9" w16cid:durableId="920603141">
    <w:abstractNumId w:val="33"/>
  </w:num>
  <w:num w:numId="10" w16cid:durableId="1072462625">
    <w:abstractNumId w:val="1"/>
  </w:num>
  <w:num w:numId="11" w16cid:durableId="831458002">
    <w:abstractNumId w:val="0"/>
  </w:num>
  <w:num w:numId="12" w16cid:durableId="679350684">
    <w:abstractNumId w:val="9"/>
  </w:num>
  <w:num w:numId="13" w16cid:durableId="2137137364">
    <w:abstractNumId w:val="26"/>
  </w:num>
  <w:num w:numId="14" w16cid:durableId="793905459">
    <w:abstractNumId w:val="27"/>
  </w:num>
  <w:num w:numId="15" w16cid:durableId="1546134667">
    <w:abstractNumId w:val="12"/>
  </w:num>
  <w:num w:numId="16" w16cid:durableId="1262297359">
    <w:abstractNumId w:val="32"/>
  </w:num>
  <w:num w:numId="17" w16cid:durableId="899244269">
    <w:abstractNumId w:val="11"/>
  </w:num>
  <w:num w:numId="18" w16cid:durableId="589430928">
    <w:abstractNumId w:val="17"/>
  </w:num>
  <w:num w:numId="19" w16cid:durableId="1215311189">
    <w:abstractNumId w:val="4"/>
  </w:num>
  <w:num w:numId="20" w16cid:durableId="1283993927">
    <w:abstractNumId w:val="36"/>
  </w:num>
  <w:num w:numId="21" w16cid:durableId="1603680166">
    <w:abstractNumId w:val="30"/>
  </w:num>
  <w:num w:numId="22" w16cid:durableId="1413505962">
    <w:abstractNumId w:val="24"/>
  </w:num>
  <w:num w:numId="23" w16cid:durableId="2048723221">
    <w:abstractNumId w:val="2"/>
  </w:num>
  <w:num w:numId="24" w16cid:durableId="1035278648">
    <w:abstractNumId w:val="5"/>
  </w:num>
  <w:num w:numId="25" w16cid:durableId="1982730648">
    <w:abstractNumId w:val="31"/>
  </w:num>
  <w:num w:numId="26" w16cid:durableId="577635997">
    <w:abstractNumId w:val="3"/>
  </w:num>
  <w:num w:numId="27" w16cid:durableId="502352567">
    <w:abstractNumId w:val="14"/>
  </w:num>
  <w:num w:numId="28" w16cid:durableId="1790971100">
    <w:abstractNumId w:val="29"/>
  </w:num>
  <w:num w:numId="29" w16cid:durableId="6298655">
    <w:abstractNumId w:val="34"/>
  </w:num>
  <w:num w:numId="30" w16cid:durableId="463230779">
    <w:abstractNumId w:val="23"/>
  </w:num>
  <w:num w:numId="31" w16cid:durableId="1989241461">
    <w:abstractNumId w:val="28"/>
  </w:num>
  <w:num w:numId="32" w16cid:durableId="1225794467">
    <w:abstractNumId w:val="35"/>
  </w:num>
  <w:num w:numId="33" w16cid:durableId="1933390640">
    <w:abstractNumId w:val="7"/>
  </w:num>
  <w:num w:numId="34" w16cid:durableId="960453192">
    <w:abstractNumId w:val="6"/>
  </w:num>
  <w:num w:numId="35" w16cid:durableId="1146118745">
    <w:abstractNumId w:val="10"/>
  </w:num>
  <w:num w:numId="36" w16cid:durableId="1876189909">
    <w:abstractNumId w:val="16"/>
  </w:num>
  <w:num w:numId="37" w16cid:durableId="728723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06F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08BC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0FE4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3FAA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25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CE0A5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gretchenrubin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2084</Characters>
  <Application>Microsoft Office Word</Application>
  <DocSecurity>0</DocSecurity>
  <Lines>17</Lines>
  <Paragraphs>4</Paragraphs>
  <ScaleCrop>false</ScaleCrop>
  <Company>2ndSpAcE</Company>
  <LinksUpToDate>false</LinksUpToDate>
  <CharactersWithSpaces>2445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2024-10-14T05:13:00Z</dcterms:created>
  <dcterms:modified xsi:type="dcterms:W3CDTF">2024-10-14T05:17:00Z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