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63DAAA" w14:textId="77777777" w:rsidR="00451DC8" w:rsidRDefault="00451DC8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1FC897BB" w14:textId="77777777" w:rsidR="00451DC8" w:rsidRDefault="00000000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6D71B0F4" w14:textId="77777777" w:rsidR="00451DC8" w:rsidRDefault="00451DC8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3D9E808B" w14:textId="30BF0BA9" w:rsidR="00451DC8" w:rsidRDefault="00451DC8">
      <w:pPr>
        <w:rPr>
          <w:b/>
          <w:color w:val="000000"/>
          <w:szCs w:val="21"/>
        </w:rPr>
      </w:pPr>
    </w:p>
    <w:p w14:paraId="04B630BD" w14:textId="20476CE4" w:rsidR="00451DC8" w:rsidRPr="00723080" w:rsidRDefault="00723080">
      <w:pPr>
        <w:rPr>
          <w:b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40A0143D" wp14:editId="6F292CA9">
            <wp:simplePos x="0" y="0"/>
            <wp:positionH relativeFrom="margin">
              <wp:align>right</wp:align>
            </wp:positionH>
            <wp:positionV relativeFrom="paragraph">
              <wp:posOffset>15541</wp:posOffset>
            </wp:positionV>
            <wp:extent cx="1490345" cy="2136775"/>
            <wp:effectExtent l="0" t="0" r="0" b="0"/>
            <wp:wrapSquare wrapText="bothSides"/>
            <wp:docPr id="138144732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345" cy="213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00000">
        <w:rPr>
          <w:b/>
          <w:color w:val="000000"/>
          <w:szCs w:val="21"/>
        </w:rPr>
        <w:t>中文书名：</w:t>
      </w:r>
      <w:r w:rsidR="00000000">
        <w:rPr>
          <w:rFonts w:hint="eastAsia"/>
          <w:b/>
          <w:color w:val="000000"/>
          <w:szCs w:val="21"/>
        </w:rPr>
        <w:t>《后权：王后塑造英国王朝的新历史》</w:t>
      </w:r>
    </w:p>
    <w:p w14:paraId="5C7866C6" w14:textId="77777777" w:rsidR="00451DC8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</w:t>
      </w:r>
      <w:r>
        <w:rPr>
          <w:rFonts w:hint="eastAsia"/>
          <w:b/>
          <w:color w:val="000000"/>
          <w:szCs w:val="21"/>
        </w:rPr>
        <w:t>MONARCHIA</w:t>
      </w:r>
      <w:r>
        <w:rPr>
          <w:rFonts w:hint="eastAsia"/>
          <w:b/>
          <w:color w:val="000000"/>
          <w:szCs w:val="21"/>
        </w:rPr>
        <w:t>：</w:t>
      </w:r>
      <w:r>
        <w:rPr>
          <w:rFonts w:hint="eastAsia"/>
          <w:b/>
          <w:color w:val="000000"/>
          <w:szCs w:val="21"/>
        </w:rPr>
        <w:t>A New History of the English Royal Dynasties, Through the Queens Who Built Them</w:t>
      </w:r>
    </w:p>
    <w:p w14:paraId="120BA8E7" w14:textId="77777777" w:rsidR="00451DC8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者：</w:t>
      </w:r>
      <w:r>
        <w:rPr>
          <w:rFonts w:hint="eastAsia"/>
          <w:b/>
          <w:color w:val="000000"/>
          <w:szCs w:val="21"/>
        </w:rPr>
        <w:t>Florence H R Scott</w:t>
      </w:r>
    </w:p>
    <w:p w14:paraId="645B59C4" w14:textId="77777777" w:rsidR="00451DC8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</w:t>
      </w:r>
      <w:r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版</w:t>
      </w:r>
      <w:r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社：</w:t>
      </w:r>
      <w:r>
        <w:rPr>
          <w:rFonts w:hint="eastAsia"/>
          <w:b/>
          <w:color w:val="000000"/>
          <w:szCs w:val="21"/>
        </w:rPr>
        <w:t>Tom Penn</w:t>
      </w:r>
    </w:p>
    <w:p w14:paraId="1F8FA8B8" w14:textId="77777777" w:rsidR="00451DC8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</w:t>
      </w:r>
      <w:r>
        <w:rPr>
          <w:rFonts w:hint="eastAsia"/>
          <w:b/>
          <w:color w:val="000000"/>
          <w:szCs w:val="21"/>
        </w:rPr>
        <w:t>A.M. Heath/</w:t>
      </w:r>
      <w:r>
        <w:rPr>
          <w:b/>
          <w:color w:val="000000"/>
          <w:szCs w:val="21"/>
        </w:rPr>
        <w:t>ANA/Conor</w:t>
      </w:r>
    </w:p>
    <w:p w14:paraId="65485FA0" w14:textId="77777777" w:rsidR="00451DC8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数：</w:t>
      </w:r>
      <w:r>
        <w:rPr>
          <w:rFonts w:hint="eastAsia"/>
          <w:b/>
          <w:color w:val="000000"/>
          <w:szCs w:val="21"/>
        </w:rPr>
        <w:t>约</w:t>
      </w:r>
      <w:r>
        <w:rPr>
          <w:rFonts w:hint="eastAsia"/>
          <w:b/>
          <w:color w:val="000000"/>
          <w:szCs w:val="21"/>
        </w:rPr>
        <w:t>90,000</w:t>
      </w:r>
      <w:r>
        <w:rPr>
          <w:rFonts w:hint="eastAsia"/>
          <w:b/>
          <w:color w:val="000000"/>
          <w:szCs w:val="21"/>
        </w:rPr>
        <w:t>词</w:t>
      </w:r>
    </w:p>
    <w:p w14:paraId="24897397" w14:textId="77777777" w:rsidR="00451DC8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</w:t>
      </w:r>
      <w:r>
        <w:rPr>
          <w:rFonts w:hint="eastAsia"/>
          <w:b/>
          <w:color w:val="000000"/>
          <w:szCs w:val="21"/>
        </w:rPr>
        <w:t>2027</w:t>
      </w:r>
      <w:r>
        <w:rPr>
          <w:b/>
          <w:color w:val="000000"/>
          <w:szCs w:val="21"/>
        </w:rPr>
        <w:t>年</w:t>
      </w:r>
      <w:r>
        <w:rPr>
          <w:rFonts w:hint="eastAsia"/>
          <w:b/>
          <w:color w:val="000000"/>
          <w:szCs w:val="21"/>
        </w:rPr>
        <w:t>1</w:t>
      </w:r>
      <w:r>
        <w:rPr>
          <w:b/>
          <w:color w:val="000000"/>
          <w:szCs w:val="21"/>
        </w:rPr>
        <w:t>月</w:t>
      </w:r>
    </w:p>
    <w:p w14:paraId="48242200" w14:textId="77777777" w:rsidR="00451DC8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 w14:paraId="2D39320B" w14:textId="77777777" w:rsidR="00451DC8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审读资料：电子稿</w:t>
      </w:r>
    </w:p>
    <w:p w14:paraId="064193E3" w14:textId="77777777" w:rsidR="00451DC8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类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型：</w:t>
      </w:r>
      <w:r>
        <w:rPr>
          <w:rFonts w:hint="eastAsia"/>
          <w:b/>
          <w:color w:val="000000"/>
          <w:szCs w:val="21"/>
        </w:rPr>
        <w:t>历史</w:t>
      </w:r>
    </w:p>
    <w:p w14:paraId="1CD30E4F" w14:textId="77777777" w:rsidR="00451DC8" w:rsidRDefault="00451DC8">
      <w:pPr>
        <w:rPr>
          <w:b/>
          <w:bCs/>
          <w:color w:val="000000"/>
          <w:szCs w:val="21"/>
        </w:rPr>
      </w:pPr>
    </w:p>
    <w:p w14:paraId="67D8B1EE" w14:textId="77777777" w:rsidR="00451DC8" w:rsidRDefault="00451DC8">
      <w:pPr>
        <w:rPr>
          <w:b/>
          <w:bCs/>
          <w:color w:val="000000"/>
          <w:szCs w:val="21"/>
        </w:rPr>
      </w:pPr>
    </w:p>
    <w:p w14:paraId="7F2EF15E" w14:textId="77777777" w:rsidR="00451DC8" w:rsidRDefault="00000000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46EE914B" w14:textId="77777777" w:rsidR="00451DC8" w:rsidRDefault="00451DC8">
      <w:pPr>
        <w:rPr>
          <w:b/>
          <w:bCs/>
          <w:color w:val="000000"/>
          <w:szCs w:val="21"/>
        </w:rPr>
      </w:pPr>
    </w:p>
    <w:p w14:paraId="4948C4AF" w14:textId="77777777" w:rsidR="00451DC8" w:rsidRDefault="00000000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在《后权》一书中，广受欢迎的历史学家弗洛伦斯·</w:t>
      </w:r>
      <w:r>
        <w:rPr>
          <w:rFonts w:hint="eastAsia"/>
          <w:color w:val="000000"/>
          <w:szCs w:val="21"/>
        </w:rPr>
        <w:t>H R</w:t>
      </w:r>
      <w:r>
        <w:rPr>
          <w:rFonts w:hint="eastAsia"/>
          <w:color w:val="000000"/>
          <w:szCs w:val="21"/>
        </w:rPr>
        <w:t>·斯科特（</w:t>
      </w:r>
      <w:r>
        <w:rPr>
          <w:rFonts w:hint="eastAsia"/>
          <w:color w:val="000000"/>
          <w:szCs w:val="21"/>
        </w:rPr>
        <w:t>Florence H R Scott</w:t>
      </w:r>
      <w:r>
        <w:rPr>
          <w:rFonts w:hint="eastAsia"/>
          <w:color w:val="000000"/>
          <w:szCs w:val="21"/>
        </w:rPr>
        <w:t>）探讨了王后在王权根基中发挥的作用，讲述了在所谓的</w:t>
      </w:r>
      <w:r>
        <w:rPr>
          <w:rFonts w:hint="eastAsia"/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“黑暗时代”，统治中世纪英格兰王国的王后们引人入胜却又被人遗忘的故事，让读者以全新的视角来看待维京人入侵和</w:t>
      </w:r>
      <w:proofErr w:type="gramStart"/>
      <w:r>
        <w:rPr>
          <w:rFonts w:hint="eastAsia"/>
          <w:color w:val="000000"/>
          <w:szCs w:val="21"/>
        </w:rPr>
        <w:t>诺曼</w:t>
      </w:r>
      <w:proofErr w:type="gramEnd"/>
      <w:r>
        <w:rPr>
          <w:rFonts w:hint="eastAsia"/>
          <w:color w:val="000000"/>
          <w:szCs w:val="21"/>
        </w:rPr>
        <w:t>征服等耳熟能详的事件，向我们展示了王后、君主制、宗教、政治和国家是如何在中世纪早期首次融合在一起的。</w:t>
      </w:r>
    </w:p>
    <w:p w14:paraId="07AE50A2" w14:textId="77777777" w:rsidR="00451DC8" w:rsidRDefault="00451DC8">
      <w:pPr>
        <w:ind w:firstLineChars="200" w:firstLine="420"/>
        <w:rPr>
          <w:color w:val="000000"/>
          <w:szCs w:val="21"/>
        </w:rPr>
      </w:pPr>
    </w:p>
    <w:p w14:paraId="45580F46" w14:textId="77777777" w:rsidR="00451DC8" w:rsidRDefault="00000000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从中世纪初期开始，王后通过其子女成为神圣合法性的传播者，成为与制造王权这一更大计划密不可分的统治分享者。这种世代相传的魔力使王朝从无到有，并将君主制的概念延续至今。斯科特通过大量的故事和细致的研究证明，君主制历史上有一个缺失的篇章，通过了解这段历史，我们可以更好地理解国王和王后的权力是如何经久不衰的。</w:t>
      </w:r>
    </w:p>
    <w:p w14:paraId="5E4EC1A7" w14:textId="77777777" w:rsidR="00451DC8" w:rsidRDefault="00451DC8">
      <w:pPr>
        <w:rPr>
          <w:color w:val="000000"/>
          <w:szCs w:val="21"/>
        </w:rPr>
      </w:pPr>
    </w:p>
    <w:p w14:paraId="0E67F99D" w14:textId="77777777" w:rsidR="00451DC8" w:rsidRDefault="00000000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目录：</w:t>
      </w:r>
    </w:p>
    <w:p w14:paraId="45DFBCA0" w14:textId="77777777" w:rsidR="00451DC8" w:rsidRDefault="00000000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引言</w:t>
      </w:r>
      <w:r>
        <w:rPr>
          <w:rFonts w:hint="eastAsia"/>
          <w:color w:val="000000"/>
          <w:szCs w:val="21"/>
        </w:rPr>
        <w:t xml:space="preserve"> 3</w:t>
      </w:r>
    </w:p>
    <w:p w14:paraId="33540FA1" w14:textId="77777777" w:rsidR="00451DC8" w:rsidRDefault="00000000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作者简介</w:t>
      </w:r>
    </w:p>
    <w:p w14:paraId="3AE87499" w14:textId="77777777" w:rsidR="00451DC8" w:rsidRDefault="00000000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章节结构</w:t>
      </w:r>
      <w:r>
        <w:rPr>
          <w:rFonts w:hint="eastAsia"/>
          <w:color w:val="000000"/>
          <w:szCs w:val="21"/>
        </w:rPr>
        <w:t xml:space="preserve"> 20</w:t>
      </w:r>
    </w:p>
    <w:p w14:paraId="02CDD4A6" w14:textId="77777777" w:rsidR="00451DC8" w:rsidRDefault="00000000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第一部分：君主制的形成</w:t>
      </w:r>
    </w:p>
    <w:p w14:paraId="2D638739" w14:textId="77777777" w:rsidR="00451DC8" w:rsidRDefault="00000000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1</w:t>
      </w:r>
      <w:r>
        <w:rPr>
          <w:rFonts w:hint="eastAsia"/>
          <w:color w:val="000000"/>
          <w:szCs w:val="21"/>
        </w:rPr>
        <w:t>：转换王后</w:t>
      </w:r>
      <w:r>
        <w:rPr>
          <w:rFonts w:hint="eastAsia"/>
          <w:color w:val="000000"/>
          <w:szCs w:val="21"/>
        </w:rPr>
        <w:t xml:space="preserve"> 20</w:t>
      </w:r>
    </w:p>
    <w:p w14:paraId="5E4761E9" w14:textId="77777777" w:rsidR="00451DC8" w:rsidRDefault="00000000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2</w:t>
      </w:r>
      <w:r>
        <w:rPr>
          <w:rFonts w:hint="eastAsia"/>
          <w:color w:val="000000"/>
          <w:szCs w:val="21"/>
        </w:rPr>
        <w:t>：上帝恩赐的麦西亚王后</w:t>
      </w:r>
      <w:r>
        <w:rPr>
          <w:rFonts w:hint="eastAsia"/>
          <w:color w:val="000000"/>
          <w:szCs w:val="21"/>
        </w:rPr>
        <w:t xml:space="preserve"> 23</w:t>
      </w:r>
    </w:p>
    <w:p w14:paraId="73840E12" w14:textId="77777777" w:rsidR="00451DC8" w:rsidRDefault="00000000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3</w:t>
      </w:r>
      <w:r>
        <w:rPr>
          <w:rFonts w:hint="eastAsia"/>
          <w:color w:val="000000"/>
          <w:szCs w:val="21"/>
        </w:rPr>
        <w:t>：威塞克斯第一位受膏女王</w:t>
      </w:r>
      <w:r>
        <w:rPr>
          <w:rFonts w:hint="eastAsia"/>
          <w:color w:val="000000"/>
          <w:szCs w:val="21"/>
        </w:rPr>
        <w:t xml:space="preserve"> 27</w:t>
      </w:r>
    </w:p>
    <w:p w14:paraId="2C1CADFE" w14:textId="77777777" w:rsidR="00451DC8" w:rsidRDefault="00000000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第二部分：缔造英格兰</w:t>
      </w:r>
    </w:p>
    <w:p w14:paraId="634BC103" w14:textId="77777777" w:rsidR="00451DC8" w:rsidRDefault="00000000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4</w:t>
      </w:r>
      <w:r>
        <w:rPr>
          <w:rFonts w:hint="eastAsia"/>
          <w:color w:val="000000"/>
          <w:szCs w:val="21"/>
        </w:rPr>
        <w:t>：两个王国的故事：</w:t>
      </w:r>
      <w:r>
        <w:rPr>
          <w:rFonts w:hint="eastAsia"/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废后和女统治者</w:t>
      </w:r>
      <w:r>
        <w:rPr>
          <w:rFonts w:hint="eastAsia"/>
          <w:color w:val="000000"/>
          <w:szCs w:val="21"/>
        </w:rPr>
        <w:t xml:space="preserve"> 30</w:t>
      </w:r>
    </w:p>
    <w:p w14:paraId="6C3884D3" w14:textId="77777777" w:rsidR="00451DC8" w:rsidRDefault="00000000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5</w:t>
      </w:r>
      <w:r>
        <w:rPr>
          <w:rFonts w:hint="eastAsia"/>
          <w:color w:val="000000"/>
          <w:szCs w:val="21"/>
        </w:rPr>
        <w:t>：英格兰第一代王后</w:t>
      </w:r>
      <w:r>
        <w:rPr>
          <w:rFonts w:hint="eastAsia"/>
          <w:color w:val="000000"/>
          <w:szCs w:val="21"/>
        </w:rPr>
        <w:t xml:space="preserve"> 34</w:t>
      </w:r>
    </w:p>
    <w:p w14:paraId="4F4C92B4" w14:textId="77777777" w:rsidR="00451DC8" w:rsidRDefault="00000000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lastRenderedPageBreak/>
        <w:t>6</w:t>
      </w:r>
      <w:r>
        <w:rPr>
          <w:rFonts w:hint="eastAsia"/>
          <w:color w:val="000000"/>
          <w:szCs w:val="21"/>
        </w:rPr>
        <w:t>：王后的天堂</w:t>
      </w:r>
      <w:r>
        <w:rPr>
          <w:rFonts w:hint="eastAsia"/>
          <w:color w:val="000000"/>
          <w:szCs w:val="21"/>
        </w:rPr>
        <w:t xml:space="preserve"> 37</w:t>
      </w:r>
    </w:p>
    <w:p w14:paraId="47A4ED90" w14:textId="77777777" w:rsidR="00451DC8" w:rsidRDefault="00000000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第三部分：征服</w:t>
      </w:r>
    </w:p>
    <w:p w14:paraId="1D3A95EA" w14:textId="77777777" w:rsidR="00451DC8" w:rsidRDefault="00000000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7</w:t>
      </w:r>
      <w:r>
        <w:rPr>
          <w:rFonts w:hint="eastAsia"/>
          <w:color w:val="000000"/>
          <w:szCs w:val="21"/>
        </w:rPr>
        <w:t>：王后与征服者（样章）</w:t>
      </w:r>
      <w:r>
        <w:rPr>
          <w:rFonts w:hint="eastAsia"/>
          <w:color w:val="000000"/>
          <w:szCs w:val="21"/>
        </w:rPr>
        <w:t xml:space="preserve"> 41</w:t>
      </w:r>
    </w:p>
    <w:p w14:paraId="6B95FB5C" w14:textId="77777777" w:rsidR="00451DC8" w:rsidRDefault="00000000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8</w:t>
      </w:r>
      <w:r>
        <w:rPr>
          <w:rFonts w:hint="eastAsia"/>
          <w:color w:val="000000"/>
          <w:szCs w:val="21"/>
        </w:rPr>
        <w:t>：</w:t>
      </w:r>
      <w:r>
        <w:rPr>
          <w:rFonts w:hint="eastAsia"/>
          <w:color w:val="000000"/>
          <w:szCs w:val="21"/>
        </w:rPr>
        <w:t xml:space="preserve">1066 </w:t>
      </w:r>
      <w:r>
        <w:rPr>
          <w:rFonts w:hint="eastAsia"/>
          <w:color w:val="000000"/>
          <w:szCs w:val="21"/>
        </w:rPr>
        <w:t>年：征服之母？</w:t>
      </w:r>
      <w:r>
        <w:rPr>
          <w:rFonts w:hint="eastAsia"/>
          <w:color w:val="000000"/>
          <w:szCs w:val="21"/>
        </w:rPr>
        <w:t>41</w:t>
      </w:r>
    </w:p>
    <w:p w14:paraId="73D8F1F4" w14:textId="77777777" w:rsidR="00451DC8" w:rsidRDefault="00000000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9</w:t>
      </w:r>
      <w:r>
        <w:rPr>
          <w:rFonts w:hint="eastAsia"/>
          <w:color w:val="000000"/>
          <w:szCs w:val="21"/>
        </w:rPr>
        <w:t>：摄政女王？</w:t>
      </w:r>
      <w:r>
        <w:rPr>
          <w:rFonts w:hint="eastAsia"/>
          <w:color w:val="000000"/>
          <w:szCs w:val="21"/>
        </w:rPr>
        <w:t>45</w:t>
      </w:r>
    </w:p>
    <w:p w14:paraId="64C70F74" w14:textId="77777777" w:rsidR="00451DC8" w:rsidRDefault="00451DC8">
      <w:pPr>
        <w:rPr>
          <w:color w:val="000000"/>
          <w:szCs w:val="21"/>
        </w:rPr>
      </w:pPr>
    </w:p>
    <w:p w14:paraId="43A8D20C" w14:textId="77777777" w:rsidR="00451DC8" w:rsidRDefault="00451DC8">
      <w:pPr>
        <w:rPr>
          <w:color w:val="000000"/>
          <w:szCs w:val="21"/>
        </w:rPr>
      </w:pPr>
    </w:p>
    <w:p w14:paraId="3E8EE855" w14:textId="77777777" w:rsidR="00451DC8" w:rsidRDefault="00000000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0B73D3C8" w14:textId="77777777" w:rsidR="00451DC8" w:rsidRDefault="00451DC8">
      <w:pPr>
        <w:rPr>
          <w:b/>
          <w:bCs/>
          <w:color w:val="000000"/>
          <w:szCs w:val="21"/>
        </w:rPr>
      </w:pPr>
    </w:p>
    <w:p w14:paraId="75905D65" w14:textId="77777777" w:rsidR="00451DC8" w:rsidRDefault="00000000">
      <w:pPr>
        <w:ind w:firstLineChars="200" w:firstLine="422"/>
        <w:rPr>
          <w:color w:val="000000"/>
          <w:szCs w:val="21"/>
        </w:rPr>
      </w:pPr>
      <w:r>
        <w:rPr>
          <w:b/>
          <w:bCs/>
          <w:noProof/>
        </w:rPr>
        <w:drawing>
          <wp:anchor distT="0" distB="0" distL="114300" distR="114300" simplePos="0" relativeHeight="251660288" behindDoc="0" locked="0" layoutInCell="1" allowOverlap="1" wp14:anchorId="1743D75B" wp14:editId="407D7399">
            <wp:simplePos x="0" y="0"/>
            <wp:positionH relativeFrom="margin">
              <wp:align>left</wp:align>
            </wp:positionH>
            <wp:positionV relativeFrom="paragraph">
              <wp:posOffset>17780</wp:posOffset>
            </wp:positionV>
            <wp:extent cx="1155700" cy="1148080"/>
            <wp:effectExtent l="0" t="0" r="6350" b="0"/>
            <wp:wrapSquare wrapText="bothSides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55700" cy="1148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</w:rPr>
        <w:t>弗洛伦斯·</w:t>
      </w:r>
      <w:r>
        <w:rPr>
          <w:rFonts w:hint="eastAsia"/>
          <w:b/>
          <w:bCs/>
        </w:rPr>
        <w:t>H R</w:t>
      </w:r>
      <w:r>
        <w:rPr>
          <w:rFonts w:hint="eastAsia"/>
          <w:b/>
          <w:bCs/>
        </w:rPr>
        <w:t>·斯科特（</w:t>
      </w:r>
      <w:r>
        <w:rPr>
          <w:rFonts w:hint="eastAsia"/>
          <w:b/>
          <w:bCs/>
        </w:rPr>
        <w:t>Florence H R Scott</w:t>
      </w:r>
      <w:r>
        <w:rPr>
          <w:rFonts w:hint="eastAsia"/>
          <w:b/>
          <w:bCs/>
        </w:rPr>
        <w:t>）</w:t>
      </w:r>
      <w:r>
        <w:rPr>
          <w:rFonts w:hint="eastAsia"/>
        </w:rPr>
        <w:t>是一位来自约克郡的历史学家，十多年来一直从事有关中世纪早期王后身份的研究和写作，最近在利兹大学完成了题为</w:t>
      </w:r>
      <w:r>
        <w:rPr>
          <w:rFonts w:hint="eastAsia"/>
        </w:rPr>
        <w:t xml:space="preserve"> </w:t>
      </w:r>
      <w:r>
        <w:rPr>
          <w:rFonts w:hint="eastAsia"/>
        </w:rPr>
        <w:t>“中世纪早期英格兰的基督教王后身份和加冕仪式（</w:t>
      </w:r>
      <w:r>
        <w:rPr>
          <w:rFonts w:hint="eastAsia"/>
        </w:rPr>
        <w:t>Christian queenship and inauguration rites in early medieval England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  <w:r>
        <w:rPr>
          <w:rFonts w:hint="eastAsia"/>
        </w:rPr>
        <w:t>”的博士论文。自</w:t>
      </w:r>
      <w:r>
        <w:rPr>
          <w:rFonts w:hint="eastAsia"/>
        </w:rPr>
        <w:t>2021</w:t>
      </w:r>
      <w:r>
        <w:rPr>
          <w:rFonts w:hint="eastAsia"/>
        </w:rPr>
        <w:t>年以来，她负责制作《</w:t>
      </w:r>
      <w:proofErr w:type="spellStart"/>
      <w:r>
        <w:rPr>
          <w:rFonts w:hint="eastAsia"/>
        </w:rPr>
        <w:t>Ælfgif</w:t>
      </w:r>
      <w:proofErr w:type="spellEnd"/>
      <w:r>
        <w:rPr>
          <w:rFonts w:hint="eastAsia"/>
        </w:rPr>
        <w:t>-who?</w:t>
      </w:r>
      <w:r>
        <w:rPr>
          <w:rFonts w:hint="eastAsia"/>
        </w:rPr>
        <w:t>》栏目</w:t>
      </w:r>
      <w:proofErr w:type="gramStart"/>
      <w:r>
        <w:rPr>
          <w:rFonts w:hint="eastAsia"/>
        </w:rPr>
        <w:t>和播客</w:t>
      </w:r>
      <w:proofErr w:type="gramEnd"/>
      <w:r>
        <w:rPr>
          <w:rFonts w:hint="eastAsia"/>
        </w:rPr>
        <w:t>，展现</w:t>
      </w:r>
      <w:r>
        <w:rPr>
          <w:rFonts w:hint="eastAsia"/>
        </w:rPr>
        <w:t>600</w:t>
      </w:r>
      <w:r>
        <w:rPr>
          <w:rFonts w:hint="eastAsia"/>
        </w:rPr>
        <w:t>年至</w:t>
      </w:r>
      <w:r>
        <w:rPr>
          <w:rFonts w:hint="eastAsia"/>
        </w:rPr>
        <w:t>1100</w:t>
      </w:r>
      <w:r>
        <w:rPr>
          <w:rFonts w:hint="eastAsia"/>
        </w:rPr>
        <w:t>年</w:t>
      </w:r>
      <w:proofErr w:type="gramStart"/>
      <w:r>
        <w:rPr>
          <w:rFonts w:hint="eastAsia"/>
        </w:rPr>
        <w:t>间生活</w:t>
      </w:r>
      <w:proofErr w:type="gramEnd"/>
      <w:r>
        <w:rPr>
          <w:rFonts w:hint="eastAsia"/>
        </w:rPr>
        <w:t>在英格兰的女性的生活，在全球拥有</w:t>
      </w:r>
      <w:r>
        <w:rPr>
          <w:rFonts w:hint="eastAsia"/>
        </w:rPr>
        <w:t>3</w:t>
      </w:r>
      <w:r>
        <w:rPr>
          <w:rFonts w:hint="eastAsia"/>
        </w:rPr>
        <w:t>万多名订阅者。她在</w:t>
      </w:r>
      <w:r>
        <w:rPr>
          <w:rFonts w:hint="eastAsia"/>
        </w:rPr>
        <w:t xml:space="preserve">Twitter </w:t>
      </w:r>
      <w:r>
        <w:rPr>
          <w:rFonts w:hint="eastAsia"/>
        </w:rPr>
        <w:t>上拥有大量粉丝，向</w:t>
      </w:r>
      <w:r>
        <w:rPr>
          <w:rFonts w:hint="eastAsia"/>
        </w:rPr>
        <w:t>3</w:t>
      </w:r>
      <w:r>
        <w:rPr>
          <w:rFonts w:hint="eastAsia"/>
        </w:rPr>
        <w:t>万名听众分享历史片段。他们曾受托为《粉红新闻》（</w:t>
      </w:r>
      <w:r>
        <w:rPr>
          <w:rFonts w:hint="eastAsia"/>
          <w:i/>
          <w:iCs/>
        </w:rPr>
        <w:t>Pink News</w:t>
      </w:r>
      <w:r>
        <w:rPr>
          <w:rFonts w:hint="eastAsia"/>
        </w:rPr>
        <w:t>）、《中世纪时报》（</w:t>
      </w:r>
      <w:r>
        <w:rPr>
          <w:rFonts w:hint="eastAsia"/>
          <w:i/>
          <w:iCs/>
        </w:rPr>
        <w:t>The Byline Times</w:t>
      </w:r>
      <w:r>
        <w:rPr>
          <w:rFonts w:hint="eastAsia"/>
        </w:rPr>
        <w:t>）、《昆特报》（</w:t>
      </w:r>
      <w:r>
        <w:rPr>
          <w:rFonts w:hint="eastAsia"/>
          <w:i/>
          <w:iCs/>
        </w:rPr>
        <w:t>The Quint</w:t>
      </w:r>
      <w:r>
        <w:rPr>
          <w:rFonts w:hint="eastAsia"/>
        </w:rPr>
        <w:t>）和英国广播公司《历史特辑》（</w:t>
      </w:r>
      <w:r>
        <w:rPr>
          <w:rFonts w:hint="eastAsia"/>
        </w:rPr>
        <w:t>BBC History Extra</w:t>
      </w:r>
      <w:r>
        <w:rPr>
          <w:rFonts w:hint="eastAsia"/>
        </w:rPr>
        <w:t>）撰稿，并曾两次出现在《</w:t>
      </w:r>
      <w:r>
        <w:rPr>
          <w:rFonts w:hint="eastAsia"/>
        </w:rPr>
        <w:t>History Hit</w:t>
      </w:r>
      <w:r>
        <w:rPr>
          <w:rFonts w:hint="eastAsia"/>
        </w:rPr>
        <w:t>》的《</w:t>
      </w:r>
      <w:r>
        <w:rPr>
          <w:rFonts w:hint="eastAsia"/>
        </w:rPr>
        <w:t>Gone Medieval</w:t>
      </w:r>
      <w:r>
        <w:rPr>
          <w:rFonts w:hint="eastAsia"/>
        </w:rPr>
        <w:t>》</w:t>
      </w:r>
      <w:proofErr w:type="gramStart"/>
      <w:r>
        <w:rPr>
          <w:rFonts w:hint="eastAsia"/>
        </w:rPr>
        <w:t>播客节目</w:t>
      </w:r>
      <w:proofErr w:type="gramEnd"/>
      <w:r>
        <w:rPr>
          <w:rFonts w:hint="eastAsia"/>
        </w:rPr>
        <w:t>中。</w:t>
      </w:r>
    </w:p>
    <w:p w14:paraId="3E5BDF4E" w14:textId="77777777" w:rsidR="00451DC8" w:rsidRDefault="00451DC8">
      <w:pPr>
        <w:widowControl/>
        <w:shd w:val="clear" w:color="auto" w:fill="FFFFFF"/>
        <w:spacing w:line="330" w:lineRule="atLeast"/>
        <w:rPr>
          <w:color w:val="000000"/>
          <w:kern w:val="0"/>
          <w:szCs w:val="21"/>
          <w:shd w:val="clear" w:color="auto" w:fill="FFFFFF"/>
        </w:rPr>
      </w:pPr>
    </w:p>
    <w:p w14:paraId="659297AA" w14:textId="77777777" w:rsidR="00451DC8" w:rsidRDefault="00451DC8">
      <w:pPr>
        <w:rPr>
          <w:b/>
          <w:color w:val="000000"/>
        </w:rPr>
      </w:pPr>
    </w:p>
    <w:p w14:paraId="43D136EA" w14:textId="77777777" w:rsidR="00451DC8" w:rsidRDefault="00000000">
      <w:pPr>
        <w:shd w:val="clear" w:color="auto" w:fill="FFFFFF"/>
        <w:rPr>
          <w:color w:val="000000"/>
          <w:szCs w:val="21"/>
        </w:rPr>
      </w:pPr>
      <w:bookmarkStart w:id="0" w:name="OLE_LINK38"/>
      <w:bookmarkStart w:id="1" w:name="OLE_LINK43"/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14:paraId="4C3486E6" w14:textId="77777777" w:rsidR="00451DC8" w:rsidRDefault="00000000">
      <w:pPr>
        <w:rPr>
          <w:rFonts w:ascii="华文中宋" w:eastAsia="华文中宋" w:hAnsi="华文中宋" w:hint="eastAsia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eastAsia="华文中宋" w:hAnsi="华文中宋"/>
          <w:b/>
          <w:color w:val="000000"/>
          <w:szCs w:val="21"/>
        </w:rPr>
        <w:t>版权负责人</w:t>
      </w:r>
    </w:p>
    <w:p w14:paraId="162801DF" w14:textId="77777777" w:rsidR="00451DC8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8" w:history="1">
        <w:r>
          <w:rPr>
            <w:rStyle w:val="ab"/>
            <w:rFonts w:hint="eastAsia"/>
            <w:b/>
            <w:szCs w:val="21"/>
          </w:rPr>
          <w:t>Righ</w:t>
        </w:r>
        <w:r>
          <w:rPr>
            <w:rStyle w:val="ab"/>
            <w:b/>
            <w:szCs w:val="21"/>
          </w:rPr>
          <w:t>ts@nurnberg.com.cn</w:t>
        </w:r>
      </w:hyperlink>
    </w:p>
    <w:p w14:paraId="17DC7319" w14:textId="77777777" w:rsidR="00451DC8" w:rsidRDefault="00000000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7F384A90" w14:textId="77777777" w:rsidR="00451DC8" w:rsidRDefault="00000000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2D917744" w14:textId="77777777" w:rsidR="00451DC8" w:rsidRDefault="00000000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40993668" w14:textId="77777777" w:rsidR="00451DC8" w:rsidRDefault="00000000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9" w:history="1">
        <w:r>
          <w:rPr>
            <w:rStyle w:val="ab"/>
            <w:szCs w:val="21"/>
          </w:rPr>
          <w:t>http://www.nurnberg.com.cn</w:t>
        </w:r>
      </w:hyperlink>
    </w:p>
    <w:p w14:paraId="50C9114B" w14:textId="77777777" w:rsidR="00451DC8" w:rsidRDefault="00000000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hyperlink r:id="rId10" w:history="1">
        <w:r>
          <w:rPr>
            <w:rStyle w:val="ab"/>
            <w:szCs w:val="21"/>
          </w:rPr>
          <w:t>http://www.nurnberg.com.cn/booklist_zh/list.aspx</w:t>
        </w:r>
      </w:hyperlink>
    </w:p>
    <w:p w14:paraId="4CA93819" w14:textId="77777777" w:rsidR="00451DC8" w:rsidRDefault="00000000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hyperlink r:id="rId11" w:history="1">
        <w:r>
          <w:rPr>
            <w:rStyle w:val="ab"/>
            <w:szCs w:val="21"/>
          </w:rPr>
          <w:t>http://www.nurnberg.com.cn/book/book.aspx</w:t>
        </w:r>
      </w:hyperlink>
    </w:p>
    <w:p w14:paraId="12D9E65C" w14:textId="77777777" w:rsidR="00451DC8" w:rsidRDefault="00000000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hyperlink r:id="rId12" w:history="1">
        <w:r>
          <w:rPr>
            <w:rStyle w:val="ab"/>
            <w:szCs w:val="21"/>
          </w:rPr>
          <w:t>http://www.nurnberg.com.cn/video/video.aspx</w:t>
        </w:r>
      </w:hyperlink>
    </w:p>
    <w:p w14:paraId="4C6711A4" w14:textId="77777777" w:rsidR="00451DC8" w:rsidRDefault="00000000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3" w:history="1">
        <w:r>
          <w:rPr>
            <w:rStyle w:val="ab"/>
            <w:szCs w:val="21"/>
          </w:rPr>
          <w:t>http://site.douban.com/110577/</w:t>
        </w:r>
      </w:hyperlink>
    </w:p>
    <w:p w14:paraId="291C9F97" w14:textId="77777777" w:rsidR="00451DC8" w:rsidRDefault="00000000">
      <w:pPr>
        <w:rPr>
          <w:rFonts w:ascii="Calibri" w:hAnsi="Calibri" w:cs="Calibri"/>
          <w:color w:val="000000"/>
          <w:shd w:val="clear" w:color="auto" w:fill="FFFFFF"/>
        </w:rPr>
      </w:pPr>
      <w:proofErr w:type="gramStart"/>
      <w:r>
        <w:rPr>
          <w:rFonts w:hint="eastAsia"/>
          <w:color w:val="000000"/>
          <w:shd w:val="clear" w:color="auto" w:fill="FFFFFF"/>
        </w:rPr>
        <w:t>新浪微博</w:t>
      </w:r>
      <w:proofErr w:type="gramEnd"/>
      <w:r>
        <w:rPr>
          <w:rFonts w:hint="eastAsia"/>
          <w:bCs/>
          <w:color w:val="000000"/>
          <w:shd w:val="clear" w:color="auto" w:fill="FFFFFF"/>
        </w:rPr>
        <w:t>：</w:t>
      </w:r>
      <w:hyperlink r:id="rId14" w:history="1">
        <w:r>
          <w:rPr>
            <w:rFonts w:cs="Calibri" w:hint="eastAsia"/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rFonts w:cs="Calibri" w:hint="eastAsia"/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rFonts w:cs="Calibri" w:hint="eastAsia"/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4A23239F" w14:textId="77777777" w:rsidR="00451DC8" w:rsidRDefault="00000000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0"/>
    <w:bookmarkEnd w:id="1"/>
    <w:p w14:paraId="411A5457" w14:textId="77777777" w:rsidR="00451DC8" w:rsidRDefault="00000000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208F19C5" wp14:editId="2CDC5FBA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2275AF" w14:textId="77777777" w:rsidR="00451DC8" w:rsidRDefault="00451DC8">
      <w:pPr>
        <w:ind w:right="420"/>
        <w:rPr>
          <w:rFonts w:eastAsia="Gungsuh"/>
          <w:color w:val="000000"/>
          <w:kern w:val="0"/>
          <w:szCs w:val="21"/>
        </w:rPr>
      </w:pPr>
    </w:p>
    <w:sectPr w:rsidR="00451DC8">
      <w:headerReference w:type="default" r:id="rId16"/>
      <w:footerReference w:type="default" r:id="rId17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E61790" w14:textId="77777777" w:rsidR="008C0962" w:rsidRDefault="008C0962">
      <w:r>
        <w:separator/>
      </w:r>
    </w:p>
  </w:endnote>
  <w:endnote w:type="continuationSeparator" w:id="0">
    <w:p w14:paraId="23F0F85B" w14:textId="77777777" w:rsidR="008C0962" w:rsidRDefault="008C0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altName w:val="Yu Gothic UI"/>
    <w:charset w:val="00"/>
    <w:family w:val="swiss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Malgun Gothic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0B42C3" w14:textId="77777777" w:rsidR="00451DC8" w:rsidRDefault="00451DC8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260CE9EA" w14:textId="77777777" w:rsidR="00451DC8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</w:t>
    </w:r>
    <w:r>
      <w:rPr>
        <w:rFonts w:ascii="方正姚体" w:eastAsia="方正姚体" w:hAnsi="华文仿宋" w:hint="eastAsia"/>
        <w:sz w:val="18"/>
        <w:szCs w:val="18"/>
      </w:rPr>
      <w:t>号中国人民大学文化大厦1705室，邮编：100872</w:t>
    </w:r>
  </w:p>
  <w:p w14:paraId="58767CE4" w14:textId="77777777" w:rsidR="00451DC8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54A20A39" w14:textId="77777777" w:rsidR="00451DC8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676F0CEA" w14:textId="77777777" w:rsidR="00451DC8" w:rsidRDefault="00451DC8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F94478" w14:textId="77777777" w:rsidR="008C0962" w:rsidRDefault="008C0962">
      <w:r>
        <w:separator/>
      </w:r>
    </w:p>
  </w:footnote>
  <w:footnote w:type="continuationSeparator" w:id="0">
    <w:p w14:paraId="74771284" w14:textId="77777777" w:rsidR="008C0962" w:rsidRDefault="008C09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F4ABBE" w14:textId="77777777" w:rsidR="00451DC8" w:rsidRDefault="00000000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6305D92" wp14:editId="28827D5C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06D7C94" w14:textId="77777777" w:rsidR="00451DC8" w:rsidRDefault="00000000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DViY2JkMjU3NGYzZTEwMzZmMGFkZWViYmNkYWU3NDI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40304"/>
    <w:rsid w:val="00061C2C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951"/>
    <w:rsid w:val="000C18AC"/>
    <w:rsid w:val="000D0A7C"/>
    <w:rsid w:val="000D293D"/>
    <w:rsid w:val="000D34C3"/>
    <w:rsid w:val="000D3D3A"/>
    <w:rsid w:val="000D5F8D"/>
    <w:rsid w:val="001017C7"/>
    <w:rsid w:val="00102500"/>
    <w:rsid w:val="00110260"/>
    <w:rsid w:val="0011264B"/>
    <w:rsid w:val="00121268"/>
    <w:rsid w:val="00132921"/>
    <w:rsid w:val="00133C63"/>
    <w:rsid w:val="00134987"/>
    <w:rsid w:val="00146F1E"/>
    <w:rsid w:val="00163F80"/>
    <w:rsid w:val="00167007"/>
    <w:rsid w:val="00193733"/>
    <w:rsid w:val="00195D6F"/>
    <w:rsid w:val="001B2196"/>
    <w:rsid w:val="001B679D"/>
    <w:rsid w:val="001C6D65"/>
    <w:rsid w:val="001D0115"/>
    <w:rsid w:val="001D0FAF"/>
    <w:rsid w:val="001D4E4F"/>
    <w:rsid w:val="001F0F15"/>
    <w:rsid w:val="002068EA"/>
    <w:rsid w:val="00215BF8"/>
    <w:rsid w:val="002243E8"/>
    <w:rsid w:val="00236060"/>
    <w:rsid w:val="00244604"/>
    <w:rsid w:val="00244F8F"/>
    <w:rsid w:val="002516C3"/>
    <w:rsid w:val="002523C1"/>
    <w:rsid w:val="00265795"/>
    <w:rsid w:val="002727E9"/>
    <w:rsid w:val="0027765C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A3601"/>
    <w:rsid w:val="003C524C"/>
    <w:rsid w:val="003D49B4"/>
    <w:rsid w:val="003F4DC2"/>
    <w:rsid w:val="003F745B"/>
    <w:rsid w:val="004039C9"/>
    <w:rsid w:val="00422383"/>
    <w:rsid w:val="00427236"/>
    <w:rsid w:val="00435906"/>
    <w:rsid w:val="00451DC8"/>
    <w:rsid w:val="004655CB"/>
    <w:rsid w:val="00485E2E"/>
    <w:rsid w:val="00486E31"/>
    <w:rsid w:val="004C4664"/>
    <w:rsid w:val="004D5ADA"/>
    <w:rsid w:val="004F6FDA"/>
    <w:rsid w:val="0050133A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64FD9"/>
    <w:rsid w:val="005B2A75"/>
    <w:rsid w:val="005B2CF5"/>
    <w:rsid w:val="005B444D"/>
    <w:rsid w:val="005C244E"/>
    <w:rsid w:val="005C27DC"/>
    <w:rsid w:val="005D167F"/>
    <w:rsid w:val="005D3FD9"/>
    <w:rsid w:val="005D743E"/>
    <w:rsid w:val="005E31E5"/>
    <w:rsid w:val="005F2EC6"/>
    <w:rsid w:val="005F4D4D"/>
    <w:rsid w:val="005F5420"/>
    <w:rsid w:val="00616A0F"/>
    <w:rsid w:val="006176AA"/>
    <w:rsid w:val="00655FA9"/>
    <w:rsid w:val="006656BA"/>
    <w:rsid w:val="00667C85"/>
    <w:rsid w:val="00680EFB"/>
    <w:rsid w:val="006B6CAB"/>
    <w:rsid w:val="006D37ED"/>
    <w:rsid w:val="006E2E2E"/>
    <w:rsid w:val="007078E0"/>
    <w:rsid w:val="00715F9D"/>
    <w:rsid w:val="00723080"/>
    <w:rsid w:val="007419C0"/>
    <w:rsid w:val="00747520"/>
    <w:rsid w:val="0075196D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3688E"/>
    <w:rsid w:val="0087048C"/>
    <w:rsid w:val="008833DC"/>
    <w:rsid w:val="00895CB6"/>
    <w:rsid w:val="008A6811"/>
    <w:rsid w:val="008A7AE7"/>
    <w:rsid w:val="008C0420"/>
    <w:rsid w:val="008C0962"/>
    <w:rsid w:val="008C4BCC"/>
    <w:rsid w:val="008D07F2"/>
    <w:rsid w:val="008D278C"/>
    <w:rsid w:val="008D4F84"/>
    <w:rsid w:val="008E1206"/>
    <w:rsid w:val="008E5DFE"/>
    <w:rsid w:val="008F46C1"/>
    <w:rsid w:val="00906691"/>
    <w:rsid w:val="00916A50"/>
    <w:rsid w:val="009222F0"/>
    <w:rsid w:val="00931DDB"/>
    <w:rsid w:val="00937973"/>
    <w:rsid w:val="00953C63"/>
    <w:rsid w:val="0095747D"/>
    <w:rsid w:val="009646ED"/>
    <w:rsid w:val="00973993"/>
    <w:rsid w:val="00973E1A"/>
    <w:rsid w:val="009836C5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A10F0C"/>
    <w:rsid w:val="00A1225E"/>
    <w:rsid w:val="00A45A3D"/>
    <w:rsid w:val="00A54A8E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F0671"/>
    <w:rsid w:val="00B057F1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308BC"/>
    <w:rsid w:val="00C40DC8"/>
    <w:rsid w:val="00C60B95"/>
    <w:rsid w:val="00C71DBF"/>
    <w:rsid w:val="00C835AD"/>
    <w:rsid w:val="00C9021F"/>
    <w:rsid w:val="00CA1DDF"/>
    <w:rsid w:val="00CB6027"/>
    <w:rsid w:val="00CC69DA"/>
    <w:rsid w:val="00CD3036"/>
    <w:rsid w:val="00CD409A"/>
    <w:rsid w:val="00D068E5"/>
    <w:rsid w:val="00D17732"/>
    <w:rsid w:val="00D24A70"/>
    <w:rsid w:val="00D24E00"/>
    <w:rsid w:val="00D341FB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B3297"/>
    <w:rsid w:val="00DB7D8F"/>
    <w:rsid w:val="00DF0BB7"/>
    <w:rsid w:val="00E00CC0"/>
    <w:rsid w:val="00E132E9"/>
    <w:rsid w:val="00E15659"/>
    <w:rsid w:val="00E43598"/>
    <w:rsid w:val="00E509A5"/>
    <w:rsid w:val="00E54E5E"/>
    <w:rsid w:val="00E557C1"/>
    <w:rsid w:val="00E65115"/>
    <w:rsid w:val="00E725A1"/>
    <w:rsid w:val="00EA6987"/>
    <w:rsid w:val="00EA74CC"/>
    <w:rsid w:val="00EB27B1"/>
    <w:rsid w:val="00EC129D"/>
    <w:rsid w:val="00ED1D72"/>
    <w:rsid w:val="00EE4676"/>
    <w:rsid w:val="00EF60DB"/>
    <w:rsid w:val="00F033EC"/>
    <w:rsid w:val="00F05A6A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80E8A"/>
    <w:rsid w:val="00FA2346"/>
    <w:rsid w:val="00FB277E"/>
    <w:rsid w:val="00FB5963"/>
    <w:rsid w:val="00FC3699"/>
    <w:rsid w:val="00FD049B"/>
    <w:rsid w:val="00FD2972"/>
    <w:rsid w:val="00FD3BC4"/>
    <w:rsid w:val="00FF01D6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B528B"/>
    <w:rsid w:val="5E8E14C4"/>
    <w:rsid w:val="60197BB5"/>
    <w:rsid w:val="605753D1"/>
    <w:rsid w:val="621F6849"/>
    <w:rsid w:val="661D5426"/>
    <w:rsid w:val="674455A4"/>
    <w:rsid w:val="68202442"/>
    <w:rsid w:val="6E9A5873"/>
    <w:rsid w:val="6EF83FAB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F9C390C"/>
  <w15:docId w15:val="{50153C27-608C-4411-A564-3DD3EDDF0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FollowedHyperlink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qFormat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qFormat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qFormat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qFormat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qFormat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qFormat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qFormat/>
    <w:rPr>
      <w:rFonts w:cs="Myriad Pro"/>
      <w:color w:val="000014"/>
    </w:rPr>
  </w:style>
  <w:style w:type="character" w:customStyle="1" w:styleId="apple-converted-space">
    <w:name w:val="apple-converted-space"/>
    <w:qFormat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ghts@nurnberg.com.cn" TargetMode="External"/><Relationship Id="rId13" Type="http://schemas.openxmlformats.org/officeDocument/2006/relationships/hyperlink" Target="http://site.douban.com/110577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://www.nurnberg.com.cn/video/video.aspx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nurnberg.com.cn/book/book.aspx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3.jpeg"/><Relationship Id="rId10" Type="http://schemas.openxmlformats.org/officeDocument/2006/relationships/hyperlink" Target="http://www.nurnberg.com.cn/booklist_zh/list.aspx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nurnberg.com.cn/" TargetMode="External"/><Relationship Id="rId14" Type="http://schemas.openxmlformats.org/officeDocument/2006/relationships/hyperlink" Target="https://weibo.com/1877653117/profile?topnav=1&amp;wvr=6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305</Words>
  <Characters>1739</Characters>
  <Application>Microsoft Office Word</Application>
  <DocSecurity>0</DocSecurity>
  <Lines>14</Lines>
  <Paragraphs>4</Paragraphs>
  <ScaleCrop>false</ScaleCrop>
  <Company>2ndSpAcE</Company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Conor Cheng</cp:lastModifiedBy>
  <cp:revision>7</cp:revision>
  <cp:lastPrinted>2005-06-10T06:33:00Z</cp:lastPrinted>
  <dcterms:created xsi:type="dcterms:W3CDTF">2023-11-05T05:33:00Z</dcterms:created>
  <dcterms:modified xsi:type="dcterms:W3CDTF">2024-10-31T03:46:00Z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EE75C4F0E3494CFAB4FB7A8D0C3BEE53</vt:lpwstr>
  </property>
</Properties>
</file>