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30B1A27" w:rsidR="00AE574A" w:rsidRDefault="00AE574A">
      <w:pPr>
        <w:rPr>
          <w:b/>
          <w:color w:val="000000"/>
          <w:szCs w:val="21"/>
        </w:rPr>
      </w:pPr>
    </w:p>
    <w:p w14:paraId="68964CCE" w14:textId="4BF712B3" w:rsidR="0020162A" w:rsidRPr="0020162A" w:rsidRDefault="0020162A" w:rsidP="0020162A">
      <w:pPr>
        <w:rPr>
          <w:b/>
          <w:bCs/>
          <w:noProof/>
        </w:rPr>
      </w:pPr>
      <w:r>
        <w:rPr>
          <w:rFonts w:hint="eastAsia"/>
          <w:noProof/>
        </w:rPr>
        <w:drawing>
          <wp:anchor distT="0" distB="0" distL="114300" distR="114300" simplePos="0" relativeHeight="251668480" behindDoc="0" locked="0" layoutInCell="1" allowOverlap="1" wp14:anchorId="5D2221B2" wp14:editId="25487C69">
            <wp:simplePos x="0" y="0"/>
            <wp:positionH relativeFrom="margin">
              <wp:align>right</wp:align>
            </wp:positionH>
            <wp:positionV relativeFrom="paragraph">
              <wp:posOffset>21590</wp:posOffset>
            </wp:positionV>
            <wp:extent cx="1516380" cy="1695450"/>
            <wp:effectExtent l="0" t="0" r="7620" b="0"/>
            <wp:wrapSquare wrapText="bothSides"/>
            <wp:docPr id="16251737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38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162A">
        <w:rPr>
          <w:rFonts w:hint="eastAsia"/>
          <w:b/>
          <w:bCs/>
          <w:noProof/>
        </w:rPr>
        <w:t>中文书名：《随着年龄的增长而变化：小故事，大经验》</w:t>
      </w:r>
    </w:p>
    <w:p w14:paraId="690D71BF" w14:textId="77777777" w:rsidR="0020162A" w:rsidRPr="0020162A" w:rsidRDefault="0020162A" w:rsidP="0020162A">
      <w:pPr>
        <w:rPr>
          <w:b/>
          <w:noProof/>
        </w:rPr>
      </w:pPr>
      <w:r w:rsidRPr="0020162A">
        <w:rPr>
          <w:rFonts w:hint="eastAsia"/>
          <w:b/>
          <w:bCs/>
          <w:noProof/>
        </w:rPr>
        <w:t>英文书名：</w:t>
      </w:r>
      <w:r w:rsidRPr="0020162A">
        <w:rPr>
          <w:b/>
          <w:bCs/>
          <w:noProof/>
        </w:rPr>
        <w:t>CHANGING WITH AGING: Little Stories, Big Lessons</w:t>
      </w:r>
    </w:p>
    <w:p w14:paraId="43D19057" w14:textId="77777777" w:rsidR="0020162A" w:rsidRPr="0020162A" w:rsidRDefault="0020162A" w:rsidP="0020162A">
      <w:pPr>
        <w:rPr>
          <w:b/>
          <w:noProof/>
        </w:rPr>
      </w:pPr>
      <w:r w:rsidRPr="0020162A">
        <w:rPr>
          <w:rFonts w:hint="eastAsia"/>
          <w:b/>
          <w:bCs/>
          <w:noProof/>
        </w:rPr>
        <w:t>作</w:t>
      </w:r>
      <w:r w:rsidRPr="0020162A">
        <w:rPr>
          <w:b/>
          <w:bCs/>
          <w:noProof/>
        </w:rPr>
        <w:t xml:space="preserve">    </w:t>
      </w:r>
      <w:r w:rsidRPr="0020162A">
        <w:rPr>
          <w:rFonts w:hint="eastAsia"/>
          <w:b/>
          <w:bCs/>
          <w:noProof/>
        </w:rPr>
        <w:t>者：</w:t>
      </w:r>
      <w:r w:rsidRPr="0020162A">
        <w:rPr>
          <w:b/>
          <w:noProof/>
        </w:rPr>
        <w:t>Don Kuhl</w:t>
      </w:r>
    </w:p>
    <w:p w14:paraId="599B3F48" w14:textId="1693617B" w:rsidR="0020162A" w:rsidRPr="0020162A" w:rsidRDefault="0020162A" w:rsidP="0020162A">
      <w:pPr>
        <w:rPr>
          <w:b/>
          <w:bCs/>
          <w:noProof/>
        </w:rPr>
      </w:pPr>
      <w:r w:rsidRPr="0020162A">
        <w:rPr>
          <w:rFonts w:hint="eastAsia"/>
          <w:b/>
          <w:bCs/>
          <w:noProof/>
        </w:rPr>
        <w:t>出</w:t>
      </w:r>
      <w:r w:rsidRPr="0020162A">
        <w:rPr>
          <w:b/>
          <w:bCs/>
          <w:noProof/>
        </w:rPr>
        <w:t xml:space="preserve"> </w:t>
      </w:r>
      <w:r w:rsidRPr="0020162A">
        <w:rPr>
          <w:rFonts w:hint="eastAsia"/>
          <w:b/>
          <w:bCs/>
          <w:noProof/>
        </w:rPr>
        <w:t>版</w:t>
      </w:r>
      <w:r w:rsidRPr="0020162A">
        <w:rPr>
          <w:b/>
          <w:bCs/>
          <w:noProof/>
        </w:rPr>
        <w:t xml:space="preserve"> </w:t>
      </w:r>
      <w:r w:rsidRPr="0020162A">
        <w:rPr>
          <w:rFonts w:hint="eastAsia"/>
          <w:b/>
          <w:bCs/>
          <w:noProof/>
        </w:rPr>
        <w:t>社：</w:t>
      </w:r>
      <w:r w:rsidRPr="0020162A">
        <w:rPr>
          <w:b/>
          <w:bCs/>
          <w:noProof/>
        </w:rPr>
        <w:t>Simon</w:t>
      </w:r>
      <w:r w:rsidR="00AA0D16">
        <w:rPr>
          <w:rFonts w:hint="eastAsia"/>
          <w:b/>
          <w:bCs/>
          <w:noProof/>
        </w:rPr>
        <w:t xml:space="preserve"> </w:t>
      </w:r>
      <w:r w:rsidRPr="0020162A">
        <w:rPr>
          <w:b/>
          <w:bCs/>
          <w:noProof/>
        </w:rPr>
        <w:t>&amp; Schuster</w:t>
      </w:r>
    </w:p>
    <w:p w14:paraId="33D799A7" w14:textId="04F618A0" w:rsidR="0020162A" w:rsidRPr="0020162A" w:rsidRDefault="0020162A" w:rsidP="0020162A">
      <w:pPr>
        <w:rPr>
          <w:rFonts w:hint="eastAsia"/>
          <w:b/>
          <w:bCs/>
          <w:noProof/>
        </w:rPr>
      </w:pPr>
      <w:r w:rsidRPr="0020162A">
        <w:rPr>
          <w:rFonts w:hint="eastAsia"/>
          <w:b/>
          <w:bCs/>
          <w:noProof/>
        </w:rPr>
        <w:t>代理公司：</w:t>
      </w:r>
      <w:r w:rsidRPr="0020162A">
        <w:rPr>
          <w:b/>
          <w:bCs/>
          <w:noProof/>
        </w:rPr>
        <w:t>ANA/</w:t>
      </w:r>
      <w:r w:rsidR="004D4E8F">
        <w:rPr>
          <w:rFonts w:hint="eastAsia"/>
          <w:b/>
          <w:bCs/>
          <w:noProof/>
        </w:rPr>
        <w:t>Jessica Wu</w:t>
      </w:r>
    </w:p>
    <w:p w14:paraId="712E761B" w14:textId="77777777" w:rsidR="0020162A" w:rsidRPr="0020162A" w:rsidRDefault="0020162A" w:rsidP="0020162A">
      <w:pPr>
        <w:rPr>
          <w:b/>
          <w:bCs/>
          <w:noProof/>
        </w:rPr>
      </w:pPr>
      <w:r w:rsidRPr="0020162A">
        <w:rPr>
          <w:rFonts w:hint="eastAsia"/>
          <w:b/>
          <w:bCs/>
          <w:noProof/>
        </w:rPr>
        <w:t>页</w:t>
      </w:r>
      <w:r w:rsidRPr="0020162A">
        <w:rPr>
          <w:b/>
          <w:bCs/>
          <w:noProof/>
        </w:rPr>
        <w:t xml:space="preserve">    </w:t>
      </w:r>
      <w:r w:rsidRPr="0020162A">
        <w:rPr>
          <w:rFonts w:hint="eastAsia"/>
          <w:b/>
          <w:bCs/>
          <w:noProof/>
        </w:rPr>
        <w:t>数：</w:t>
      </w:r>
      <w:r w:rsidRPr="0020162A">
        <w:rPr>
          <w:b/>
          <w:bCs/>
          <w:noProof/>
        </w:rPr>
        <w:t>224</w:t>
      </w:r>
      <w:r w:rsidRPr="0020162A">
        <w:rPr>
          <w:rFonts w:hint="eastAsia"/>
          <w:b/>
          <w:bCs/>
          <w:noProof/>
        </w:rPr>
        <w:t>页</w:t>
      </w:r>
    </w:p>
    <w:p w14:paraId="1E75CCDE" w14:textId="77777777" w:rsidR="0020162A" w:rsidRPr="0020162A" w:rsidRDefault="0020162A" w:rsidP="0020162A">
      <w:pPr>
        <w:rPr>
          <w:b/>
          <w:bCs/>
          <w:noProof/>
        </w:rPr>
      </w:pPr>
      <w:r w:rsidRPr="0020162A">
        <w:rPr>
          <w:rFonts w:hint="eastAsia"/>
          <w:b/>
          <w:bCs/>
          <w:noProof/>
        </w:rPr>
        <w:t>出版时间：</w:t>
      </w:r>
      <w:r w:rsidRPr="0020162A">
        <w:rPr>
          <w:b/>
          <w:bCs/>
          <w:noProof/>
        </w:rPr>
        <w:t>2022</w:t>
      </w:r>
      <w:r w:rsidRPr="0020162A">
        <w:rPr>
          <w:rFonts w:hint="eastAsia"/>
          <w:b/>
          <w:bCs/>
          <w:noProof/>
        </w:rPr>
        <w:t>年</w:t>
      </w:r>
      <w:r w:rsidRPr="0020162A">
        <w:rPr>
          <w:b/>
          <w:bCs/>
          <w:noProof/>
        </w:rPr>
        <w:t>9</w:t>
      </w:r>
      <w:r w:rsidRPr="0020162A">
        <w:rPr>
          <w:rFonts w:hint="eastAsia"/>
          <w:b/>
          <w:bCs/>
          <w:noProof/>
        </w:rPr>
        <w:t>月</w:t>
      </w:r>
      <w:r w:rsidRPr="0020162A">
        <w:rPr>
          <w:b/>
          <w:bCs/>
          <w:noProof/>
        </w:rPr>
        <w:t xml:space="preserve"> </w:t>
      </w:r>
    </w:p>
    <w:p w14:paraId="28411939" w14:textId="77777777" w:rsidR="0020162A" w:rsidRPr="0020162A" w:rsidRDefault="0020162A" w:rsidP="0020162A">
      <w:pPr>
        <w:rPr>
          <w:b/>
          <w:bCs/>
          <w:noProof/>
        </w:rPr>
      </w:pPr>
      <w:r w:rsidRPr="0020162A">
        <w:rPr>
          <w:rFonts w:hint="eastAsia"/>
          <w:b/>
          <w:bCs/>
          <w:noProof/>
        </w:rPr>
        <w:t>代理地区：中国大陆、台湾</w:t>
      </w:r>
    </w:p>
    <w:p w14:paraId="64715880" w14:textId="77777777" w:rsidR="0020162A" w:rsidRPr="0020162A" w:rsidRDefault="0020162A" w:rsidP="0020162A">
      <w:pPr>
        <w:rPr>
          <w:b/>
          <w:bCs/>
          <w:noProof/>
        </w:rPr>
      </w:pPr>
      <w:r w:rsidRPr="0020162A">
        <w:rPr>
          <w:rFonts w:hint="eastAsia"/>
          <w:b/>
          <w:bCs/>
          <w:noProof/>
        </w:rPr>
        <w:t>审读资料：电子稿</w:t>
      </w:r>
    </w:p>
    <w:p w14:paraId="6B5D1A90" w14:textId="5B3CE888" w:rsidR="0020162A" w:rsidRPr="0020162A" w:rsidRDefault="0020162A" w:rsidP="0020162A">
      <w:pPr>
        <w:rPr>
          <w:b/>
          <w:bCs/>
          <w:noProof/>
        </w:rPr>
      </w:pPr>
      <w:r w:rsidRPr="0020162A">
        <w:rPr>
          <w:rFonts w:hint="eastAsia"/>
          <w:b/>
          <w:bCs/>
          <w:noProof/>
        </w:rPr>
        <w:t>类</w:t>
      </w:r>
      <w:r w:rsidRPr="0020162A">
        <w:rPr>
          <w:b/>
          <w:bCs/>
          <w:noProof/>
        </w:rPr>
        <w:t xml:space="preserve">    </w:t>
      </w:r>
      <w:r w:rsidRPr="0020162A">
        <w:rPr>
          <w:rFonts w:hint="eastAsia"/>
          <w:b/>
          <w:bCs/>
          <w:noProof/>
        </w:rPr>
        <w:t>型：</w:t>
      </w:r>
      <w:r w:rsidR="00AA0D16">
        <w:rPr>
          <w:rFonts w:hint="eastAsia"/>
          <w:b/>
          <w:bCs/>
          <w:noProof/>
        </w:rPr>
        <w:t>心灵</w:t>
      </w:r>
      <w:r w:rsidRPr="0020162A">
        <w:rPr>
          <w:rFonts w:hint="eastAsia"/>
          <w:b/>
          <w:bCs/>
          <w:noProof/>
        </w:rPr>
        <w:t>励志</w:t>
      </w:r>
      <w:r w:rsidRPr="0020162A">
        <w:rPr>
          <w:b/>
          <w:bCs/>
          <w:noProof/>
        </w:rPr>
        <w:t xml:space="preserve"> </w:t>
      </w:r>
    </w:p>
    <w:p w14:paraId="048148F7" w14:textId="77777777" w:rsidR="0048541A" w:rsidRPr="0020162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9B5E7F8" w14:textId="7F8E70CD" w:rsidR="004D4E8F" w:rsidRPr="004D4E8F" w:rsidRDefault="004D4E8F" w:rsidP="004D4E8F">
      <w:pPr>
        <w:ind w:firstLineChars="200" w:firstLine="422"/>
        <w:rPr>
          <w:b/>
          <w:color w:val="000000"/>
          <w:szCs w:val="21"/>
        </w:rPr>
      </w:pPr>
      <w:r w:rsidRPr="004D4E8F">
        <w:rPr>
          <w:rFonts w:hint="eastAsia"/>
          <w:b/>
          <w:color w:val="000000"/>
          <w:szCs w:val="21"/>
        </w:rPr>
        <w:t>“变革公司”（</w:t>
      </w:r>
      <w:r w:rsidRPr="004D4E8F">
        <w:rPr>
          <w:b/>
          <w:color w:val="000000"/>
          <w:szCs w:val="21"/>
        </w:rPr>
        <w:t>The Change Companies</w:t>
      </w:r>
      <w:r w:rsidRPr="004D4E8F">
        <w:rPr>
          <w:rFonts w:hint="eastAsia"/>
          <w:b/>
          <w:color w:val="000000"/>
          <w:szCs w:val="21"/>
        </w:rPr>
        <w:t>）的创始人多恩</w:t>
      </w:r>
      <w:r w:rsidRPr="004D4E8F">
        <w:rPr>
          <w:rFonts w:hint="eastAsia"/>
          <w:b/>
          <w:color w:val="000000"/>
          <w:szCs w:val="21"/>
        </w:rPr>
        <w:t>·</w:t>
      </w:r>
      <w:r w:rsidRPr="004D4E8F">
        <w:rPr>
          <w:rFonts w:hint="eastAsia"/>
          <w:b/>
          <w:color w:val="000000"/>
          <w:szCs w:val="21"/>
        </w:rPr>
        <w:t>库尔（</w:t>
      </w:r>
      <w:r w:rsidRPr="004D4E8F">
        <w:rPr>
          <w:b/>
          <w:color w:val="000000"/>
          <w:szCs w:val="21"/>
        </w:rPr>
        <w:t>Don Kuhl</w:t>
      </w:r>
      <w:r w:rsidRPr="004D4E8F">
        <w:rPr>
          <w:rFonts w:hint="eastAsia"/>
          <w:b/>
          <w:color w:val="000000"/>
          <w:szCs w:val="21"/>
        </w:rPr>
        <w:t>）分享了他在生活中的点滴中所学到的</w:t>
      </w:r>
      <w:r w:rsidRPr="004D4E8F">
        <w:rPr>
          <w:b/>
          <w:color w:val="000000"/>
          <w:szCs w:val="21"/>
        </w:rPr>
        <w:t>10</w:t>
      </w:r>
      <w:r w:rsidRPr="004D4E8F">
        <w:rPr>
          <w:rFonts w:hint="eastAsia"/>
          <w:b/>
          <w:color w:val="000000"/>
          <w:szCs w:val="21"/>
        </w:rPr>
        <w:t>条重要经验。</w:t>
      </w:r>
    </w:p>
    <w:p w14:paraId="4290CD05" w14:textId="77777777" w:rsidR="004D4E8F" w:rsidRPr="004D4E8F" w:rsidRDefault="004D4E8F" w:rsidP="004D4E8F">
      <w:pPr>
        <w:ind w:firstLineChars="200" w:firstLine="420"/>
        <w:rPr>
          <w:bCs/>
          <w:color w:val="000000"/>
          <w:szCs w:val="21"/>
        </w:rPr>
      </w:pPr>
    </w:p>
    <w:p w14:paraId="4816070B" w14:textId="77777777" w:rsidR="004D4E8F" w:rsidRPr="004D4E8F" w:rsidRDefault="004D4E8F" w:rsidP="004D4E8F">
      <w:pPr>
        <w:ind w:firstLineChars="200" w:firstLine="420"/>
        <w:rPr>
          <w:bCs/>
          <w:color w:val="000000"/>
          <w:szCs w:val="21"/>
        </w:rPr>
      </w:pPr>
      <w:r w:rsidRPr="004D4E8F">
        <w:rPr>
          <w:rFonts w:hint="eastAsia"/>
          <w:bCs/>
          <w:color w:val="000000"/>
          <w:szCs w:val="21"/>
        </w:rPr>
        <w:t>通过创建“</w:t>
      </w:r>
      <w:r w:rsidRPr="004D4E8F">
        <w:rPr>
          <w:bCs/>
          <w:i/>
          <w:color w:val="000000"/>
          <w:szCs w:val="21"/>
        </w:rPr>
        <w:t>Interactive Journals</w:t>
      </w:r>
      <w:r w:rsidRPr="004D4E8F">
        <w:rPr>
          <w:rFonts w:ascii="宋体" w:hAnsi="宋体"/>
          <w:bCs/>
          <w:color w:val="000000"/>
          <w:szCs w:val="21"/>
        </w:rPr>
        <w:t>”</w:t>
      </w:r>
      <w:r w:rsidRPr="004D4E8F">
        <w:rPr>
          <w:rFonts w:hint="eastAsia"/>
          <w:bCs/>
          <w:color w:val="000000"/>
          <w:szCs w:val="21"/>
        </w:rPr>
        <w:t>，多恩帮助人们反思自己的过去、现在和未来，为数百万人带来了灵感和改变。现在轮到库尔分享自己逐渐变老的故事，以及他在成长过程中获得的智慧。在创立“变革公司”之前，库尔曾管理汽车旅馆，创办了几家体育出版物，在大学和医疗管理部门工作，并创办了十几家公司。这些事业中一部分惨遭失败，另一部分则蓬勃发展。</w:t>
      </w:r>
    </w:p>
    <w:p w14:paraId="1018FCC0" w14:textId="77777777" w:rsidR="004D4E8F" w:rsidRPr="004D4E8F" w:rsidRDefault="004D4E8F" w:rsidP="004D4E8F">
      <w:pPr>
        <w:ind w:firstLineChars="200" w:firstLine="420"/>
        <w:rPr>
          <w:bCs/>
          <w:color w:val="000000"/>
          <w:szCs w:val="21"/>
        </w:rPr>
      </w:pPr>
    </w:p>
    <w:p w14:paraId="29A51DBB" w14:textId="77777777" w:rsidR="004D4E8F" w:rsidRPr="004D4E8F" w:rsidRDefault="004D4E8F" w:rsidP="004D4E8F">
      <w:pPr>
        <w:ind w:firstLineChars="200" w:firstLine="420"/>
        <w:rPr>
          <w:bCs/>
          <w:color w:val="000000"/>
          <w:szCs w:val="21"/>
        </w:rPr>
      </w:pPr>
      <w:r w:rsidRPr="004D4E8F">
        <w:rPr>
          <w:rFonts w:hint="eastAsia"/>
          <w:bCs/>
          <w:color w:val="000000"/>
          <w:szCs w:val="21"/>
        </w:rPr>
        <w:t>本书中库</w:t>
      </w:r>
      <w:proofErr w:type="gramStart"/>
      <w:r w:rsidRPr="004D4E8F">
        <w:rPr>
          <w:rFonts w:hint="eastAsia"/>
          <w:bCs/>
          <w:color w:val="000000"/>
          <w:szCs w:val="21"/>
        </w:rPr>
        <w:t>尔谈到</w:t>
      </w:r>
      <w:proofErr w:type="gramEnd"/>
      <w:r w:rsidRPr="004D4E8F">
        <w:rPr>
          <w:rFonts w:hint="eastAsia"/>
          <w:bCs/>
          <w:color w:val="000000"/>
          <w:szCs w:val="21"/>
        </w:rPr>
        <w:t>了有关感恩、冒险、欣赏平凡、对一切可能性保持开放等话题，让读者一窥每个年龄段最充实的生活。他的一些经验包括：</w:t>
      </w:r>
    </w:p>
    <w:p w14:paraId="3E724974" w14:textId="77777777" w:rsidR="004D4E8F" w:rsidRPr="004D4E8F" w:rsidRDefault="004D4E8F" w:rsidP="004D4E8F">
      <w:pPr>
        <w:ind w:firstLineChars="200" w:firstLine="420"/>
        <w:rPr>
          <w:bCs/>
          <w:color w:val="000000"/>
          <w:szCs w:val="21"/>
        </w:rPr>
      </w:pPr>
    </w:p>
    <w:p w14:paraId="4178BBA9" w14:textId="77777777" w:rsidR="004D4E8F" w:rsidRPr="004D4E8F" w:rsidRDefault="004D4E8F" w:rsidP="004D4E8F">
      <w:pPr>
        <w:pStyle w:val="ac"/>
        <w:numPr>
          <w:ilvl w:val="0"/>
          <w:numId w:val="39"/>
        </w:numPr>
        <w:ind w:firstLineChars="0"/>
        <w:rPr>
          <w:bCs/>
          <w:color w:val="000000"/>
          <w:szCs w:val="21"/>
        </w:rPr>
      </w:pPr>
      <w:r w:rsidRPr="004D4E8F">
        <w:rPr>
          <w:rFonts w:hint="eastAsia"/>
          <w:bCs/>
          <w:color w:val="000000"/>
          <w:szCs w:val="21"/>
        </w:rPr>
        <w:t>将快乐的记忆储存在大脑中，并经常回忆。</w:t>
      </w:r>
    </w:p>
    <w:p w14:paraId="30DB02B6" w14:textId="77777777" w:rsidR="004D4E8F" w:rsidRPr="004D4E8F" w:rsidRDefault="004D4E8F" w:rsidP="004D4E8F">
      <w:pPr>
        <w:pStyle w:val="ac"/>
        <w:numPr>
          <w:ilvl w:val="0"/>
          <w:numId w:val="39"/>
        </w:numPr>
        <w:ind w:firstLineChars="0"/>
        <w:rPr>
          <w:bCs/>
          <w:color w:val="000000"/>
          <w:szCs w:val="21"/>
        </w:rPr>
      </w:pPr>
      <w:r w:rsidRPr="004D4E8F">
        <w:rPr>
          <w:rFonts w:hint="eastAsia"/>
          <w:bCs/>
          <w:color w:val="000000"/>
          <w:szCs w:val="21"/>
        </w:rPr>
        <w:t>奉献你的爱，并维护最有意义的人际关系。</w:t>
      </w:r>
    </w:p>
    <w:p w14:paraId="77D31D6A" w14:textId="77777777" w:rsidR="004D4E8F" w:rsidRPr="004D4E8F" w:rsidRDefault="004D4E8F" w:rsidP="004D4E8F">
      <w:pPr>
        <w:pStyle w:val="ac"/>
        <w:numPr>
          <w:ilvl w:val="0"/>
          <w:numId w:val="39"/>
        </w:numPr>
        <w:ind w:firstLineChars="0"/>
        <w:rPr>
          <w:bCs/>
          <w:color w:val="000000"/>
          <w:szCs w:val="21"/>
        </w:rPr>
      </w:pPr>
      <w:r w:rsidRPr="004D4E8F">
        <w:rPr>
          <w:rFonts w:hint="eastAsia"/>
          <w:bCs/>
          <w:color w:val="000000"/>
          <w:szCs w:val="21"/>
        </w:rPr>
        <w:t>充满求知欲，学习新知识。</w:t>
      </w:r>
    </w:p>
    <w:p w14:paraId="510F85DD" w14:textId="77777777" w:rsidR="004D4E8F" w:rsidRPr="004D4E8F" w:rsidRDefault="004D4E8F" w:rsidP="004D4E8F">
      <w:pPr>
        <w:pStyle w:val="ac"/>
        <w:numPr>
          <w:ilvl w:val="0"/>
          <w:numId w:val="39"/>
        </w:numPr>
        <w:ind w:firstLineChars="0"/>
        <w:rPr>
          <w:rFonts w:hint="eastAsia"/>
          <w:bCs/>
          <w:color w:val="000000"/>
          <w:szCs w:val="21"/>
        </w:rPr>
      </w:pPr>
      <w:r w:rsidRPr="004D4E8F">
        <w:rPr>
          <w:rFonts w:hint="eastAsia"/>
          <w:bCs/>
          <w:color w:val="000000"/>
          <w:szCs w:val="21"/>
        </w:rPr>
        <w:t>接受现状，并对自己所处的状态心存感激。</w:t>
      </w:r>
    </w:p>
    <w:p w14:paraId="26987866" w14:textId="0FB5AEE0" w:rsidR="004D4E8F" w:rsidRPr="004D4E8F" w:rsidRDefault="004D4E8F" w:rsidP="004D4E8F">
      <w:pPr>
        <w:pStyle w:val="ac"/>
        <w:numPr>
          <w:ilvl w:val="0"/>
          <w:numId w:val="39"/>
        </w:numPr>
        <w:ind w:firstLineChars="0"/>
        <w:rPr>
          <w:rFonts w:hint="eastAsia"/>
          <w:bCs/>
          <w:color w:val="000000"/>
          <w:szCs w:val="21"/>
        </w:rPr>
      </w:pPr>
      <w:r w:rsidRPr="004D4E8F">
        <w:rPr>
          <w:rFonts w:hint="eastAsia"/>
          <w:bCs/>
          <w:color w:val="000000"/>
          <w:szCs w:val="21"/>
        </w:rPr>
        <w:t>关注积极的一面</w:t>
      </w:r>
      <w:r w:rsidRPr="004D4E8F">
        <w:rPr>
          <w:rFonts w:hint="eastAsia"/>
          <w:bCs/>
          <w:color w:val="000000"/>
          <w:szCs w:val="21"/>
        </w:rPr>
        <w:t>——</w:t>
      </w:r>
      <w:r w:rsidRPr="004D4E8F">
        <w:rPr>
          <w:rFonts w:hint="eastAsia"/>
          <w:bCs/>
          <w:color w:val="000000"/>
          <w:szCs w:val="21"/>
        </w:rPr>
        <w:t>不要让糟糕的事情影响你。</w:t>
      </w:r>
    </w:p>
    <w:p w14:paraId="03102AED" w14:textId="77777777" w:rsidR="004D4E8F" w:rsidRPr="004D4E8F" w:rsidRDefault="004D4E8F" w:rsidP="004D4E8F">
      <w:pPr>
        <w:pStyle w:val="ac"/>
        <w:numPr>
          <w:ilvl w:val="0"/>
          <w:numId w:val="39"/>
        </w:numPr>
        <w:ind w:firstLineChars="0"/>
        <w:rPr>
          <w:rFonts w:hint="eastAsia"/>
          <w:bCs/>
          <w:color w:val="000000"/>
          <w:szCs w:val="21"/>
        </w:rPr>
      </w:pPr>
      <w:r w:rsidRPr="004D4E8F">
        <w:rPr>
          <w:rFonts w:hint="eastAsia"/>
          <w:bCs/>
          <w:color w:val="000000"/>
          <w:szCs w:val="21"/>
        </w:rPr>
        <w:t>善待他人。</w:t>
      </w:r>
    </w:p>
    <w:p w14:paraId="4FE2D551" w14:textId="22E206DA" w:rsidR="004D4E8F" w:rsidRPr="004D4E8F" w:rsidRDefault="004D4E8F" w:rsidP="004D4E8F">
      <w:pPr>
        <w:pStyle w:val="ac"/>
        <w:numPr>
          <w:ilvl w:val="0"/>
          <w:numId w:val="39"/>
        </w:numPr>
        <w:ind w:firstLineChars="0"/>
        <w:rPr>
          <w:rFonts w:hint="eastAsia"/>
          <w:bCs/>
          <w:color w:val="000000"/>
          <w:szCs w:val="21"/>
        </w:rPr>
      </w:pPr>
      <w:r w:rsidRPr="004D4E8F">
        <w:rPr>
          <w:rFonts w:hint="eastAsia"/>
          <w:bCs/>
          <w:color w:val="000000"/>
          <w:szCs w:val="21"/>
        </w:rPr>
        <w:t>为快乐的小事庆祝</w:t>
      </w:r>
      <w:r w:rsidRPr="004D4E8F">
        <w:rPr>
          <w:rFonts w:hint="eastAsia"/>
          <w:bCs/>
          <w:color w:val="000000"/>
          <w:szCs w:val="21"/>
        </w:rPr>
        <w:t>——</w:t>
      </w:r>
      <w:r w:rsidRPr="004D4E8F">
        <w:rPr>
          <w:rFonts w:hint="eastAsia"/>
          <w:bCs/>
          <w:color w:val="000000"/>
          <w:szCs w:val="21"/>
        </w:rPr>
        <w:t>日常的快乐可以持续一生。</w:t>
      </w:r>
    </w:p>
    <w:p w14:paraId="478B606A" w14:textId="745D5E6D" w:rsidR="004D4E8F" w:rsidRPr="004D4E8F" w:rsidRDefault="004D4E8F" w:rsidP="004D4E8F">
      <w:pPr>
        <w:pStyle w:val="ac"/>
        <w:numPr>
          <w:ilvl w:val="0"/>
          <w:numId w:val="39"/>
        </w:numPr>
        <w:ind w:firstLineChars="0"/>
        <w:rPr>
          <w:rFonts w:hint="eastAsia"/>
          <w:bCs/>
          <w:color w:val="000000"/>
          <w:szCs w:val="21"/>
        </w:rPr>
      </w:pPr>
      <w:r w:rsidRPr="004D4E8F">
        <w:rPr>
          <w:rFonts w:hint="eastAsia"/>
          <w:bCs/>
          <w:color w:val="000000"/>
          <w:szCs w:val="21"/>
        </w:rPr>
        <w:t>倾听你的动物朋友</w:t>
      </w:r>
      <w:r w:rsidRPr="004D4E8F">
        <w:rPr>
          <w:rFonts w:hint="eastAsia"/>
          <w:bCs/>
          <w:color w:val="000000"/>
          <w:szCs w:val="21"/>
        </w:rPr>
        <w:t>——</w:t>
      </w:r>
      <w:r w:rsidRPr="004D4E8F">
        <w:rPr>
          <w:rFonts w:hint="eastAsia"/>
          <w:bCs/>
          <w:color w:val="000000"/>
          <w:szCs w:val="21"/>
        </w:rPr>
        <w:t>他们可以教你很多。</w:t>
      </w:r>
    </w:p>
    <w:p w14:paraId="56A6D2FA" w14:textId="03D1FBCF" w:rsidR="00D82AB4" w:rsidRPr="004D4E8F" w:rsidRDefault="00D82AB4" w:rsidP="004D4E8F">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37DC2C71" w14:textId="644CF3C9" w:rsidR="004D4E8F" w:rsidRPr="004D4E8F" w:rsidRDefault="004D4E8F" w:rsidP="004D4E8F">
      <w:pPr>
        <w:ind w:firstLineChars="200" w:firstLine="480"/>
        <w:rPr>
          <w:noProof/>
        </w:rPr>
      </w:pPr>
      <w:r>
        <w:rPr>
          <w:rFonts w:ascii="宋体" w:hAnsi="宋体" w:cs="宋体"/>
          <w:noProof/>
          <w:kern w:val="0"/>
          <w:sz w:val="24"/>
        </w:rPr>
        <w:lastRenderedPageBreak/>
        <w:drawing>
          <wp:anchor distT="0" distB="0" distL="114300" distR="114300" simplePos="0" relativeHeight="251670528" behindDoc="1" locked="0" layoutInCell="1" allowOverlap="1" wp14:anchorId="18161862" wp14:editId="7E2F6FE1">
            <wp:simplePos x="0" y="0"/>
            <wp:positionH relativeFrom="margin">
              <wp:align>left</wp:align>
            </wp:positionH>
            <wp:positionV relativeFrom="paragraph">
              <wp:posOffset>19050</wp:posOffset>
            </wp:positionV>
            <wp:extent cx="914400" cy="914400"/>
            <wp:effectExtent l="0" t="0" r="0" b="0"/>
            <wp:wrapTight wrapText="bothSides">
              <wp:wrapPolygon edited="0">
                <wp:start x="0" y="0"/>
                <wp:lineTo x="0" y="21150"/>
                <wp:lineTo x="21150" y="21150"/>
                <wp:lineTo x="21150" y="0"/>
                <wp:lineTo x="0" y="0"/>
              </wp:wrapPolygon>
            </wp:wrapTight>
            <wp:docPr id="1659308889" name="图片 3" descr="Don Kuhl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 Kuhl thum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4D4E8F">
        <w:rPr>
          <w:rFonts w:hint="eastAsia"/>
          <w:b/>
          <w:noProof/>
        </w:rPr>
        <w:t>多恩·库尔（</w:t>
      </w:r>
      <w:r w:rsidRPr="004D4E8F">
        <w:rPr>
          <w:b/>
          <w:noProof/>
        </w:rPr>
        <w:t>Don Kuhl</w:t>
      </w:r>
      <w:r w:rsidRPr="004D4E8F">
        <w:rPr>
          <w:rFonts w:hint="eastAsia"/>
          <w:b/>
          <w:noProof/>
        </w:rPr>
        <w:t>）</w:t>
      </w:r>
      <w:r w:rsidRPr="004D4E8F">
        <w:rPr>
          <w:rFonts w:hint="eastAsia"/>
          <w:noProof/>
        </w:rPr>
        <w:t>于</w:t>
      </w:r>
      <w:r w:rsidRPr="004D4E8F">
        <w:rPr>
          <w:noProof/>
        </w:rPr>
        <w:t>1988</w:t>
      </w:r>
      <w:r w:rsidRPr="004D4E8F">
        <w:rPr>
          <w:rFonts w:hint="eastAsia"/>
          <w:noProof/>
        </w:rPr>
        <w:t>年创立了“变革公司”（</w:t>
      </w:r>
      <w:r w:rsidRPr="004D4E8F">
        <w:rPr>
          <w:noProof/>
        </w:rPr>
        <w:t>The Change Companies</w:t>
      </w:r>
      <w:r w:rsidRPr="004D4E8F">
        <w:rPr>
          <w:rFonts w:hint="eastAsia"/>
          <w:noProof/>
        </w:rPr>
        <w:t>）。自成立这家公司以来，多恩与大约</w:t>
      </w:r>
      <w:r w:rsidRPr="004D4E8F">
        <w:rPr>
          <w:noProof/>
        </w:rPr>
        <w:t>150</w:t>
      </w:r>
      <w:r w:rsidRPr="004D4E8F">
        <w:rPr>
          <w:rFonts w:hint="eastAsia"/>
          <w:noProof/>
        </w:rPr>
        <w:t>家机构和公司合作，使他创办的</w:t>
      </w:r>
      <w:r w:rsidRPr="004D4E8F">
        <w:rPr>
          <w:i/>
          <w:noProof/>
        </w:rPr>
        <w:t>Interactive Journals</w:t>
      </w:r>
      <w:r w:rsidRPr="004D4E8F">
        <w:rPr>
          <w:rFonts w:hint="eastAsia"/>
          <w:noProof/>
        </w:rPr>
        <w:t>更好地为特殊人群服务。他在药物使用、司法服务、危险驾驶、医疗保健和教育方面的合作始终致力于帮助人们开始积极的个人改变过程。在职业生涯早期，多恩曾在许多行业工作，包括酒店管理、出版、高等教育管理和医疗保健业务发展领域。一路上，他创建了许多公司，经历了成功和失败。他拥有爱荷华州立大学的硕士学位。</w:t>
      </w:r>
    </w:p>
    <w:p w14:paraId="7E5C6294" w14:textId="77777777" w:rsidR="00A5385A" w:rsidRDefault="00A5385A" w:rsidP="00A5385A">
      <w:pPr>
        <w:rPr>
          <w:bCs/>
          <w:color w:val="000000"/>
          <w:szCs w:val="21"/>
        </w:rPr>
      </w:pPr>
    </w:p>
    <w:p w14:paraId="5256BEF3" w14:textId="77777777" w:rsidR="004D4E8F" w:rsidRDefault="004D4E8F" w:rsidP="00A5385A">
      <w:pPr>
        <w:rPr>
          <w:bCs/>
          <w:color w:val="000000"/>
          <w:szCs w:val="21"/>
        </w:rPr>
      </w:pPr>
    </w:p>
    <w:p w14:paraId="0DFB87B8" w14:textId="77777777" w:rsidR="004D4E8F" w:rsidRDefault="004D4E8F" w:rsidP="004D4E8F">
      <w:pPr>
        <w:ind w:right="420"/>
        <w:rPr>
          <w:b/>
          <w:bCs/>
          <w:color w:val="000000"/>
          <w:szCs w:val="21"/>
        </w:rPr>
      </w:pPr>
      <w:r>
        <w:rPr>
          <w:rFonts w:hint="eastAsia"/>
          <w:b/>
          <w:bCs/>
          <w:color w:val="000000"/>
          <w:szCs w:val="21"/>
        </w:rPr>
        <w:t>媒体评价：</w:t>
      </w:r>
    </w:p>
    <w:p w14:paraId="05925CB6" w14:textId="77777777" w:rsidR="004D4E8F" w:rsidRDefault="004D4E8F" w:rsidP="004D4E8F">
      <w:pPr>
        <w:ind w:right="44"/>
        <w:rPr>
          <w:b/>
          <w:bCs/>
          <w:color w:val="000000"/>
          <w:szCs w:val="21"/>
        </w:rPr>
      </w:pPr>
    </w:p>
    <w:p w14:paraId="5AFB74CD" w14:textId="77777777" w:rsidR="004D4E8F" w:rsidRDefault="004D4E8F" w:rsidP="004D4E8F">
      <w:pPr>
        <w:ind w:right="44" w:firstLine="420"/>
        <w:rPr>
          <w:bCs/>
          <w:color w:val="000000"/>
          <w:szCs w:val="21"/>
        </w:rPr>
      </w:pPr>
      <w:r>
        <w:rPr>
          <w:rFonts w:hint="eastAsia"/>
          <w:bCs/>
          <w:color w:val="000000"/>
          <w:szCs w:val="21"/>
        </w:rPr>
        <w:t>“多恩的每一个故事都是一份小礼物。我们把它们一个接一个地拆开，在里面发现意想不到的关于真理、甜蜜和生命的宝藏。他慷慨的精神在每一行关于友谊、爱和失去的字里行间闪耀，为我们成为最好的自己照亮了道路。”</w:t>
      </w:r>
    </w:p>
    <w:p w14:paraId="7BBCCFA2" w14:textId="1ED750DB" w:rsidR="004D4E8F" w:rsidRDefault="004D4E8F" w:rsidP="004D4E8F">
      <w:pPr>
        <w:ind w:right="44"/>
        <w:jc w:val="right"/>
        <w:rPr>
          <w:bCs/>
          <w:color w:val="000000"/>
          <w:szCs w:val="21"/>
        </w:rPr>
      </w:pPr>
      <w:r>
        <w:rPr>
          <w:rFonts w:hint="eastAsia"/>
          <w:bCs/>
          <w:color w:val="000000"/>
          <w:szCs w:val="21"/>
        </w:rPr>
        <w:t>——</w:t>
      </w:r>
      <w:r>
        <w:rPr>
          <w:rFonts w:hint="eastAsia"/>
          <w:bCs/>
          <w:color w:val="000000"/>
          <w:szCs w:val="21"/>
        </w:rPr>
        <w:t>梅丽莎·皮亚塞基（</w:t>
      </w:r>
      <w:r>
        <w:rPr>
          <w:bCs/>
          <w:color w:val="000000"/>
          <w:szCs w:val="21"/>
        </w:rPr>
        <w:t>Melissa Piasecki</w:t>
      </w:r>
      <w:r>
        <w:rPr>
          <w:rFonts w:hint="eastAsia"/>
          <w:bCs/>
          <w:color w:val="000000"/>
          <w:szCs w:val="21"/>
        </w:rPr>
        <w:t>）</w:t>
      </w:r>
      <w:r>
        <w:rPr>
          <w:bCs/>
          <w:color w:val="000000"/>
          <w:szCs w:val="21"/>
        </w:rPr>
        <w:t xml:space="preserve">, </w:t>
      </w:r>
      <w:r>
        <w:rPr>
          <w:rFonts w:hint="eastAsia"/>
          <w:bCs/>
          <w:color w:val="000000"/>
          <w:szCs w:val="21"/>
        </w:rPr>
        <w:t>医学博士，内华达大学里诺医学院精神病学教授</w:t>
      </w:r>
    </w:p>
    <w:p w14:paraId="15768106" w14:textId="77777777" w:rsidR="004D4E8F" w:rsidRDefault="004D4E8F" w:rsidP="004D4E8F">
      <w:pPr>
        <w:ind w:right="44"/>
        <w:rPr>
          <w:bCs/>
          <w:color w:val="000000"/>
          <w:szCs w:val="21"/>
        </w:rPr>
      </w:pPr>
    </w:p>
    <w:p w14:paraId="7E4090BA" w14:textId="77777777" w:rsidR="004D4E8F" w:rsidRDefault="004D4E8F" w:rsidP="004D4E8F">
      <w:pPr>
        <w:ind w:right="44" w:firstLine="420"/>
        <w:rPr>
          <w:bCs/>
          <w:color w:val="000000"/>
          <w:szCs w:val="21"/>
        </w:rPr>
      </w:pPr>
      <w:r>
        <w:rPr>
          <w:rFonts w:hint="eastAsia"/>
          <w:bCs/>
          <w:color w:val="000000"/>
          <w:szCs w:val="21"/>
        </w:rPr>
        <w:t>“我一直钦佩多恩的价值观以及他帮助和激励他人的能力。毫不意外，他以自己的智慧和幽默应对衰老。”</w:t>
      </w:r>
    </w:p>
    <w:p w14:paraId="0DFD2FB3" w14:textId="190BE79A" w:rsidR="004D4E8F" w:rsidRDefault="004D4E8F" w:rsidP="004D4E8F">
      <w:pPr>
        <w:ind w:right="44"/>
        <w:jc w:val="right"/>
        <w:rPr>
          <w:bCs/>
          <w:color w:val="000000"/>
          <w:szCs w:val="21"/>
        </w:rPr>
      </w:pPr>
      <w:r>
        <w:rPr>
          <w:rFonts w:hint="eastAsia"/>
          <w:bCs/>
          <w:color w:val="000000"/>
          <w:szCs w:val="21"/>
        </w:rPr>
        <w:t>——</w:t>
      </w:r>
      <w:r>
        <w:rPr>
          <w:rFonts w:hint="eastAsia"/>
          <w:bCs/>
          <w:color w:val="000000"/>
          <w:szCs w:val="21"/>
        </w:rPr>
        <w:t>凯伦·格德尼（</w:t>
      </w:r>
      <w:r>
        <w:rPr>
          <w:bCs/>
          <w:color w:val="000000"/>
          <w:szCs w:val="21"/>
        </w:rPr>
        <w:t>Karen Gedney</w:t>
      </w:r>
      <w:r>
        <w:rPr>
          <w:rFonts w:hint="eastAsia"/>
          <w:bCs/>
          <w:color w:val="000000"/>
          <w:szCs w:val="21"/>
        </w:rPr>
        <w:t>），医学博士，</w:t>
      </w:r>
      <w:r>
        <w:rPr>
          <w:bCs/>
          <w:color w:val="000000"/>
          <w:szCs w:val="21"/>
        </w:rPr>
        <w:t>30 YEARS BEHIND BARS: Trials of a Prison Doctor</w:t>
      </w:r>
      <w:r>
        <w:rPr>
          <w:rFonts w:hint="eastAsia"/>
          <w:bCs/>
          <w:color w:val="000000"/>
          <w:szCs w:val="21"/>
        </w:rPr>
        <w:t>一书的作者</w:t>
      </w:r>
    </w:p>
    <w:p w14:paraId="451BB0E1" w14:textId="77777777" w:rsidR="004D4E8F" w:rsidRDefault="004D4E8F" w:rsidP="004D4E8F">
      <w:pPr>
        <w:ind w:right="44"/>
        <w:rPr>
          <w:bCs/>
          <w:color w:val="000000"/>
          <w:szCs w:val="21"/>
        </w:rPr>
      </w:pPr>
    </w:p>
    <w:p w14:paraId="525D932F" w14:textId="77777777" w:rsidR="004D4E8F" w:rsidRDefault="004D4E8F" w:rsidP="004D4E8F">
      <w:pPr>
        <w:ind w:right="44" w:firstLine="420"/>
        <w:rPr>
          <w:bCs/>
          <w:color w:val="000000"/>
          <w:szCs w:val="21"/>
        </w:rPr>
      </w:pPr>
      <w:r>
        <w:rPr>
          <w:rFonts w:hint="eastAsia"/>
          <w:bCs/>
          <w:color w:val="000000"/>
          <w:szCs w:val="21"/>
        </w:rPr>
        <w:t>“多恩·库尔拥有令人难以置信的、特别的灵魂，他一生致力于通过他的关爱和创业努力为许多人带来积极的改变。《随着年龄的增长而变化》讲述了他非凡的旅程，并将为所有选择追随他脚步的人提供灵感。”</w:t>
      </w:r>
    </w:p>
    <w:p w14:paraId="6AE45E0B" w14:textId="1718E1EA" w:rsidR="004D4E8F" w:rsidRDefault="004D4E8F" w:rsidP="004D4E8F">
      <w:pPr>
        <w:ind w:right="44"/>
        <w:jc w:val="right"/>
        <w:rPr>
          <w:bCs/>
          <w:color w:val="000000"/>
          <w:szCs w:val="21"/>
        </w:rPr>
      </w:pPr>
      <w:r>
        <w:rPr>
          <w:rFonts w:hint="eastAsia"/>
          <w:bCs/>
          <w:color w:val="000000"/>
          <w:szCs w:val="21"/>
        </w:rPr>
        <w:t>——</w:t>
      </w:r>
      <w:r>
        <w:rPr>
          <w:rFonts w:hint="eastAsia"/>
          <w:bCs/>
          <w:color w:val="000000"/>
          <w:szCs w:val="21"/>
        </w:rPr>
        <w:t>彼得·维格索（</w:t>
      </w:r>
      <w:r>
        <w:rPr>
          <w:bCs/>
          <w:color w:val="000000"/>
          <w:szCs w:val="21"/>
        </w:rPr>
        <w:t>Peter Vegso</w:t>
      </w:r>
      <w:r>
        <w:rPr>
          <w:rFonts w:hint="eastAsia"/>
          <w:bCs/>
          <w:color w:val="000000"/>
          <w:szCs w:val="21"/>
        </w:rPr>
        <w:t>）</w:t>
      </w:r>
      <w:r>
        <w:rPr>
          <w:bCs/>
          <w:color w:val="000000"/>
          <w:szCs w:val="21"/>
        </w:rPr>
        <w:t>, Health Communications, Inc</w:t>
      </w:r>
      <w:r>
        <w:rPr>
          <w:rFonts w:hint="eastAsia"/>
          <w:bCs/>
          <w:color w:val="000000"/>
          <w:szCs w:val="21"/>
        </w:rPr>
        <w:t>出版商</w:t>
      </w:r>
    </w:p>
    <w:p w14:paraId="421388AB" w14:textId="77777777" w:rsidR="004D4E8F" w:rsidRPr="0050499B" w:rsidRDefault="004D4E8F"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5185" w14:textId="77777777" w:rsidR="00BE7798" w:rsidRDefault="00BE7798">
      <w:r>
        <w:separator/>
      </w:r>
    </w:p>
  </w:endnote>
  <w:endnote w:type="continuationSeparator" w:id="0">
    <w:p w14:paraId="1C91F105" w14:textId="77777777" w:rsidR="00BE7798" w:rsidRDefault="00BE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D1705" w14:textId="77777777" w:rsidR="00BE7798" w:rsidRDefault="00BE7798">
      <w:r>
        <w:separator/>
      </w:r>
    </w:p>
  </w:footnote>
  <w:footnote w:type="continuationSeparator" w:id="0">
    <w:p w14:paraId="4363C4F5" w14:textId="77777777" w:rsidR="00BE7798" w:rsidRDefault="00BE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B765D0"/>
    <w:multiLevelType w:val="hybridMultilevel"/>
    <w:tmpl w:val="499EBE3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615536"/>
    <w:multiLevelType w:val="hybridMultilevel"/>
    <w:tmpl w:val="0C569C80"/>
    <w:lvl w:ilvl="0" w:tplc="E626BEEC">
      <w:numFmt w:val="bullet"/>
      <w:lvlText w:val="·"/>
      <w:lvlJc w:val="left"/>
      <w:pPr>
        <w:ind w:left="360" w:hanging="36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21"/>
  </w:num>
  <w:num w:numId="2" w16cid:durableId="791284424">
    <w:abstractNumId w:val="14"/>
  </w:num>
  <w:num w:numId="3" w16cid:durableId="599335692">
    <w:abstractNumId w:val="24"/>
  </w:num>
  <w:num w:numId="4" w16cid:durableId="1984654425">
    <w:abstractNumId w:val="22"/>
  </w:num>
  <w:num w:numId="5" w16cid:durableId="317004009">
    <w:abstractNumId w:val="27"/>
  </w:num>
  <w:num w:numId="6" w16cid:durableId="1788161175">
    <w:abstractNumId w:val="23"/>
  </w:num>
  <w:num w:numId="7" w16cid:durableId="815729442">
    <w:abstractNumId w:val="16"/>
  </w:num>
  <w:num w:numId="8" w16cid:durableId="1066028700">
    <w:abstractNumId w:val="19"/>
  </w:num>
  <w:num w:numId="9" w16cid:durableId="335158844">
    <w:abstractNumId w:val="35"/>
  </w:num>
  <w:num w:numId="10" w16cid:durableId="1984698584">
    <w:abstractNumId w:val="1"/>
  </w:num>
  <w:num w:numId="11" w16cid:durableId="888877540">
    <w:abstractNumId w:val="0"/>
  </w:num>
  <w:num w:numId="12" w16cid:durableId="374701647">
    <w:abstractNumId w:val="10"/>
  </w:num>
  <w:num w:numId="13" w16cid:durableId="1570648160">
    <w:abstractNumId w:val="28"/>
  </w:num>
  <w:num w:numId="14" w16cid:durableId="1270893963">
    <w:abstractNumId w:val="29"/>
  </w:num>
  <w:num w:numId="15" w16cid:durableId="1972593196">
    <w:abstractNumId w:val="13"/>
  </w:num>
  <w:num w:numId="16" w16cid:durableId="1874878497">
    <w:abstractNumId w:val="34"/>
  </w:num>
  <w:num w:numId="17" w16cid:durableId="1040594501">
    <w:abstractNumId w:val="12"/>
  </w:num>
  <w:num w:numId="18" w16cid:durableId="1619676683">
    <w:abstractNumId w:val="18"/>
  </w:num>
  <w:num w:numId="19" w16cid:durableId="1521969036">
    <w:abstractNumId w:val="5"/>
  </w:num>
  <w:num w:numId="20" w16cid:durableId="1694962043">
    <w:abstractNumId w:val="38"/>
  </w:num>
  <w:num w:numId="21" w16cid:durableId="1827356610">
    <w:abstractNumId w:val="32"/>
  </w:num>
  <w:num w:numId="22" w16cid:durableId="843740932">
    <w:abstractNumId w:val="26"/>
  </w:num>
  <w:num w:numId="23" w16cid:durableId="1612786581">
    <w:abstractNumId w:val="2"/>
  </w:num>
  <w:num w:numId="24" w16cid:durableId="955720757">
    <w:abstractNumId w:val="6"/>
  </w:num>
  <w:num w:numId="25" w16cid:durableId="1982344559">
    <w:abstractNumId w:val="33"/>
  </w:num>
  <w:num w:numId="26" w16cid:durableId="1301037084">
    <w:abstractNumId w:val="3"/>
  </w:num>
  <w:num w:numId="27" w16cid:durableId="2137481922">
    <w:abstractNumId w:val="15"/>
  </w:num>
  <w:num w:numId="28" w16cid:durableId="1968274715">
    <w:abstractNumId w:val="31"/>
  </w:num>
  <w:num w:numId="29" w16cid:durableId="1981304003">
    <w:abstractNumId w:val="36"/>
  </w:num>
  <w:num w:numId="30" w16cid:durableId="1310935888">
    <w:abstractNumId w:val="25"/>
  </w:num>
  <w:num w:numId="31" w16cid:durableId="481316585">
    <w:abstractNumId w:val="30"/>
  </w:num>
  <w:num w:numId="32" w16cid:durableId="1452700610">
    <w:abstractNumId w:val="37"/>
  </w:num>
  <w:num w:numId="33" w16cid:durableId="1829125091">
    <w:abstractNumId w:val="8"/>
  </w:num>
  <w:num w:numId="34" w16cid:durableId="56318620">
    <w:abstractNumId w:val="7"/>
  </w:num>
  <w:num w:numId="35" w16cid:durableId="144711121">
    <w:abstractNumId w:val="11"/>
  </w:num>
  <w:num w:numId="36" w16cid:durableId="1754931512">
    <w:abstractNumId w:val="17"/>
  </w:num>
  <w:num w:numId="37" w16cid:durableId="168447411">
    <w:abstractNumId w:val="9"/>
  </w:num>
  <w:num w:numId="38" w16cid:durableId="1666858923">
    <w:abstractNumId w:val="20"/>
    <w:lvlOverride w:ilvl="0"/>
    <w:lvlOverride w:ilvl="1"/>
    <w:lvlOverride w:ilvl="2"/>
    <w:lvlOverride w:ilvl="3"/>
    <w:lvlOverride w:ilvl="4"/>
    <w:lvlOverride w:ilvl="5"/>
    <w:lvlOverride w:ilvl="6"/>
    <w:lvlOverride w:ilvl="7"/>
    <w:lvlOverride w:ilvl="8"/>
  </w:num>
  <w:num w:numId="39" w16cid:durableId="657465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162A"/>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4E8F"/>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6F498B"/>
    <w:rsid w:val="00701297"/>
    <w:rsid w:val="00701B34"/>
    <w:rsid w:val="00706C11"/>
    <w:rsid w:val="007078E0"/>
    <w:rsid w:val="00713329"/>
    <w:rsid w:val="007146A9"/>
    <w:rsid w:val="00715F9D"/>
    <w:rsid w:val="00716293"/>
    <w:rsid w:val="00716D6E"/>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0D16"/>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E7798"/>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471A1"/>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107"/>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 w:type="character" w:styleId="ad">
    <w:name w:val="Unresolved Mention"/>
    <w:basedOn w:val="a0"/>
    <w:uiPriority w:val="99"/>
    <w:semiHidden/>
    <w:unhideWhenUsed/>
    <w:rsid w:val="004D4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09280438">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7850573">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1151679">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782457">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13886381">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0524069">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5280744">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9162676">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15665575">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https://844aa8d177dcf87d02fc-8f72bb99f02c2e7ec80fe67c19b57c36.ssl.cf1.rackcdn.com/images/bios/thumbnails/don-kuhl-color.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324</Words>
  <Characters>1853</Characters>
  <Application>Microsoft Office Word</Application>
  <DocSecurity>0</DocSecurity>
  <Lines>15</Lines>
  <Paragraphs>4</Paragraphs>
  <ScaleCrop>false</ScaleCrop>
  <Company>2ndSpAcE</Company>
  <LinksUpToDate>false</LinksUpToDate>
  <CharactersWithSpaces>2173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2024-12-03T08:55:00Z</dcterms:created>
  <dcterms:modified xsi:type="dcterms:W3CDTF">2024-12-03T09:01:00Z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