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B270E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 xml:space="preserve">新 书 </w:t>
      </w: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推 荐</w:t>
      </w:r>
    </w:p>
    <w:p w14:paraId="0D12F759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55788CD3">
      <w:pP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4084955</wp:posOffset>
            </wp:positionH>
            <wp:positionV relativeFrom="paragraph">
              <wp:posOffset>195580</wp:posOffset>
            </wp:positionV>
            <wp:extent cx="1332230" cy="1953260"/>
            <wp:effectExtent l="0" t="0" r="0" b="12700"/>
            <wp:wrapTight wrapText="bothSides">
              <wp:wrapPolygon>
                <wp:start x="0" y="0"/>
                <wp:lineTo x="0" y="21403"/>
                <wp:lineTo x="21250" y="21403"/>
                <wp:lineTo x="21250" y="0"/>
                <wp:lineTo x="0" y="0"/>
              </wp:wrapPolygon>
            </wp:wrapTight>
            <wp:docPr id="390566723" name="图片 2" descr="C:/Users/孙妍/Desktop/屏幕截图 2024-11-29 161943.png屏幕截图 2024-11-29 161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566723" name="图片 2" descr="C:/Users/孙妍/Desktop/屏幕截图 2024-11-29 161943.png屏幕截图 2024-11-29 16194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76" r="176"/>
                    <a:stretch>
                      <a:fillRect/>
                    </a:stretch>
                  </pic:blipFill>
                  <pic:spPr>
                    <a:xfrm>
                      <a:off x="0" y="0"/>
                      <a:ext cx="1332230" cy="195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42A7A6">
      <w:pPr>
        <w:rPr>
          <w:rFonts w:hint="eastAsia" w:eastAsia="宋体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中文书名：</w:t>
      </w:r>
      <w:r>
        <w:rPr>
          <w:rFonts w:hint="eastAsia"/>
          <w:b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《活下去的理由：一本治愈和克服自杀念头以及如何帮助他人生存的互动指南</w:t>
      </w:r>
      <w:r>
        <w:rPr>
          <w:rFonts w:hint="eastAsia"/>
          <w:b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》 </w:t>
      </w:r>
    </w:p>
    <w:p w14:paraId="2416D4C8">
      <w:pPr>
        <w:rPr>
          <w:rFonts w:hint="eastAsia"/>
          <w:b/>
          <w:bCs/>
          <w:color w:val="auto"/>
        </w:rPr>
      </w:pPr>
      <w:r>
        <w:rPr>
          <w:b/>
          <w:caps/>
          <w:color w:val="auto"/>
          <w:szCs w:val="21"/>
        </w:rPr>
        <w:t>英文书名：</w:t>
      </w:r>
      <w:r>
        <w:rPr>
          <w:rFonts w:hint="eastAsia"/>
          <w:b/>
          <w:bCs/>
          <w:color w:val="auto"/>
        </w:rPr>
        <w:t>Reasons to Live: An Interactive Guide to Healing and Overcoming Suicidal Thoughts and How to Help Others Survive</w:t>
      </w:r>
    </w:p>
    <w:p w14:paraId="38387F44">
      <w:pPr>
        <w:rPr>
          <w:b/>
          <w:bCs/>
          <w:color w:val="auto"/>
        </w:rPr>
      </w:pPr>
      <w:r>
        <w:rPr>
          <w:rFonts w:asciiTheme="minorEastAsia" w:hAnsiTheme="minorEastAsia" w:eastAsiaTheme="minorEastAsia"/>
          <w:b/>
          <w:color w:val="auto"/>
          <w:szCs w:val="21"/>
        </w:rPr>
        <w:t>作    者：</w:t>
      </w:r>
      <w:r>
        <w:rPr>
          <w:rFonts w:hint="default" w:ascii="Times New Roman" w:hAnsi="Times New Roman" w:cs="Times New Roman" w:eastAsiaTheme="minorEastAsia"/>
          <w:b/>
          <w:color w:val="auto"/>
          <w:szCs w:val="21"/>
        </w:rPr>
        <w:t>Juliana Jane Bruno</w:t>
      </w:r>
      <w:r>
        <w:rPr>
          <w:rFonts w:hint="eastAsia" w:cs="Times New Roman" w:eastAsiaTheme="minorEastAsia"/>
          <w:b/>
          <w:color w:val="auto"/>
          <w:szCs w:val="21"/>
          <w:lang w:val="en-US" w:eastAsia="zh-CN"/>
        </w:rPr>
        <w:t xml:space="preserve">, </w:t>
      </w:r>
      <w:r>
        <w:rPr>
          <w:rFonts w:hint="default" w:ascii="Times New Roman" w:hAnsi="Times New Roman" w:cs="Times New Roman" w:eastAsiaTheme="minorEastAsia"/>
          <w:b/>
          <w:color w:val="auto"/>
          <w:szCs w:val="21"/>
        </w:rPr>
        <w:t>Dr. John Duffy</w:t>
      </w:r>
    </w:p>
    <w:p w14:paraId="0EF24AF3">
      <w:pPr>
        <w:rPr>
          <w:rFonts w:hint="eastAsia" w:eastAsiaTheme="minorEastAsia"/>
          <w:b/>
          <w:color w:val="auto"/>
          <w:szCs w:val="21"/>
          <w:lang w:val="en-US" w:eastAsia="zh-CN"/>
        </w:rPr>
      </w:pPr>
      <w:r>
        <w:rPr>
          <w:rFonts w:asciiTheme="minorEastAsia" w:hAnsiTheme="minorEastAsia" w:eastAsiaTheme="minorEastAsia"/>
          <w:b/>
          <w:color w:val="auto"/>
          <w:szCs w:val="21"/>
        </w:rPr>
        <w:t>出 版 社：</w:t>
      </w:r>
      <w:r>
        <w:rPr>
          <w:rFonts w:hint="default" w:ascii="Times New Roman" w:hAnsi="Times New Roman" w:cs="Times New Roman" w:eastAsiaTheme="minorEastAsia"/>
          <w:b/>
          <w:color w:val="auto"/>
          <w:szCs w:val="21"/>
        </w:rPr>
        <w:t>Books That Save Lives</w:t>
      </w:r>
    </w:p>
    <w:p w14:paraId="69A4AC63">
      <w:pPr>
        <w:jc w:val="left"/>
        <w:rPr>
          <w:b/>
          <w:color w:val="auto"/>
          <w:szCs w:val="21"/>
        </w:rPr>
      </w:pPr>
      <w:r>
        <w:rPr>
          <w:b/>
          <w:color w:val="auto"/>
          <w:szCs w:val="21"/>
        </w:rPr>
        <w:t>代理公司：</w:t>
      </w:r>
      <w:r>
        <w:rPr>
          <w:rFonts w:hint="eastAsia"/>
          <w:b/>
          <w:color w:val="auto"/>
          <w:szCs w:val="21"/>
          <w:lang w:val="en-US" w:eastAsia="zh-CN"/>
        </w:rPr>
        <w:t>Mango</w:t>
      </w:r>
      <w:r>
        <w:rPr>
          <w:b/>
          <w:color w:val="auto"/>
          <w:szCs w:val="21"/>
        </w:rPr>
        <w:t>/ANA/Winney</w:t>
      </w:r>
    </w:p>
    <w:p w14:paraId="72395072">
      <w:pPr>
        <w:rPr>
          <w:b/>
          <w:color w:val="auto"/>
          <w:szCs w:val="21"/>
        </w:rPr>
      </w:pPr>
      <w:r>
        <w:rPr>
          <w:rFonts w:asciiTheme="minorEastAsia" w:hAnsiTheme="minorEastAsia" w:eastAsiaTheme="minorEastAsia"/>
          <w:b/>
          <w:color w:val="auto"/>
          <w:szCs w:val="21"/>
        </w:rPr>
        <w:t>页    数：</w:t>
      </w:r>
      <w:r>
        <w:rPr>
          <w:b/>
          <w:color w:val="auto"/>
          <w:szCs w:val="21"/>
        </w:rPr>
        <w:t>2</w:t>
      </w:r>
      <w:r>
        <w:rPr>
          <w:rFonts w:hint="eastAsia"/>
          <w:b/>
          <w:color w:val="auto"/>
          <w:szCs w:val="21"/>
          <w:lang w:val="en-US" w:eastAsia="zh-CN"/>
        </w:rPr>
        <w:t>86</w:t>
      </w:r>
      <w:r>
        <w:rPr>
          <w:b/>
          <w:color w:val="auto"/>
          <w:szCs w:val="21"/>
        </w:rPr>
        <w:t>页</w:t>
      </w:r>
    </w:p>
    <w:p w14:paraId="1CA0D83F">
      <w:pPr>
        <w:rPr>
          <w:rFonts w:hint="default" w:eastAsia="宋体"/>
          <w:b/>
          <w:color w:val="auto"/>
          <w:szCs w:val="21"/>
          <w:lang w:val="en-US" w:eastAsia="zh-CN"/>
        </w:rPr>
      </w:pPr>
      <w:r>
        <w:rPr>
          <w:b/>
          <w:color w:val="auto"/>
          <w:szCs w:val="21"/>
        </w:rPr>
        <w:t>出版时间：2024年</w:t>
      </w:r>
      <w:r>
        <w:rPr>
          <w:rFonts w:hint="eastAsia"/>
          <w:b/>
          <w:color w:val="auto"/>
          <w:szCs w:val="21"/>
          <w:lang w:val="en-US" w:eastAsia="zh-CN"/>
        </w:rPr>
        <w:t>9</w:t>
      </w:r>
      <w:r>
        <w:rPr>
          <w:rFonts w:hint="eastAsia"/>
          <w:b/>
          <w:color w:val="auto"/>
          <w:szCs w:val="21"/>
        </w:rPr>
        <w:t>月</w:t>
      </w:r>
      <w:r>
        <w:rPr>
          <w:rFonts w:hint="eastAsia"/>
          <w:b/>
          <w:color w:val="auto"/>
          <w:szCs w:val="21"/>
          <w:lang w:val="en-US" w:eastAsia="zh-CN"/>
        </w:rPr>
        <w:t>10日</w:t>
      </w:r>
    </w:p>
    <w:p w14:paraId="1A13A19A">
      <w:pPr>
        <w:rPr>
          <w:b/>
          <w:color w:val="auto"/>
          <w:szCs w:val="21"/>
        </w:rPr>
      </w:pPr>
      <w:r>
        <w:rPr>
          <w:b/>
          <w:color w:val="auto"/>
          <w:szCs w:val="21"/>
        </w:rPr>
        <w:t>代理地区：中国大陆、台湾</w:t>
      </w:r>
    </w:p>
    <w:p w14:paraId="159C33C2">
      <w:pPr>
        <w:rPr>
          <w:b/>
          <w:color w:val="auto"/>
          <w:szCs w:val="21"/>
        </w:rPr>
      </w:pPr>
      <w:r>
        <w:rPr>
          <w:b/>
          <w:color w:val="auto"/>
          <w:szCs w:val="21"/>
        </w:rPr>
        <w:t>审读资料：电子稿</w:t>
      </w:r>
    </w:p>
    <w:p w14:paraId="57D185DC">
      <w:pPr>
        <w:rPr>
          <w:rFonts w:hint="default" w:eastAsiaTheme="minorEastAsia"/>
          <w:b/>
          <w:bCs/>
          <w:color w:val="auto"/>
          <w:szCs w:val="21"/>
          <w:lang w:val="en-US" w:eastAsia="zh-CN"/>
        </w:rPr>
      </w:pPr>
      <w:r>
        <w:rPr>
          <w:rFonts w:asciiTheme="minorEastAsia" w:hAnsiTheme="minorEastAsia" w:eastAsiaTheme="minorEastAsia"/>
          <w:b/>
          <w:color w:val="auto"/>
          <w:szCs w:val="21"/>
        </w:rPr>
        <w:t>类    型：</w:t>
      </w:r>
      <w:r>
        <w:rPr>
          <w:rFonts w:hint="eastAsia" w:asciiTheme="minorEastAsia" w:hAnsiTheme="minorEastAsia" w:eastAsiaTheme="minorEastAsia"/>
          <w:b/>
          <w:color w:val="auto"/>
          <w:szCs w:val="21"/>
          <w:lang w:val="en-US" w:eastAsia="zh-CN"/>
        </w:rPr>
        <w:t>心灵励志</w:t>
      </w:r>
    </w:p>
    <w:p w14:paraId="532C815E">
      <w:pPr>
        <w:rPr>
          <w:b/>
          <w:color w:val="FF0000"/>
          <w:szCs w:val="21"/>
        </w:rPr>
      </w:pPr>
    </w:p>
    <w:p w14:paraId="7C85380D">
      <w:pP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内容简介：</w:t>
      </w:r>
    </w:p>
    <w:p w14:paraId="755E691A">
      <w:pP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0" w:name="_Hlk175862361"/>
    </w:p>
    <w:p w14:paraId="597A9728">
      <w:pPr>
        <w:ind w:firstLine="422" w:firstLineChars="200"/>
        <w:jc w:val="center"/>
        <w:rPr>
          <w:rFonts w:hint="eastAsia" w:eastAsia="宋体"/>
          <w:b/>
          <w:color w:val="FF0000"/>
          <w:szCs w:val="21"/>
          <w:lang w:eastAsia="zh-CN"/>
        </w:rPr>
      </w:pPr>
      <w:r>
        <w:rPr>
          <w:rFonts w:hint="eastAsia"/>
          <w:b/>
          <w:color w:val="FF0000"/>
          <w:szCs w:val="21"/>
          <w:lang w:val="en-US" w:eastAsia="zh-CN"/>
        </w:rPr>
        <w:t>从绝望到希望的心灵之旅</w:t>
      </w:r>
    </w:p>
    <w:p w14:paraId="014BDD9D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4CF9438">
      <w:pPr>
        <w:ind w:firstLine="420" w:firstLineChars="200"/>
        <w:rPr>
          <w:rFonts w:hint="default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在人生的至暗时刻</w:t>
      </w:r>
      <w:r>
        <w:rPr>
          <w:rFonts w:hint="eastAsia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您</w:t>
      </w: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default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您所爱的人</w:t>
      </w: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有可能都正在经受着持续不断的绝望，</w:t>
      </w:r>
      <w:r>
        <w:rPr>
          <w:rFonts w:hint="default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让人倍感无助与孤立。</w:t>
      </w: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而</w:t>
      </w:r>
      <w:r>
        <w:rPr>
          <w:rFonts w:hint="default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《活下去的理由》</w:t>
      </w: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这本</w:t>
      </w:r>
      <w:r>
        <w:rPr>
          <w:rFonts w:hint="default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深刻而温暖的心灵指南</w:t>
      </w:r>
      <w:r>
        <w:rPr>
          <w:rFonts w:hint="eastAsia"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正</w:t>
      </w:r>
      <w:r>
        <w:rPr>
          <w:rFonts w:hint="default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是</w:t>
      </w: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冲破由这种绝望笼罩着的阴霾的一束</w:t>
      </w:r>
      <w:r>
        <w:rPr>
          <w:rFonts w:hint="default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生命之光。</w:t>
      </w:r>
    </w:p>
    <w:p w14:paraId="5D747AF2">
      <w:pPr>
        <w:ind w:firstLine="420" w:firstLineChars="200"/>
        <w:rPr>
          <w:rFonts w:hint="default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ECF44E2">
      <w:pPr>
        <w:ind w:firstLine="420" w:firstLineChars="200"/>
        <w:rPr>
          <w:rFonts w:hint="default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本书</w:t>
      </w: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从</w:t>
      </w:r>
      <w:r>
        <w:rPr>
          <w:rFonts w:hint="default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丰富的心理学视角</w:t>
      </w:r>
      <w:r>
        <w:rPr>
          <w:rFonts w:hint="eastAsia"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出发</w:t>
      </w:r>
      <w:r>
        <w:rPr>
          <w:rFonts w:hint="default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，深入剖析了情绪与心理健康的复杂交织，为读者揭示了自杀念头背后的真相与根源。作者运用大量实证研究、有效实践策略，以及细腻描绘自杀念头真实面貌的插图，引导读者逐步理解并面对内心的痛苦，学会将绝望转化为自我觉醒与成长的契机。</w:t>
      </w:r>
    </w:p>
    <w:p w14:paraId="106ADCD2">
      <w:pPr>
        <w:ind w:firstLine="420" w:firstLineChars="200"/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7B474110">
      <w:pPr>
        <w:rPr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4A32BA2A">
      <w:pP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作者简介：</w:t>
      </w:r>
    </w:p>
    <w:p w14:paraId="7794AF78">
      <w:pP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bookmarkEnd w:id="0"/>
    <w:p w14:paraId="53C32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朱莉安娜</w:t>
      </w: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简</w:t>
      </w: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布鲁诺（Juliana Jane Bruno）</w:t>
      </w: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，是一名健康专家，专注于帮助人们克服社会和心理健康方面的挑战。</w:t>
      </w:r>
    </w:p>
    <w:p w14:paraId="66AE7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2FE959B5">
      <w:pPr>
        <w:ind w:firstLine="422" w:firstLineChars="200"/>
        <w:rPr>
          <w:rFonts w:hint="eastAsia" w:eastAsia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120650</wp:posOffset>
            </wp:positionV>
            <wp:extent cx="965200" cy="701675"/>
            <wp:effectExtent l="0" t="0" r="10160" b="14605"/>
            <wp:wrapSquare wrapText="bothSides"/>
            <wp:docPr id="341187008" name="图片 1" descr="C:/Users/孙妍/Desktop/duffy-with-mic.jpgduffy-with-m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187008" name="图片 1" descr="C:/Users/孙妍/Desktop/duffy-with-mic.jpgduffy-with-mi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3651" b="13651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8F2021">
      <w:pPr>
        <w:ind w:firstLine="422" w:firstLineChars="200"/>
        <w:rPr>
          <w:rFonts w:hint="eastAsia" w:eastAsia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宋体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约翰</w:t>
      </w:r>
      <w:r>
        <w:rPr>
          <w:rFonts w:hint="eastAsia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·</w:t>
      </w:r>
      <w:r>
        <w:rPr>
          <w:rFonts w:hint="eastAsia" w:eastAsia="宋体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达菲博士</w:t>
      </w:r>
      <w:r>
        <w:rPr>
          <w:rFonts w:hint="eastAsia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/>
          <w:b/>
          <w:bCs/>
        </w:rPr>
        <w:t>Dr. John Duffy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 w:eastAsia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是芝加哥临床心理学家、畅销书作家、主题演讲人和全国媒体专家。他从事私人执业已有 25 年，专门从事同青少年、年轻人及其父母打交道的工作。</w:t>
      </w:r>
    </w:p>
    <w:p w14:paraId="54FF979E">
      <w:pPr>
        <w:ind w:firstLine="420" w:firstLineChars="200"/>
        <w:rPr>
          <w:rFonts w:hint="eastAsia" w:eastAsia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</w:p>
    <w:p w14:paraId="1BCB5C1E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 w14:paraId="6DBB7AB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bookmarkStart w:id="9" w:name="_GoBack"/>
      <w:bookmarkEnd w:id="9"/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 w14:paraId="7FE50133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 w14:paraId="582E7459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4FDE7BA8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 w14:paraId="24CD740D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 w14:paraId="192ACB9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 w14:paraId="029AD255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0810BC6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626C11DD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6235B9EE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560419D3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4663C0A1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350E921B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 w14:paraId="60D9D049"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F807CA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8E30235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651EC622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381A41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eastAsia="方正姚体"/>
        <w:sz w:val="18"/>
        <w:szCs w:val="18"/>
      </w:rPr>
      <w:t>www.nurnberg.com.cn</w:t>
    </w:r>
    <w:r>
      <w:rPr>
        <w:rStyle w:val="16"/>
        <w:rFonts w:hint="eastAsia" w:ascii="方正姚体" w:eastAsia="方正姚体"/>
        <w:sz w:val="18"/>
        <w:szCs w:val="18"/>
      </w:rPr>
      <w:fldChar w:fldCharType="end"/>
    </w:r>
  </w:p>
  <w:p w14:paraId="5E1AF975">
    <w:pPr>
      <w:pStyle w:val="7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A0688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CF9123A">
    <w:pPr>
      <w:pStyle w:val="8"/>
      <w:jc w:val="right"/>
      <w:rPr>
        <w:rFonts w:eastAsia="方正姚体"/>
        <w:b/>
        <w:bCs/>
      </w:rPr>
    </w:pPr>
    <w:bookmarkStart w:id="1" w:name="_Hlk175863846"/>
    <w:bookmarkStart w:id="2" w:name="_Hlk175863840"/>
    <w:bookmarkStart w:id="3" w:name="_Hlk175863839"/>
    <w:bookmarkStart w:id="4" w:name="_Hlk175863843"/>
    <w:bookmarkStart w:id="5" w:name="_Hlk175863841"/>
    <w:bookmarkStart w:id="6" w:name="_Hlk175863844"/>
    <w:bookmarkStart w:id="7" w:name="_Hlk175863842"/>
    <w:bookmarkStart w:id="8" w:name="_Hlk175863845"/>
    <w:r>
      <w:rPr>
        <w:rFonts w:hint="eastAsia" w:eastAsia="方正姚体"/>
      </w:rPr>
      <w:t>英国安德鲁·纳伯格联合国际有限公司北京代表处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372D"/>
    <w:rsid w:val="00094542"/>
    <w:rsid w:val="000A276C"/>
    <w:rsid w:val="000A29A9"/>
    <w:rsid w:val="000A2E1D"/>
    <w:rsid w:val="000A73C3"/>
    <w:rsid w:val="000B0918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5C44"/>
    <w:rsid w:val="00197385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C3317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32ECF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059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3F1E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0751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5593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1F90"/>
    <w:rsid w:val="00EB2DAE"/>
    <w:rsid w:val="00EB32CF"/>
    <w:rsid w:val="00EB3715"/>
    <w:rsid w:val="00EB4DD3"/>
    <w:rsid w:val="00EB5E3B"/>
    <w:rsid w:val="00EB6513"/>
    <w:rsid w:val="00EB6580"/>
    <w:rsid w:val="00EC041E"/>
    <w:rsid w:val="00EC1FDD"/>
    <w:rsid w:val="00EC49C6"/>
    <w:rsid w:val="00EC7589"/>
    <w:rsid w:val="00ED3B9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09140627"/>
    <w:rsid w:val="1AF119FB"/>
    <w:rsid w:val="1D0F5454"/>
    <w:rsid w:val="221B4E96"/>
    <w:rsid w:val="3518359B"/>
    <w:rsid w:val="57897A67"/>
    <w:rsid w:val="60D23CEC"/>
    <w:rsid w:val="6A775937"/>
    <w:rsid w:val="6F4824A4"/>
    <w:rsid w:val="733C6210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qFormat="1"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5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5"/>
    <w:basedOn w:val="1"/>
    <w:next w:val="1"/>
    <w:link w:val="47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link w:val="41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character" w:styleId="17">
    <w:name w:val="HTML Cite"/>
    <w:qFormat/>
    <w:uiPriority w:val="0"/>
    <w:rPr>
      <w:i/>
      <w:iCs/>
    </w:rPr>
  </w:style>
  <w:style w:type="character" w:customStyle="1" w:styleId="18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9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20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1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2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3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4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5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8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9">
    <w:name w:val="bsauthorlink1"/>
    <w:qFormat/>
    <w:uiPriority w:val="0"/>
    <w:rPr>
      <w:color w:val="000000"/>
      <w:u w:val="single"/>
    </w:rPr>
  </w:style>
  <w:style w:type="character" w:customStyle="1" w:styleId="30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1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2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3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4">
    <w:name w:val="book_copy1"/>
    <w:qFormat/>
    <w:uiPriority w:val="0"/>
    <w:rPr>
      <w:color w:val="000000"/>
      <w:sz w:val="18"/>
      <w:szCs w:val="18"/>
    </w:rPr>
  </w:style>
  <w:style w:type="paragraph" w:customStyle="1" w:styleId="35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6">
    <w:name w:val="author"/>
    <w:basedOn w:val="12"/>
    <w:qFormat/>
    <w:uiPriority w:val="0"/>
  </w:style>
  <w:style w:type="paragraph" w:customStyle="1" w:styleId="37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8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9">
    <w:name w:val="apple-style-span"/>
    <w:basedOn w:val="12"/>
    <w:qFormat/>
    <w:uiPriority w:val="0"/>
  </w:style>
  <w:style w:type="character" w:customStyle="1" w:styleId="40">
    <w:name w:val="apple-converted-space"/>
    <w:basedOn w:val="12"/>
    <w:qFormat/>
    <w:uiPriority w:val="0"/>
  </w:style>
  <w:style w:type="character" w:customStyle="1" w:styleId="41">
    <w:name w:val="批注框文本 Char"/>
    <w:basedOn w:val="12"/>
    <w:link w:val="6"/>
    <w:qFormat/>
    <w:uiPriority w:val="0"/>
    <w:rPr>
      <w:kern w:val="2"/>
      <w:sz w:val="18"/>
      <w:szCs w:val="18"/>
    </w:rPr>
  </w:style>
  <w:style w:type="paragraph" w:styleId="42">
    <w:name w:val="List Paragraph"/>
    <w:basedOn w:val="1"/>
    <w:qFormat/>
    <w:uiPriority w:val="34"/>
    <w:pPr>
      <w:ind w:firstLine="420" w:firstLineChars="200"/>
    </w:pPr>
  </w:style>
  <w:style w:type="character" w:customStyle="1" w:styleId="43">
    <w:name w:val="未处理的提及1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4">
    <w:name w:val="未处理的提及2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5">
    <w:name w:val="标题 2 Char"/>
    <w:basedOn w:val="12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6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7">
    <w:name w:val="标题 5 Char"/>
    <w:basedOn w:val="12"/>
    <w:link w:val="4"/>
    <w:semiHidden/>
    <w:qFormat/>
    <w:uiPriority w:val="0"/>
    <w:rPr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628</Words>
  <Characters>1044</Characters>
  <Lines>11</Lines>
  <Paragraphs>3</Paragraphs>
  <TotalTime>3</TotalTime>
  <ScaleCrop>false</ScaleCrop>
  <LinksUpToDate>false</LinksUpToDate>
  <CharactersWithSpaces>1096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2024-11-23T13:24:00Z</dcterms:created>
  <dc:creator>Image</dc:creator>
  <cp:lastModifiedBy>Thunderous  Silence</cp:lastModifiedBy>
  <cp:lastPrinted>2004-04-23T07:06:00Z</cp:lastPrinted>
  <dcterms:modified xsi:type="dcterms:W3CDTF">2024-12-11T12:55:24Z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840237E1842949838FB7983B11A08401_13</vt:lpwstr>
  </property>
  <property fmtid="{D5CDD505-2E9C-101B-9397-08002B2CF9AE}" pid="4" name="GrammarlyDocumentId">
    <vt:lpwstr>6384f9fc398310d53f7c1e96edb9c330b9663e79693f26b1b3b6b52e17e51920</vt:lpwstr>
  </property>
</Properties>
</file>