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64D3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 w14:paraId="11FD4352">
      <w:pPr>
        <w:rPr>
          <w:rFonts w:hint="eastAsia"/>
          <w:color w:val="000000"/>
          <w:szCs w:val="21"/>
        </w:rPr>
      </w:pPr>
      <w:bookmarkStart w:id="2" w:name="OLE_LINK4"/>
      <w:bookmarkStart w:id="3" w:name="OLE_LINK1"/>
    </w:p>
    <w:p w14:paraId="6C40D753">
      <w:pPr>
        <w:rPr>
          <w:rFonts w:hint="eastAsia"/>
          <w:color w:val="000000"/>
          <w:szCs w:val="21"/>
        </w:rPr>
      </w:pPr>
      <w:bookmarkStart w:id="4" w:name="OLE_LINK7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4243705</wp:posOffset>
            </wp:positionH>
            <wp:positionV relativeFrom="paragraph">
              <wp:posOffset>106680</wp:posOffset>
            </wp:positionV>
            <wp:extent cx="1257300" cy="1800225"/>
            <wp:effectExtent l="0" t="0" r="0" b="9525"/>
            <wp:wrapSquare wrapText="bothSides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6FFE81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  <w:lang w:val="en-US" w:eastAsia="zh-CN"/>
        </w:rPr>
        <w:t>爱与政治：何以个人即政治</w:t>
      </w:r>
      <w:r>
        <w:rPr>
          <w:rFonts w:hint="eastAsia"/>
          <w:b/>
          <w:bCs/>
          <w:color w:val="000000"/>
          <w:szCs w:val="21"/>
        </w:rPr>
        <w:t>》</w:t>
      </w:r>
      <w:r>
        <w:rPr>
          <w:b/>
          <w:bCs/>
          <w:color w:val="000000"/>
          <w:szCs w:val="21"/>
        </w:rPr>
        <w:t xml:space="preserve"> </w:t>
      </w:r>
    </w:p>
    <w:p w14:paraId="3703BBF7">
      <w:pPr>
        <w:tabs>
          <w:tab w:val="left" w:pos="341"/>
          <w:tab w:val="left" w:pos="5235"/>
        </w:tabs>
        <w:rPr>
          <w:b/>
          <w:bCs/>
          <w:i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i/>
          <w:iCs/>
          <w:color w:val="000000"/>
          <w:szCs w:val="21"/>
        </w:rPr>
        <w:t xml:space="preserve">Love and Politics: Why The Personal is Political </w:t>
      </w:r>
    </w:p>
    <w:p w14:paraId="78A677B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Laura Basu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</w:rPr>
        <w:fldChar w:fldCharType="separate"/>
      </w:r>
      <w:r>
        <w:rPr>
          <w:b/>
          <w:bCs/>
          <w:color w:val="000000"/>
          <w:szCs w:val="21"/>
        </w:rPr>
        <w:fldChar w:fldCharType="end"/>
      </w:r>
    </w:p>
    <w:p w14:paraId="02CF8FE0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待定</w:t>
      </w:r>
    </w:p>
    <w:p w14:paraId="39780DEB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Portobello/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  <w:lang w:val="en-US" w:eastAsia="zh-CN"/>
        </w:rPr>
        <w:t>Sharon</w:t>
      </w:r>
    </w:p>
    <w:p w14:paraId="5EE3AC16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待定（约80-90,000字）</w:t>
      </w:r>
    </w:p>
    <w:p w14:paraId="2315B187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  <w:lang w:val="en-US" w:eastAsia="zh-CN"/>
        </w:rPr>
        <w:t>待定</w:t>
      </w:r>
    </w:p>
    <w:p w14:paraId="44D1FD1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2DCAF281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大纲和样章（约25年秋季有全稿）</w:t>
      </w:r>
    </w:p>
    <w:p w14:paraId="0225402F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大众社科</w:t>
      </w:r>
      <w:bookmarkStart w:id="11" w:name="_GoBack"/>
      <w:bookmarkEnd w:id="11"/>
    </w:p>
    <w:p w14:paraId="12E56EF8">
      <w:pPr>
        <w:rPr>
          <w:b/>
          <w:bCs/>
          <w:color w:val="000000"/>
          <w:szCs w:val="21"/>
        </w:rPr>
      </w:pPr>
    </w:p>
    <w:p w14:paraId="70ADF95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5A6D3FC">
      <w:pPr>
        <w:rPr>
          <w:rFonts w:hint="eastAsia"/>
          <w:b/>
          <w:bCs/>
          <w:color w:val="auto"/>
          <w:szCs w:val="21"/>
        </w:rPr>
      </w:pPr>
    </w:p>
    <w:bookmarkEnd w:id="0"/>
    <w:bookmarkEnd w:id="1"/>
    <w:bookmarkEnd w:id="2"/>
    <w:bookmarkEnd w:id="3"/>
    <w:p w14:paraId="4BA02354">
      <w:pPr>
        <w:pStyle w:val="10"/>
        <w:keepNext w:val="0"/>
        <w:keepLines w:val="0"/>
        <w:widowControl/>
        <w:suppressLineNumbers w:val="0"/>
        <w:spacing w:before="0" w:beforeAutospacing="0" w:line="26" w:lineRule="atLeast"/>
        <w:ind w:left="0" w:firstLine="420" w:firstLineChars="20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bookmarkStart w:id="5" w:name="OLE_LINK6"/>
      <w:bookmarkStart w:id="6" w:name="OLE_LINK44"/>
      <w:bookmarkStart w:id="7" w:name="OLE_LINK38"/>
      <w:bookmarkStart w:id="8" w:name="OLE_LINK45"/>
      <w:bookmarkStart w:id="9" w:name="OLE_LINK43"/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*探讨如何将个人融入政治，将爱与关怀置于政治与经济体系的核心。</w:t>
      </w:r>
    </w:p>
    <w:p w14:paraId="3517995A">
      <w:pPr>
        <w:pStyle w:val="10"/>
        <w:keepNext w:val="0"/>
        <w:keepLines w:val="0"/>
        <w:widowControl/>
        <w:suppressLineNumbers w:val="0"/>
        <w:spacing w:before="0" w:beforeAutospacing="0" w:line="26" w:lineRule="atLeast"/>
        <w:ind w:left="0" w:firstLine="420" w:firstLineChars="20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*审视政治、经济和社会制度，以及如何将之从追求利润转变为促进爱与关怀。</w:t>
      </w:r>
    </w:p>
    <w:p w14:paraId="524043B9">
      <w:pPr>
        <w:pStyle w:val="10"/>
        <w:keepNext w:val="0"/>
        <w:keepLines w:val="0"/>
        <w:widowControl/>
        <w:suppressLineNumbers w:val="0"/>
        <w:spacing w:before="0" w:beforeAutospacing="0" w:line="26" w:lineRule="atLeast"/>
        <w:ind w:left="0" w:firstLine="420" w:firstLineChars="20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我们正处于十字路口——大多数人每天都在挣扎，而我们的政治家们则一再表示“没有什么可以做的”。社会经济系统的驱动力是赚钱，而不是满足人们的需求。但如果有另一种方式呢？</w:t>
      </w:r>
    </w:p>
    <w:p w14:paraId="5EE798CB">
      <w:pPr>
        <w:pStyle w:val="10"/>
        <w:keepNext w:val="0"/>
        <w:keepLines w:val="0"/>
        <w:widowControl/>
        <w:suppressLineNumbers w:val="0"/>
        <w:spacing w:before="0" w:beforeAutospacing="0" w:line="26" w:lineRule="atLeast"/>
        <w:ind w:left="0" w:firstLine="420" w:firstLineChars="20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劳拉·巴苏在书中指出了五种压迫体系，并解释了它们是如何深深嵌入经济结构的：种族与阶级；性别；能力歧视；性别二元性；以及核心家庭-可能是资本主义的主要制度。之后探讨了我们如何超越现有的有害系统：与其无休止地追求利润，我们真正需要的是建立一个基于爱的经济和政治体系。</w:t>
      </w:r>
    </w:p>
    <w:p w14:paraId="4ED863E1">
      <w:pPr>
        <w:pStyle w:val="10"/>
        <w:keepNext w:val="0"/>
        <w:keepLines w:val="0"/>
        <w:widowControl/>
        <w:suppressLineNumbers w:val="0"/>
        <w:spacing w:before="0" w:beforeAutospacing="0" w:line="26" w:lineRule="atLeast"/>
        <w:ind w:left="0" w:firstLine="420" w:firstLineChars="20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《爱与政治》承认我们都“被经济所创伤”，它打破了维护现状的噪音和权力不平衡，展示了“个人即政治”。人们每天面临的压迫与结构性压迫息息相关，如果不加以解决，事情永远不会变得更好。但一切并未丧失……劳拉·巴苏展示了个人即政治的真谛，以及我们如何将每天给予和接收的爱与关怀，转化为一种制度性和结构性的爱。听起来陈词滥调？尴尬？那又怎么样？！</w:t>
      </w:r>
    </w:p>
    <w:p w14:paraId="6035A1DC">
      <w:pPr>
        <w:pStyle w:val="10"/>
        <w:keepNext w:val="0"/>
        <w:keepLines w:val="0"/>
        <w:widowControl/>
        <w:suppressLineNumbers w:val="0"/>
        <w:spacing w:before="0" w:beforeAutospacing="0" w:line="26" w:lineRule="atLeast"/>
        <w:ind w:left="0" w:firstLine="420" w:firstLineChars="20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这并不容易，但迈向建立一个真正为人民服务的体系的第一步是完全改变视角，而这正是《爱与政治》所提供的视角。当我们开始通过爱的视角看待政治，开始关心人们，而不是只为少数人的口袋填充时，会发生什么？</w:t>
      </w:r>
    </w:p>
    <w:p w14:paraId="517B8D6F">
      <w:pPr>
        <w:pStyle w:val="10"/>
        <w:keepNext w:val="0"/>
        <w:keepLines w:val="0"/>
        <w:widowControl/>
        <w:suppressLineNumbers w:val="0"/>
        <w:spacing w:before="0" w:beforeAutospacing="0" w:line="26" w:lineRule="atLeast"/>
        <w:ind w:left="0" w:firstLine="420" w:firstLineChars="20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《爱与政治》挑战了我们如何对周围的世界进行分层，挑战资本主义，通过将真实的生活故事、时事新闻以及学者和文化理论家的观点结合在一起。这本书受奥德丽·洛德（Audre Lorde）、贝尔·胡克斯（bell hooks）和西尔维亚·费德里奇（Silvia Federici）的启发，非常适合喜欢艾玛·达比里（Emma Dabiri）、萨拉·艾哈迈德（Sara Ahmed）和娜奥米·克莱因（Naomi Klein）的读者。书中融入了来自欧洲、亚洲和拉丁美洲的数据和故事，涵盖了广泛的社会经济体系，具有交叉性和国际性，同时也具有可读性。</w:t>
      </w:r>
    </w:p>
    <w:p w14:paraId="7F2D860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  <w:bookmarkEnd w:id="5"/>
    </w:p>
    <w:p w14:paraId="2B84CBF8">
      <w:pPr>
        <w:rPr>
          <w:rFonts w:hint="eastAsia"/>
          <w:b/>
          <w:color w:val="000000"/>
          <w:szCs w:val="21"/>
          <w:lang w:val="en-US" w:eastAsia="zh-CN"/>
        </w:rPr>
      </w:pPr>
    </w:p>
    <w:p w14:paraId="079EEEAD">
      <w:pPr>
        <w:pStyle w:val="10"/>
        <w:keepNext w:val="0"/>
        <w:keepLines w:val="0"/>
        <w:widowControl/>
        <w:suppressLineNumbers w:val="0"/>
        <w:spacing w:before="0" w:beforeAutospacing="0" w:line="26" w:lineRule="atLeast"/>
        <w:ind w:left="0" w:firstLine="422" w:firstLineChars="20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56515</wp:posOffset>
            </wp:positionV>
            <wp:extent cx="965200" cy="1152525"/>
            <wp:effectExtent l="0" t="0" r="6350" b="9525"/>
            <wp:wrapSquare wrapText="bothSides"/>
            <wp:docPr id="6" name="图片 6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ownlo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劳拉·巴苏（Laura Basu）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是乌特勒支大学文化研究中心的研究员，曾担任openDemocracy的经济编辑。她的研究主题涵盖了从注意力缺失障碍到种族资本主义，从堕胎权到环境危机。她对经济分析的大局观展示了环境崩溃、政治极端主义、种族主义、针对女性的暴力以及神经多样性等问题，如何深深与全球经济的运作相互交织。劳拉于2018年出版了《媒体健忘症》（</w:t>
      </w:r>
      <w:r>
        <w:rPr>
          <w:rFonts w:hint="eastAsia" w:ascii="Times New Roman" w:hAnsi="Times New Roman" w:eastAsia="宋体" w:cs="Times New Roman"/>
          <w:i/>
          <w:iCs/>
          <w:caps w:val="0"/>
          <w:color w:val="auto"/>
          <w:spacing w:val="0"/>
          <w:sz w:val="21"/>
          <w:szCs w:val="21"/>
          <w:lang w:val="en-US" w:eastAsia="zh-CN"/>
        </w:rPr>
        <w:t>Media Amnesia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），并编辑了《媒体与紧缩》（</w:t>
      </w:r>
      <w:r>
        <w:rPr>
          <w:rFonts w:hint="eastAsia" w:ascii="Times New Roman" w:hAnsi="Times New Roman" w:eastAsia="宋体" w:cs="Times New Roman"/>
          <w:i/>
          <w:iCs/>
          <w:caps w:val="0"/>
          <w:color w:val="auto"/>
          <w:spacing w:val="0"/>
          <w:sz w:val="21"/>
          <w:szCs w:val="21"/>
          <w:lang w:val="en-US" w:eastAsia="zh-CN"/>
        </w:rPr>
        <w:t>The Media and Austerity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），探讨了媒体在2008年金融崩溃及随后的紧缩时期中的角色。</w:t>
      </w:r>
    </w:p>
    <w:bookmarkEnd w:id="4"/>
    <w:p w14:paraId="28A8AFF8">
      <w:pPr>
        <w:shd w:val="clear" w:color="auto" w:fill="FFFFFF"/>
        <w:rPr>
          <w:rFonts w:hint="eastAsia"/>
          <w:b/>
          <w:bCs/>
          <w:color w:val="000000"/>
          <w:szCs w:val="21"/>
        </w:rPr>
      </w:pPr>
      <w:bookmarkStart w:id="10" w:name="OLE_LINK5"/>
    </w:p>
    <w:p w14:paraId="68A660F7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2107493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5F66A6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3B3FD03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608B281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40410F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785CACC4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33B2347B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0EC5B6A4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4458FB49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0C6FA63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3F4BDBE4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53C186D2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p w14:paraId="19CF5C02">
      <w:pPr>
        <w:rPr>
          <w:b/>
          <w:color w:val="000000"/>
        </w:rPr>
      </w:pPr>
      <w:r>
        <w:rPr>
          <w:color w:val="000000"/>
          <w:szCs w:val="21"/>
        </w:rPr>
        <w:drawing>
          <wp:inline distT="0" distB="0" distL="114300" distR="114300">
            <wp:extent cx="567690" cy="616585"/>
            <wp:effectExtent l="0" t="0" r="3810" b="1206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bookmarkEnd w:id="7"/>
    <w:bookmarkEnd w:id="8"/>
    <w:bookmarkEnd w:id="9"/>
    <w:bookmarkEnd w:id="10"/>
    <w:p w14:paraId="0A1D2F79">
      <w:pPr>
        <w:widowControl/>
        <w:shd w:val="clear" w:color="auto" w:fill="FFFFFF"/>
        <w:rPr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5C995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7B8629A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6758E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74B5FE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7B1"/>
    <w:rsid w:val="001F43A6"/>
    <w:rsid w:val="001F55A2"/>
    <w:rsid w:val="002042A9"/>
    <w:rsid w:val="002243E8"/>
    <w:rsid w:val="002305EA"/>
    <w:rsid w:val="00235E01"/>
    <w:rsid w:val="00236060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917DA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E13E2"/>
    <w:rsid w:val="002E1425"/>
    <w:rsid w:val="002E21FA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5DE3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EAE"/>
    <w:rsid w:val="003F2222"/>
    <w:rsid w:val="003F2C26"/>
    <w:rsid w:val="003F4DC2"/>
    <w:rsid w:val="003F6BB5"/>
    <w:rsid w:val="00403023"/>
    <w:rsid w:val="0040358E"/>
    <w:rsid w:val="004039C9"/>
    <w:rsid w:val="00405595"/>
    <w:rsid w:val="00416570"/>
    <w:rsid w:val="00416DEA"/>
    <w:rsid w:val="004172A9"/>
    <w:rsid w:val="00422383"/>
    <w:rsid w:val="00427001"/>
    <w:rsid w:val="00427236"/>
    <w:rsid w:val="00427FCC"/>
    <w:rsid w:val="00430B49"/>
    <w:rsid w:val="00433B34"/>
    <w:rsid w:val="00434BC4"/>
    <w:rsid w:val="00435906"/>
    <w:rsid w:val="00435B4A"/>
    <w:rsid w:val="00440B37"/>
    <w:rsid w:val="00441A43"/>
    <w:rsid w:val="00443B25"/>
    <w:rsid w:val="00445AB3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608A"/>
    <w:rsid w:val="005508BD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232A9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61EE8"/>
    <w:rsid w:val="00761F7A"/>
    <w:rsid w:val="00774371"/>
    <w:rsid w:val="007778BD"/>
    <w:rsid w:val="00786032"/>
    <w:rsid w:val="007861CC"/>
    <w:rsid w:val="00786DA0"/>
    <w:rsid w:val="00792AB2"/>
    <w:rsid w:val="00794A56"/>
    <w:rsid w:val="007962CA"/>
    <w:rsid w:val="007A335A"/>
    <w:rsid w:val="007A4AF3"/>
    <w:rsid w:val="007A513F"/>
    <w:rsid w:val="007A5AA6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6A50"/>
    <w:rsid w:val="009222F0"/>
    <w:rsid w:val="00922C15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80635"/>
    <w:rsid w:val="00C81A8D"/>
    <w:rsid w:val="00C835AD"/>
    <w:rsid w:val="00C83E7F"/>
    <w:rsid w:val="00C9021F"/>
    <w:rsid w:val="00C91A99"/>
    <w:rsid w:val="00CA0E58"/>
    <w:rsid w:val="00CA1657"/>
    <w:rsid w:val="00CA27FF"/>
    <w:rsid w:val="00CA2931"/>
    <w:rsid w:val="00CA5628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6843"/>
    <w:rsid w:val="00CE438E"/>
    <w:rsid w:val="00CE522D"/>
    <w:rsid w:val="00CE66D2"/>
    <w:rsid w:val="00CF11E8"/>
    <w:rsid w:val="00CF330C"/>
    <w:rsid w:val="00CF4063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4138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6E93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D91"/>
    <w:rsid w:val="00F12591"/>
    <w:rsid w:val="00F128F8"/>
    <w:rsid w:val="00F130B9"/>
    <w:rsid w:val="00F20CAA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2F264C3"/>
    <w:rsid w:val="097E11FF"/>
    <w:rsid w:val="09B56AFD"/>
    <w:rsid w:val="0A6D7973"/>
    <w:rsid w:val="186110B8"/>
    <w:rsid w:val="1B6A5707"/>
    <w:rsid w:val="1EB377B2"/>
    <w:rsid w:val="1FE842E7"/>
    <w:rsid w:val="26492CDC"/>
    <w:rsid w:val="26B56D2F"/>
    <w:rsid w:val="2C2C30EB"/>
    <w:rsid w:val="2C7E318B"/>
    <w:rsid w:val="333A39D7"/>
    <w:rsid w:val="38D273C9"/>
    <w:rsid w:val="391E5FA3"/>
    <w:rsid w:val="3FF719CA"/>
    <w:rsid w:val="41787651"/>
    <w:rsid w:val="489D136C"/>
    <w:rsid w:val="4A1C5173"/>
    <w:rsid w:val="4F901CFC"/>
    <w:rsid w:val="53175BDF"/>
    <w:rsid w:val="554D2603"/>
    <w:rsid w:val="55D36D5C"/>
    <w:rsid w:val="560F68ED"/>
    <w:rsid w:val="5AB0511D"/>
    <w:rsid w:val="5CC2663A"/>
    <w:rsid w:val="608155F0"/>
    <w:rsid w:val="64543DDC"/>
    <w:rsid w:val="647153D0"/>
    <w:rsid w:val="65BC6B1F"/>
    <w:rsid w:val="65CD6910"/>
    <w:rsid w:val="79AE41CC"/>
    <w:rsid w:val="7A862E00"/>
    <w:rsid w:val="7F2B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jc w:val="left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autoRedefine/>
    <w:qFormat/>
    <w:uiPriority w:val="0"/>
    <w:rPr>
      <w:b/>
      <w:bCs/>
    </w:rPr>
  </w:style>
  <w:style w:type="character" w:styleId="14">
    <w:name w:val="FollowedHyperlink"/>
    <w:autoRedefine/>
    <w:qFormat/>
    <w:uiPriority w:val="0"/>
    <w:rPr>
      <w:color w:val="800080"/>
      <w:u w:val="single"/>
    </w:rPr>
  </w:style>
  <w:style w:type="character" w:styleId="15">
    <w:name w:val="Emphasis"/>
    <w:autoRedefine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Char"/>
    <w:link w:val="7"/>
    <w:autoRedefine/>
    <w:qFormat/>
    <w:uiPriority w:val="99"/>
    <w:rPr>
      <w:kern w:val="2"/>
      <w:sz w:val="18"/>
      <w:szCs w:val="18"/>
    </w:rPr>
  </w:style>
  <w:style w:type="paragraph" w:customStyle="1" w:styleId="18">
    <w:name w:val="story-bod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2"/>
    <w:autoRedefine/>
    <w:qFormat/>
    <w:uiPriority w:val="0"/>
  </w:style>
  <w:style w:type="paragraph" w:customStyle="1" w:styleId="22">
    <w:name w:val="endorsement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autoRedefine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autoRedefine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autoRedefine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autoRedefine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autoRedefine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autoRedefine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autoRedefine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autoRedefine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pple-converted-space"/>
    <w:autoRedefine/>
    <w:qFormat/>
    <w:uiPriority w:val="0"/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1733</Words>
  <Characters>2171</Characters>
  <Lines>45</Lines>
  <Paragraphs>12</Paragraphs>
  <TotalTime>10</TotalTime>
  <ScaleCrop>false</ScaleCrop>
  <LinksUpToDate>false</LinksUpToDate>
  <CharactersWithSpaces>2220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2023-04-10T06:22:00Z</dcterms:created>
  <dc:creator>Image</dc:creator>
  <cp:lastModifiedBy>堀  达</cp:lastModifiedBy>
  <cp:lastPrinted>2005-06-10T06:33:00Z</cp:lastPrinted>
  <dcterms:modified xsi:type="dcterms:W3CDTF">2025-01-02T06:19:29Z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BA3AC31558B14EB48114EBEBF06EA523_13</vt:lpwstr>
  </property>
  <property fmtid="{D5CDD505-2E9C-101B-9397-08002B2CF9AE}" pid="4" name="KSOTemplateDocerSaveRecord">
    <vt:lpwstr>eyJoZGlkIjoiYjQ3ZmE5Yzc2ZTU1NGI3NTlmNGJmYjAyNWQ2YzMzY2YiLCJ1c2VySWQiOiIyMjU0OTIyMjcifQ==</vt:lpwstr>
  </property>
</Properties>
</file>