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99CBB1">
      <w:pPr>
        <w:tabs>
          <w:tab w:val="left" w:pos="0"/>
        </w:tabs>
        <w:autoSpaceDE w:val="0"/>
        <w:autoSpaceDN w:val="0"/>
        <w:adjustRightInd w:val="0"/>
        <w:jc w:val="center"/>
        <w:rPr>
          <w:b/>
          <w:kern w:val="0"/>
          <w:sz w:val="36"/>
          <w:szCs w:val="36"/>
          <w:shd w:val="pct10" w:color="auto" w:fill="FFFFFF"/>
        </w:rPr>
      </w:pPr>
      <w:bookmarkStart w:id="0" w:name="OLE_LINK2"/>
      <w:bookmarkStart w:id="1" w:name="OLE_LINK3"/>
      <w:bookmarkStart w:id="2" w:name="OLE_LINK4"/>
      <w:bookmarkStart w:id="3" w:name="OLE_LINK1"/>
      <w:r>
        <w:rPr>
          <w:rFonts w:hint="eastAsia"/>
          <w:b/>
          <w:kern w:val="0"/>
          <w:sz w:val="36"/>
          <w:szCs w:val="36"/>
          <w:shd w:val="pct10" w:color="auto" w:fill="FFFFFF"/>
          <w:lang w:val="en-US"/>
        </w:rPr>
        <w:t xml:space="preserve"> </w:t>
      </w:r>
      <w:r>
        <w:rPr>
          <w:b/>
          <w:kern w:val="0"/>
          <w:sz w:val="36"/>
          <w:szCs w:val="36"/>
          <w:shd w:val="pct10" w:color="auto" w:fill="FFFFFF"/>
        </w:rPr>
        <w:t>新 书 推 荐</w:t>
      </w:r>
    </w:p>
    <w:p w14:paraId="6127FBC6">
      <w:pPr>
        <w:tabs>
          <w:tab w:val="left" w:pos="341"/>
          <w:tab w:val="left" w:pos="5235"/>
        </w:tabs>
        <w:autoSpaceDE w:val="0"/>
        <w:autoSpaceDN w:val="0"/>
        <w:adjustRightInd w:val="0"/>
        <w:jc w:val="left"/>
        <w:rPr>
          <w:b/>
          <w:bCs/>
          <w:szCs w:val="21"/>
        </w:rPr>
      </w:pPr>
    </w:p>
    <w:p w14:paraId="55F2B6CB">
      <w:pPr>
        <w:tabs>
          <w:tab w:val="left" w:pos="341"/>
          <w:tab w:val="left" w:pos="5235"/>
        </w:tabs>
        <w:autoSpaceDE w:val="0"/>
        <w:autoSpaceDN w:val="0"/>
        <w:adjustRightInd w:val="0"/>
        <w:jc w:val="left"/>
        <w:rPr>
          <w:b/>
          <w:bCs/>
          <w:szCs w:val="21"/>
        </w:rPr>
      </w:pPr>
    </w:p>
    <w:p w14:paraId="5B5B6EC0">
      <w:pPr>
        <w:tabs>
          <w:tab w:val="left" w:pos="341"/>
          <w:tab w:val="left" w:pos="5235"/>
        </w:tabs>
        <w:autoSpaceDE w:val="0"/>
        <w:autoSpaceDN w:val="0"/>
        <w:adjustRightInd w:val="0"/>
        <w:jc w:val="left"/>
        <w:rPr>
          <w:b/>
          <w:bCs/>
          <w:szCs w:val="21"/>
        </w:rPr>
      </w:pPr>
      <w:r>
        <w:rPr>
          <w:lang w:val="en-US"/>
        </w:rPr>
        <w:drawing>
          <wp:anchor distT="0" distB="0" distL="114300" distR="114300" simplePos="0" relativeHeight="251661312" behindDoc="1" locked="0" layoutInCell="1" allowOverlap="1">
            <wp:simplePos x="0" y="0"/>
            <wp:positionH relativeFrom="column">
              <wp:posOffset>4150360</wp:posOffset>
            </wp:positionH>
            <wp:positionV relativeFrom="paragraph">
              <wp:posOffset>73025</wp:posOffset>
            </wp:positionV>
            <wp:extent cx="1211580" cy="1882775"/>
            <wp:effectExtent l="0" t="0" r="7620" b="3175"/>
            <wp:wrapTight wrapText="bothSides">
              <wp:wrapPolygon>
                <wp:start x="0" y="0"/>
                <wp:lineTo x="0" y="21418"/>
                <wp:lineTo x="21396" y="21418"/>
                <wp:lineTo x="21396" y="0"/>
                <wp:lineTo x="0" y="0"/>
              </wp:wrapPolygon>
            </wp:wrapTight>
            <wp:docPr id="2" name="图片 2" descr="Screenshot 2024-05-16 at 15.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 2024-05-16 at 15.43.4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11580" cy="1882775"/>
                    </a:xfrm>
                    <a:prstGeom prst="rect">
                      <a:avLst/>
                    </a:prstGeom>
                    <a:noFill/>
                    <a:ln>
                      <a:noFill/>
                    </a:ln>
                  </pic:spPr>
                </pic:pic>
              </a:graphicData>
            </a:graphic>
          </wp:anchor>
        </w:drawing>
      </w:r>
      <w:r>
        <w:rPr>
          <w:b/>
          <w:bCs/>
          <w:szCs w:val="21"/>
        </w:rPr>
        <w:t>中文书名</w:t>
      </w:r>
      <w:r>
        <w:rPr>
          <w:rFonts w:hint="eastAsia"/>
          <w:b/>
          <w:bCs/>
          <w:szCs w:val="21"/>
        </w:rPr>
        <w:t>：《</w:t>
      </w:r>
      <w:r>
        <w:rPr>
          <w:rFonts w:hint="eastAsia"/>
          <w:b/>
          <w:bCs/>
          <w:szCs w:val="21"/>
          <w:lang w:val="en-US"/>
        </w:rPr>
        <w:t>跳动的心脏</w:t>
      </w:r>
      <w:r>
        <w:rPr>
          <w:rFonts w:hint="eastAsia"/>
          <w:b/>
          <w:bCs/>
          <w:szCs w:val="21"/>
          <w:lang w:val="en-US" w:eastAsia="zh-CN"/>
        </w:rPr>
        <w:t>：我们最重要器官的艺术与科学</w:t>
      </w:r>
      <w:r>
        <w:rPr>
          <w:rFonts w:hint="eastAsia"/>
          <w:b/>
          <w:bCs/>
          <w:szCs w:val="21"/>
        </w:rPr>
        <w:t>》</w:t>
      </w:r>
    </w:p>
    <w:p w14:paraId="5DB48FE5">
      <w:pPr>
        <w:tabs>
          <w:tab w:val="left" w:pos="341"/>
          <w:tab w:val="left" w:pos="5235"/>
        </w:tabs>
        <w:jc w:val="left"/>
        <w:rPr>
          <w:b/>
          <w:bCs/>
          <w:i/>
          <w:iCs/>
          <w:szCs w:val="21"/>
        </w:rPr>
      </w:pPr>
      <w:r>
        <w:rPr>
          <w:b/>
          <w:bCs/>
          <w:szCs w:val="21"/>
        </w:rPr>
        <w:t>英文书名：</w:t>
      </w:r>
      <w:r>
        <w:rPr>
          <w:b/>
          <w:bCs/>
          <w:color w:val="000000"/>
          <w:sz w:val="22"/>
          <w:szCs w:val="22"/>
          <w:shd w:val="clear" w:color="auto" w:fill="FFFFFF"/>
        </w:rPr>
        <w:t>THE BEATING HEART</w:t>
      </w:r>
      <w:r>
        <w:rPr>
          <w:rFonts w:hint="eastAsia"/>
          <w:b/>
          <w:bCs/>
          <w:color w:val="000000"/>
          <w:sz w:val="22"/>
          <w:szCs w:val="22"/>
          <w:shd w:val="clear" w:color="auto" w:fill="FFFFFF"/>
          <w:lang w:val="en-US" w:eastAsia="zh-CN"/>
        </w:rPr>
        <w:t>: The Art and Science of Our Most Vital Organ</w:t>
      </w:r>
      <w:r>
        <w:rPr>
          <w:rFonts w:hint="eastAsia"/>
          <w:b/>
          <w:bCs/>
          <w:szCs w:val="21"/>
        </w:rPr>
        <w:tab/>
      </w:r>
    </w:p>
    <w:p w14:paraId="73011D5A">
      <w:pPr>
        <w:tabs>
          <w:tab w:val="left" w:pos="341"/>
          <w:tab w:val="left" w:pos="5235"/>
        </w:tabs>
        <w:rPr>
          <w:b/>
          <w:bCs/>
          <w:szCs w:val="21"/>
          <w:lang w:val="en-US"/>
        </w:rPr>
      </w:pPr>
      <w:r>
        <w:rPr>
          <w:b/>
          <w:bCs/>
          <w:szCs w:val="21"/>
        </w:rPr>
        <w:t>作    者：</w:t>
      </w:r>
      <w:r>
        <w:fldChar w:fldCharType="begin"/>
      </w:r>
      <w:r>
        <w:instrText xml:space="preserve"> HYPERLINK "https://www.bing.com/images/search?q=robin+choudhury&amp;qpvt=ROBIN+CHOUDHURY&amp;FORM=IGRE" \t "https://www.bing.com/_blank" </w:instrText>
      </w:r>
      <w:r>
        <w:fldChar w:fldCharType="separate"/>
      </w:r>
      <w:r>
        <w:rPr>
          <w:rFonts w:hint="eastAsia"/>
          <w:b/>
          <w:bCs/>
          <w:szCs w:val="21"/>
        </w:rPr>
        <w:t>Robin Choudhury</w:t>
      </w:r>
      <w:r>
        <w:rPr>
          <w:rFonts w:hint="eastAsia"/>
          <w:b/>
          <w:bCs/>
          <w:szCs w:val="21"/>
        </w:rPr>
        <w:fldChar w:fldCharType="end"/>
      </w:r>
    </w:p>
    <w:p w14:paraId="0CD00BBF">
      <w:pPr>
        <w:tabs>
          <w:tab w:val="left" w:pos="341"/>
          <w:tab w:val="left" w:pos="5235"/>
        </w:tabs>
        <w:rPr>
          <w:b/>
          <w:bCs/>
          <w:szCs w:val="21"/>
        </w:rPr>
      </w:pPr>
      <w:r>
        <w:rPr>
          <w:b/>
          <w:bCs/>
          <w:szCs w:val="21"/>
        </w:rPr>
        <w:t>出 版 社：</w:t>
      </w:r>
      <w:r>
        <w:rPr>
          <w:rFonts w:hint="eastAsia"/>
          <w:b/>
          <w:bCs/>
          <w:szCs w:val="21"/>
        </w:rPr>
        <w:t>Head of Zeus</w:t>
      </w:r>
    </w:p>
    <w:p w14:paraId="245F5037">
      <w:pPr>
        <w:tabs>
          <w:tab w:val="left" w:pos="341"/>
          <w:tab w:val="left" w:pos="5235"/>
        </w:tabs>
        <w:rPr>
          <w:b/>
          <w:bCs/>
          <w:szCs w:val="21"/>
          <w:lang w:val="en-US"/>
        </w:rPr>
      </w:pPr>
      <w:r>
        <w:rPr>
          <w:b/>
          <w:bCs/>
          <w:szCs w:val="21"/>
        </w:rPr>
        <w:t>代理公司</w:t>
      </w:r>
      <w:r>
        <w:rPr>
          <w:b/>
          <w:bCs/>
          <w:szCs w:val="21"/>
          <w:lang w:val="en-US"/>
        </w:rPr>
        <w:t>：ANA</w:t>
      </w:r>
    </w:p>
    <w:p w14:paraId="77951FCD">
      <w:pPr>
        <w:tabs>
          <w:tab w:val="left" w:pos="341"/>
          <w:tab w:val="left" w:pos="5235"/>
        </w:tabs>
        <w:rPr>
          <w:b/>
          <w:bCs/>
          <w:szCs w:val="21"/>
          <w:lang w:val="en-US"/>
        </w:rPr>
      </w:pPr>
      <w:r>
        <w:rPr>
          <w:b/>
          <w:bCs/>
          <w:szCs w:val="21"/>
        </w:rPr>
        <w:t>出版时间：</w:t>
      </w:r>
      <w:r>
        <w:rPr>
          <w:rFonts w:hint="eastAsia"/>
          <w:b/>
          <w:bCs/>
          <w:szCs w:val="21"/>
        </w:rPr>
        <w:t>20</w:t>
      </w:r>
      <w:r>
        <w:rPr>
          <w:b/>
          <w:bCs/>
          <w:szCs w:val="21"/>
        </w:rPr>
        <w:t>2</w:t>
      </w:r>
      <w:r>
        <w:rPr>
          <w:rFonts w:hint="eastAsia"/>
          <w:b/>
          <w:bCs/>
          <w:szCs w:val="21"/>
          <w:lang w:val="en-US" w:eastAsia="zh-CN"/>
        </w:rPr>
        <w:t>5</w:t>
      </w:r>
      <w:r>
        <w:rPr>
          <w:b/>
          <w:bCs/>
          <w:szCs w:val="21"/>
        </w:rPr>
        <w:t>年</w:t>
      </w:r>
      <w:r>
        <w:rPr>
          <w:rFonts w:hint="eastAsia"/>
          <w:b/>
          <w:bCs/>
          <w:szCs w:val="21"/>
          <w:lang w:val="en-US" w:eastAsia="zh-CN"/>
        </w:rPr>
        <w:t>7</w:t>
      </w:r>
      <w:r>
        <w:rPr>
          <w:b/>
          <w:bCs/>
          <w:szCs w:val="21"/>
        </w:rPr>
        <w:t>月</w:t>
      </w:r>
    </w:p>
    <w:p w14:paraId="2EF1E2CD">
      <w:pPr>
        <w:tabs>
          <w:tab w:val="left" w:pos="341"/>
          <w:tab w:val="left" w:pos="5235"/>
        </w:tabs>
        <w:rPr>
          <w:b/>
          <w:bCs/>
          <w:szCs w:val="21"/>
        </w:rPr>
      </w:pPr>
      <w:r>
        <w:rPr>
          <w:b/>
          <w:bCs/>
          <w:szCs w:val="21"/>
        </w:rPr>
        <w:t>代理地区：中国大陆、台湾</w:t>
      </w:r>
    </w:p>
    <w:p w14:paraId="10969889">
      <w:pPr>
        <w:tabs>
          <w:tab w:val="left" w:pos="341"/>
          <w:tab w:val="left" w:pos="5235"/>
        </w:tabs>
        <w:rPr>
          <w:b/>
          <w:bCs/>
          <w:szCs w:val="21"/>
          <w:lang w:val="en-US"/>
        </w:rPr>
      </w:pPr>
      <w:r>
        <w:rPr>
          <w:b/>
          <w:bCs/>
          <w:szCs w:val="21"/>
        </w:rPr>
        <w:t>页    数：</w:t>
      </w:r>
      <w:r>
        <w:rPr>
          <w:rFonts w:hint="eastAsia"/>
          <w:b/>
          <w:bCs/>
          <w:szCs w:val="21"/>
        </w:rPr>
        <w:t>2</w:t>
      </w:r>
      <w:r>
        <w:rPr>
          <w:b/>
          <w:bCs/>
          <w:szCs w:val="21"/>
        </w:rPr>
        <w:t>85页</w:t>
      </w:r>
    </w:p>
    <w:p w14:paraId="7C666CDF">
      <w:pPr>
        <w:tabs>
          <w:tab w:val="left" w:pos="341"/>
          <w:tab w:val="left" w:pos="5235"/>
        </w:tabs>
        <w:rPr>
          <w:b/>
          <w:bCs/>
          <w:szCs w:val="21"/>
        </w:rPr>
      </w:pPr>
      <w:r>
        <w:rPr>
          <w:b/>
          <w:bCs/>
          <w:szCs w:val="21"/>
        </w:rPr>
        <w:t>审读资料：电子</w:t>
      </w:r>
      <w:r>
        <w:rPr>
          <w:rFonts w:hint="eastAsia"/>
          <w:b/>
          <w:bCs/>
          <w:szCs w:val="21"/>
        </w:rPr>
        <w:t>稿</w:t>
      </w:r>
    </w:p>
    <w:p w14:paraId="006BB48E">
      <w:pPr>
        <w:rPr>
          <w:rFonts w:hint="default" w:eastAsia="宋体"/>
          <w:b/>
          <w:bCs/>
          <w:szCs w:val="21"/>
          <w:lang w:val="en-US" w:eastAsia="zh-CN"/>
        </w:rPr>
      </w:pPr>
      <w:r>
        <w:rPr>
          <w:b/>
          <w:bCs/>
          <w:szCs w:val="21"/>
        </w:rPr>
        <w:t>类    型：</w:t>
      </w:r>
      <w:r>
        <w:rPr>
          <w:rFonts w:hint="eastAsia"/>
          <w:b/>
          <w:bCs/>
          <w:szCs w:val="21"/>
          <w:lang w:val="en-US"/>
        </w:rPr>
        <w:t>历史</w:t>
      </w:r>
      <w:r>
        <w:rPr>
          <w:rFonts w:hint="eastAsia"/>
          <w:b/>
          <w:bCs/>
          <w:szCs w:val="21"/>
          <w:lang w:val="en-US" w:eastAsia="zh-CN"/>
        </w:rPr>
        <w:t>/医学科普</w:t>
      </w:r>
    </w:p>
    <w:p w14:paraId="3EFA63B5">
      <w:pPr>
        <w:rPr>
          <w:bCs/>
          <w:color w:val="FF0000"/>
          <w:szCs w:val="21"/>
        </w:rPr>
      </w:pPr>
    </w:p>
    <w:p w14:paraId="26CFF278">
      <w:pPr>
        <w:autoSpaceDE w:val="0"/>
        <w:autoSpaceDN w:val="0"/>
        <w:adjustRightInd w:val="0"/>
        <w:rPr>
          <w:b/>
          <w:bCs/>
          <w:kern w:val="0"/>
          <w:szCs w:val="21"/>
        </w:rPr>
      </w:pPr>
      <w:r>
        <w:rPr>
          <w:b/>
          <w:bCs/>
          <w:kern w:val="0"/>
          <w:szCs w:val="21"/>
        </w:rPr>
        <w:t>内容简介：</w:t>
      </w:r>
    </w:p>
    <w:p w14:paraId="1295B120">
      <w:pPr>
        <w:autoSpaceDE w:val="0"/>
        <w:autoSpaceDN w:val="0"/>
        <w:adjustRightInd w:val="0"/>
        <w:rPr>
          <w:b/>
          <w:bCs/>
          <w:kern w:val="0"/>
          <w:szCs w:val="21"/>
        </w:rPr>
      </w:pPr>
    </w:p>
    <w:p w14:paraId="13B8CFB3">
      <w:pPr>
        <w:widowControl/>
        <w:shd w:val="clear" w:color="auto" w:fill="FFFFFF"/>
        <w:spacing w:line="315" w:lineRule="atLeast"/>
        <w:ind w:firstLine="422"/>
        <w:rPr>
          <w:color w:val="000000"/>
          <w:szCs w:val="21"/>
        </w:rPr>
      </w:pPr>
      <w:r>
        <w:rPr>
          <w:rFonts w:hint="eastAsia" w:ascii="宋体" w:hAnsi="宋体" w:cs="宋体"/>
          <w:b/>
          <w:bCs/>
          <w:color w:val="000000"/>
          <w:kern w:val="0"/>
          <w:szCs w:val="21"/>
          <w:shd w:val="clear" w:color="auto" w:fill="FFFFFF"/>
          <w:lang w:val="en-US" w:bidi="ar"/>
        </w:rPr>
        <w:t>以科学和艺术为轴，图解心脏历史。</w:t>
      </w:r>
    </w:p>
    <w:p w14:paraId="3404CCE9">
      <w:pPr>
        <w:widowControl/>
        <w:shd w:val="clear" w:color="auto" w:fill="FFFFFF"/>
        <w:spacing w:line="315" w:lineRule="atLeast"/>
        <w:rPr>
          <w:color w:val="000000"/>
          <w:szCs w:val="21"/>
        </w:rPr>
      </w:pPr>
      <w:r>
        <w:rPr>
          <w:color w:val="000000"/>
          <w:kern w:val="0"/>
          <w:szCs w:val="21"/>
          <w:shd w:val="clear" w:color="auto" w:fill="FFFFFF"/>
          <w:lang w:val="en-US" w:bidi="ar"/>
        </w:rPr>
        <w:t> </w:t>
      </w:r>
    </w:p>
    <w:p w14:paraId="3735DA0A">
      <w:pPr>
        <w:widowControl/>
        <w:shd w:val="clear" w:color="auto" w:fill="FFFFFF"/>
        <w:spacing w:line="315" w:lineRule="atLeast"/>
        <w:ind w:firstLine="420"/>
        <w:rPr>
          <w:rFonts w:ascii="宋体" w:hAnsi="宋体" w:cs="宋体"/>
          <w:color w:val="000000"/>
          <w:szCs w:val="21"/>
          <w:shd w:val="clear" w:color="auto" w:fill="FFFFFF"/>
        </w:rPr>
      </w:pPr>
      <w:r>
        <w:rPr>
          <w:rFonts w:hint="eastAsia" w:ascii="宋体" w:hAnsi="宋体" w:cs="宋体"/>
          <w:color w:val="000000"/>
          <w:szCs w:val="21"/>
          <w:shd w:val="clear" w:color="auto" w:fill="FFFFFF"/>
        </w:rPr>
        <w:t>古埃及、中美洲和中国的艺术品及文本中，日本木刻、印度宗教文本和阿育吠陀医学图像中，都有关于心脏的描绘。从中世纪开始，西方的宗教和世俗艺术中就有丰富的心脏形象。亚里士多德、托马斯·阿奎那、达芬奇和勒内·笛卡尔则关注心脏的功能。达·芬奇用了大量篇幅来描绘心脏，了解其功能。威廉·哈维发现血液循环现象之后，托马斯-威利斯、克里斯托弗·沃伦、理查德·劳尔和牛津大学生理学家不断探究补充，人们对心脏功能有了更清楚的认识。即使在其功能被充分理解的现代，心脏在流行文化的语言、习语和艺术中的地位仍然没有减弱。</w:t>
      </w:r>
    </w:p>
    <w:p w14:paraId="27FA91D8">
      <w:pPr>
        <w:widowControl/>
        <w:shd w:val="clear" w:color="auto" w:fill="FFFFFF"/>
        <w:spacing w:line="315" w:lineRule="atLeast"/>
        <w:ind w:firstLine="420"/>
        <w:rPr>
          <w:rFonts w:ascii="宋体" w:hAnsi="宋体" w:cs="宋体"/>
          <w:color w:val="000000"/>
          <w:szCs w:val="21"/>
          <w:shd w:val="clear" w:color="auto" w:fill="FFFFFF"/>
        </w:rPr>
      </w:pPr>
    </w:p>
    <w:p w14:paraId="36196AD8">
      <w:pPr>
        <w:widowControl/>
        <w:shd w:val="clear" w:color="auto" w:fill="FFFFFF"/>
        <w:spacing w:line="315" w:lineRule="atLeast"/>
        <w:ind w:firstLine="420"/>
        <w:rPr>
          <w:rFonts w:ascii="宋体" w:hAnsi="宋体" w:cs="宋体"/>
          <w:color w:val="000000"/>
          <w:szCs w:val="21"/>
          <w:shd w:val="clear" w:color="auto" w:fill="FFFFFF"/>
        </w:rPr>
      </w:pPr>
      <w:r>
        <w:rPr>
          <w:rFonts w:hint="eastAsia" w:ascii="宋体" w:hAnsi="宋体" w:cs="宋体"/>
          <w:color w:val="000000"/>
          <w:szCs w:val="21"/>
          <w:shd w:val="clear" w:color="auto" w:fill="FFFFFF"/>
        </w:rPr>
        <w:t>在《跳动的心脏》一书中，罗宾·乔杜里探讨了随着时间和文化的推移，心脏是如何被表达出来的。他研究了连续几个时代对心的描绘与每个时代宗教、社会、哲学的主流文化话语之间的相互作用。</w:t>
      </w:r>
    </w:p>
    <w:p w14:paraId="03C9EB09">
      <w:pPr>
        <w:widowControl/>
        <w:shd w:val="clear" w:color="auto" w:fill="FFFFFF"/>
        <w:spacing w:line="315" w:lineRule="atLeast"/>
        <w:ind w:firstLine="420"/>
        <w:rPr>
          <w:rFonts w:ascii="宋体" w:hAnsi="宋体" w:cs="宋体"/>
          <w:color w:val="000000"/>
          <w:szCs w:val="21"/>
          <w:shd w:val="clear" w:color="auto" w:fill="FFFFFF"/>
        </w:rPr>
      </w:pPr>
    </w:p>
    <w:p w14:paraId="52B9C7A3">
      <w:pPr>
        <w:widowControl/>
        <w:shd w:val="clear" w:color="auto" w:fill="FFFFFF"/>
        <w:spacing w:line="315" w:lineRule="atLeast"/>
        <w:ind w:firstLine="420"/>
        <w:rPr>
          <w:color w:val="000000"/>
          <w:szCs w:val="21"/>
        </w:rPr>
      </w:pPr>
      <w:r>
        <w:rPr>
          <w:rFonts w:hint="eastAsia" w:ascii="宋体" w:hAnsi="宋体" w:cs="宋体"/>
          <w:color w:val="000000"/>
          <w:szCs w:val="21"/>
          <w:shd w:val="clear" w:color="auto" w:fill="FFFFFF"/>
        </w:rPr>
        <w:t>本书附有大量图片，介绍了心脏在不同时期和不同文化中的表现，也对从亚里士多德第一次观察心脏到文艺复兴时期开始详细的解剖学描述，再到实验生理学出现，以及最后对心脏功能的分子和细胞心脏自主跳动过程研究这2500年间人类对心脏功能的科学探索进行了回顾</w:t>
      </w:r>
      <w:r>
        <w:rPr>
          <w:rFonts w:hint="eastAsia" w:ascii="宋体" w:hAnsi="宋体" w:cs="宋体"/>
          <w:color w:val="000000"/>
          <w:kern w:val="0"/>
          <w:szCs w:val="21"/>
          <w:shd w:val="clear" w:color="auto" w:fill="FFFFFF"/>
          <w:lang w:val="en-US" w:bidi="ar"/>
        </w:rPr>
        <w:t>。</w:t>
      </w:r>
    </w:p>
    <w:p w14:paraId="3C2C8C96">
      <w:pPr>
        <w:autoSpaceDE w:val="0"/>
        <w:autoSpaceDN w:val="0"/>
        <w:adjustRightInd w:val="0"/>
        <w:rPr>
          <w:kern w:val="0"/>
          <w:szCs w:val="21"/>
        </w:rPr>
      </w:pPr>
    </w:p>
    <w:p w14:paraId="141A1E34">
      <w:pPr>
        <w:autoSpaceDE w:val="0"/>
        <w:autoSpaceDN w:val="0"/>
        <w:adjustRightInd w:val="0"/>
        <w:rPr>
          <w:b/>
          <w:bCs/>
          <w:kern w:val="0"/>
          <w:szCs w:val="21"/>
          <w:lang w:val="en-GB"/>
        </w:rPr>
      </w:pPr>
      <w:r>
        <w:rPr>
          <w:b/>
          <w:bCs/>
          <w:kern w:val="0"/>
          <w:szCs w:val="21"/>
        </w:rPr>
        <w:t>作者简介</w:t>
      </w:r>
      <w:r>
        <w:rPr>
          <w:b/>
          <w:bCs/>
          <w:kern w:val="0"/>
          <w:szCs w:val="21"/>
          <w:lang w:val="en-GB"/>
        </w:rPr>
        <w:t>：</w:t>
      </w:r>
      <w:bookmarkEnd w:id="0"/>
      <w:bookmarkEnd w:id="1"/>
    </w:p>
    <w:bookmarkEnd w:id="2"/>
    <w:bookmarkEnd w:id="3"/>
    <w:p w14:paraId="49055DD9">
      <w:pPr>
        <w:widowControl/>
        <w:shd w:val="clear" w:color="auto" w:fill="FFFFFF"/>
        <w:rPr>
          <w:rFonts w:eastAsia="Arial"/>
          <w:b/>
          <w:bCs/>
          <w:color w:val="0F1111"/>
          <w:szCs w:val="21"/>
          <w:shd w:val="clear" w:color="auto" w:fill="FFFFFF"/>
        </w:rPr>
      </w:pPr>
      <w:r>
        <w:rPr>
          <w:b/>
          <w:bCs/>
          <w:color w:val="000000"/>
          <w:sz w:val="22"/>
          <w:szCs w:val="22"/>
          <w:shd w:val="clear" w:color="auto" w:fill="FFFFFF"/>
          <w:lang w:val="en-US"/>
        </w:rPr>
        <w:drawing>
          <wp:anchor distT="0" distB="0" distL="114300" distR="114300" simplePos="0" relativeHeight="251660288" behindDoc="0" locked="0" layoutInCell="1" allowOverlap="1">
            <wp:simplePos x="0" y="0"/>
            <wp:positionH relativeFrom="column">
              <wp:posOffset>137160</wp:posOffset>
            </wp:positionH>
            <wp:positionV relativeFrom="paragraph">
              <wp:posOffset>196215</wp:posOffset>
            </wp:positionV>
            <wp:extent cx="1078230" cy="1073150"/>
            <wp:effectExtent l="0" t="0" r="7620" b="12700"/>
            <wp:wrapSquare wrapText="bothSides"/>
            <wp:docPr id="6" name="图片 6" descr="C:\Users\admin\Desktop\安德鲁\书讯\230707\OIP (1).jpgO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安德鲁\书讯\230707\OIP (1).jpgOIP (1)"/>
                    <pic:cNvPicPr>
                      <a:picLocks noChangeAspect="1"/>
                    </pic:cNvPicPr>
                  </pic:nvPicPr>
                  <pic:blipFill>
                    <a:blip r:embed="rId7"/>
                    <a:srcRect/>
                    <a:stretch>
                      <a:fillRect/>
                    </a:stretch>
                  </pic:blipFill>
                  <pic:spPr>
                    <a:xfrm>
                      <a:off x="0" y="0"/>
                      <a:ext cx="1078230" cy="1073150"/>
                    </a:xfrm>
                    <a:prstGeom prst="rect">
                      <a:avLst/>
                    </a:prstGeom>
                  </pic:spPr>
                </pic:pic>
              </a:graphicData>
            </a:graphic>
          </wp:anchor>
        </w:drawing>
      </w:r>
    </w:p>
    <w:p w14:paraId="6DEE2712">
      <w:pPr>
        <w:widowControl/>
        <w:shd w:val="clear" w:color="auto" w:fill="FFFFFF"/>
        <w:rPr>
          <w:color w:val="000000"/>
          <w:sz w:val="22"/>
          <w:szCs w:val="22"/>
          <w:shd w:val="clear" w:color="auto" w:fill="FFFFFF"/>
        </w:rPr>
      </w:pPr>
      <w:bookmarkStart w:id="4" w:name="OLE_LINK38"/>
      <w:bookmarkStart w:id="5" w:name="OLE_LINK45"/>
      <w:bookmarkStart w:id="6" w:name="OLE_LINK44"/>
      <w:bookmarkStart w:id="7" w:name="OLE_LINK43"/>
      <w:r>
        <w:rPr>
          <w:b/>
          <w:bCs/>
          <w:color w:val="000000"/>
          <w:sz w:val="22"/>
          <w:szCs w:val="22"/>
          <w:shd w:val="clear" w:color="auto" w:fill="FFFFFF"/>
        </w:rPr>
        <w:t>罗宾</w:t>
      </w:r>
      <w:r>
        <w:rPr>
          <w:rFonts w:hint="eastAsia"/>
          <w:b/>
          <w:bCs/>
          <w:color w:val="000000"/>
          <w:sz w:val="22"/>
          <w:szCs w:val="22"/>
          <w:shd w:val="clear" w:color="auto" w:fill="FFFFFF"/>
        </w:rPr>
        <w:t>·</w:t>
      </w:r>
      <w:r>
        <w:rPr>
          <w:b/>
          <w:bCs/>
          <w:color w:val="000000"/>
          <w:sz w:val="22"/>
          <w:szCs w:val="22"/>
          <w:shd w:val="clear" w:color="auto" w:fill="FFFFFF"/>
        </w:rPr>
        <w:t>乔杜里（Robin Choudhury）</w:t>
      </w:r>
      <w:r>
        <w:rPr>
          <w:color w:val="000000"/>
          <w:sz w:val="22"/>
          <w:szCs w:val="22"/>
          <w:shd w:val="clear" w:color="auto" w:fill="FFFFFF"/>
        </w:rPr>
        <w:t>是牛津大学的心脏病专家和心血管医学教授。他是牛津</w:t>
      </w:r>
      <w:r>
        <w:rPr>
          <w:rFonts w:hint="eastAsia"/>
          <w:color w:val="000000"/>
          <w:sz w:val="22"/>
          <w:szCs w:val="22"/>
          <w:shd w:val="clear" w:color="auto" w:fill="FFFFFF"/>
        </w:rPr>
        <w:t>NIHR生物医学研究中心心血管方面的负责人，牛津急性血管成像中心临床主任，牛津心脏中心名誉顾问心脏病专家，牛津大学贝利奥尔学院（Balliol College）院士。乔杜里教授的研究方向是动脉粥样硬化和血管炎症的特征，以及针对这些疾病的靶向治疗的发展。他是皇家医学学会脂质、代谢和血管风险部门的前任主席，是欧洲心脏病学会急性心脏护理工作组的成员，也是欧洲心脏病学会的研究员。</w:t>
      </w:r>
    </w:p>
    <w:p w14:paraId="3CD7E223">
      <w:pPr>
        <w:widowControl/>
        <w:shd w:val="clear" w:color="auto" w:fill="FFFFFF"/>
        <w:rPr>
          <w:rFonts w:hint="eastAsia"/>
          <w:color w:val="000000"/>
          <w:sz w:val="22"/>
          <w:szCs w:val="22"/>
          <w:shd w:val="clear" w:color="auto" w:fill="FFFFFF"/>
        </w:rPr>
      </w:pPr>
    </w:p>
    <w:p w14:paraId="34724479">
      <w:pPr>
        <w:widowControl/>
        <w:shd w:val="clear" w:color="auto" w:fill="FFFFFF"/>
        <w:rPr>
          <w:rFonts w:hint="eastAsia" w:eastAsiaTheme="minorEastAsia"/>
          <w:b/>
          <w:color w:val="0F1111"/>
          <w:szCs w:val="21"/>
          <w:shd w:val="clear" w:color="auto" w:fill="FFFFFF"/>
          <w:lang w:val="en-US" w:eastAsia="zh-CN"/>
        </w:rPr>
      </w:pPr>
      <w:r>
        <w:rPr>
          <w:rFonts w:hint="eastAsia" w:eastAsiaTheme="minorEastAsia"/>
          <w:b/>
          <w:color w:val="0F1111"/>
          <w:szCs w:val="21"/>
          <w:shd w:val="clear" w:color="auto" w:fill="FFFFFF"/>
          <w:lang w:val="en-US" w:eastAsia="zh-CN"/>
        </w:rPr>
        <w:t>媒体评价：</w:t>
      </w:r>
    </w:p>
    <w:p w14:paraId="5878A7C3">
      <w:pPr>
        <w:widowControl/>
        <w:shd w:val="clear" w:color="auto" w:fill="FFFFFF"/>
        <w:rPr>
          <w:rFonts w:hint="eastAsia" w:eastAsiaTheme="minorEastAsia"/>
          <w:b/>
          <w:color w:val="0F1111"/>
          <w:szCs w:val="21"/>
          <w:shd w:val="clear" w:color="auto" w:fill="FFFFFF"/>
          <w:lang w:val="en-US" w:eastAsia="zh-CN"/>
        </w:rPr>
      </w:pPr>
    </w:p>
    <w:p w14:paraId="5E32F907">
      <w:pPr>
        <w:widowControl/>
        <w:shd w:val="clear" w:color="auto" w:fill="FFFFFF"/>
        <w:ind w:firstLine="420" w:firstLineChars="200"/>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“《跳动的心脏》对人类心脏如何在各种文化和学科中被研究和描绘进行了一次非凡的探索。罗宾·乔杜里用清晰的文笔、令人大开眼界的洞见和轻快的叙述带我们踏上了这段迷人的旅程。”</w:t>
      </w:r>
    </w:p>
    <w:p w14:paraId="7644D124">
      <w:pPr>
        <w:widowControl/>
        <w:shd w:val="clear" w:color="auto" w:fill="FFFFFF"/>
        <w:ind w:firstLine="420" w:firstLineChars="200"/>
        <w:jc w:val="right"/>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——罗斯·金，布鲁内莱斯基《穹顶》的作者</w:t>
      </w:r>
    </w:p>
    <w:p w14:paraId="385C0F31">
      <w:pPr>
        <w:widowControl/>
        <w:shd w:val="clear" w:color="auto" w:fill="FFFFFF"/>
        <w:rPr>
          <w:rFonts w:hint="eastAsia" w:eastAsiaTheme="minorEastAsia"/>
          <w:b w:val="0"/>
          <w:bCs/>
          <w:color w:val="0F1111"/>
          <w:szCs w:val="21"/>
          <w:shd w:val="clear" w:color="auto" w:fill="FFFFFF"/>
          <w:lang w:val="en-US" w:eastAsia="zh-CN"/>
        </w:rPr>
      </w:pPr>
    </w:p>
    <w:p w14:paraId="50D37BE0">
      <w:pPr>
        <w:widowControl/>
        <w:shd w:val="clear" w:color="auto" w:fill="FFFFFF"/>
        <w:ind w:firstLine="420" w:firstLineChars="200"/>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这是一次惊心动魄的、深刻丰富的发现之旅，探索器官的奥秘，从古代到我们今天，器官一直被视为人类生命的中心——无论是生物的还是精神的，伦理的还是情感的。这是我读过的最激动人心、最具启发性的书之一。”</w:t>
      </w:r>
    </w:p>
    <w:p w14:paraId="157B341E">
      <w:pPr>
        <w:widowControl/>
        <w:shd w:val="clear" w:color="auto" w:fill="FFFFFF"/>
        <w:ind w:firstLine="420" w:firstLineChars="200"/>
        <w:jc w:val="right"/>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——西蒙·梅，《爱：对一种古老情感的新理解》作者</w:t>
      </w:r>
    </w:p>
    <w:p w14:paraId="711A1C85">
      <w:pPr>
        <w:widowControl/>
        <w:shd w:val="clear" w:color="auto" w:fill="FFFFFF"/>
        <w:rPr>
          <w:rFonts w:hint="eastAsia" w:eastAsiaTheme="minorEastAsia"/>
          <w:b w:val="0"/>
          <w:bCs/>
          <w:color w:val="0F1111"/>
          <w:szCs w:val="21"/>
          <w:shd w:val="clear" w:color="auto" w:fill="FFFFFF"/>
          <w:lang w:val="en-US" w:eastAsia="zh-CN"/>
        </w:rPr>
      </w:pPr>
    </w:p>
    <w:p w14:paraId="7ADC190C">
      <w:pPr>
        <w:widowControl/>
        <w:shd w:val="clear" w:color="auto" w:fill="FFFFFF"/>
        <w:ind w:firstLine="420" w:firstLineChars="200"/>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“这是一部引人入胜的视觉盛宴，应该是所有研究医学的人以及任何对人类感兴趣的人的必读之作。”</w:t>
      </w:r>
    </w:p>
    <w:p w14:paraId="5C553E76">
      <w:pPr>
        <w:widowControl/>
        <w:shd w:val="clear" w:color="auto" w:fill="FFFFFF"/>
        <w:jc w:val="right"/>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——弗朗西斯·威尔斯，《列奥纳多的心》的作者</w:t>
      </w:r>
    </w:p>
    <w:p w14:paraId="1EB600D3">
      <w:pPr>
        <w:widowControl/>
        <w:shd w:val="clear" w:color="auto" w:fill="FFFFFF"/>
        <w:rPr>
          <w:rFonts w:hint="eastAsia" w:eastAsiaTheme="minorEastAsia"/>
          <w:b w:val="0"/>
          <w:bCs/>
          <w:color w:val="0F1111"/>
          <w:szCs w:val="21"/>
          <w:shd w:val="clear" w:color="auto" w:fill="FFFFFF"/>
          <w:lang w:val="en-US" w:eastAsia="zh-CN"/>
        </w:rPr>
      </w:pPr>
    </w:p>
    <w:p w14:paraId="024F8AD3">
      <w:pPr>
        <w:widowControl/>
        <w:shd w:val="clear" w:color="auto" w:fill="FFFFFF"/>
        <w:rPr>
          <w:rFonts w:hint="eastAsia" w:eastAsiaTheme="minorEastAsia"/>
          <w:b w:val="0"/>
          <w:bCs/>
          <w:color w:val="0F1111"/>
          <w:szCs w:val="21"/>
          <w:shd w:val="clear" w:color="auto" w:fill="FFFFFF"/>
          <w:lang w:val="en-US" w:eastAsia="zh-CN"/>
        </w:rPr>
      </w:pPr>
    </w:p>
    <w:p w14:paraId="0F5FE9AA">
      <w:pPr>
        <w:widowControl/>
        <w:shd w:val="clear" w:color="auto" w:fill="FFFFFF"/>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乔杜里引人入胜，学识渊博，他追溯了我们对人类心脏的理解从亚里士多德到莱昂纳多再到今天的4D绘图的演变过程。《跳动的心脏》以丰富的艺术和解剖学图像，对我们最重要的器官进行了引人入胜的研究。”</w:t>
      </w:r>
    </w:p>
    <w:p w14:paraId="22B249F8">
      <w:pPr>
        <w:widowControl/>
        <w:shd w:val="clear" w:color="auto" w:fill="FFFFFF"/>
        <w:jc w:val="right"/>
        <w:rPr>
          <w:rFonts w:hint="eastAsia"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——米娅·列维京</w:t>
      </w:r>
    </w:p>
    <w:p w14:paraId="4FE6906D">
      <w:pPr>
        <w:widowControl/>
        <w:shd w:val="clear" w:color="auto" w:fill="FFFFFF"/>
        <w:rPr>
          <w:rFonts w:hint="eastAsia" w:eastAsiaTheme="minorEastAsia"/>
          <w:b/>
          <w:color w:val="0F1111"/>
          <w:szCs w:val="21"/>
          <w:shd w:val="clear" w:color="auto" w:fill="FFFFFF"/>
          <w:lang w:val="en-US" w:eastAsia="zh-CN"/>
        </w:rPr>
      </w:pPr>
    </w:p>
    <w:p w14:paraId="45CB2C91">
      <w:pPr>
        <w:widowControl/>
        <w:shd w:val="clear" w:color="auto" w:fill="FFFFFF"/>
        <w:rPr>
          <w:rFonts w:hint="eastAsia" w:eastAsiaTheme="minorEastAsia"/>
          <w:b/>
          <w:color w:val="0F1111"/>
          <w:szCs w:val="21"/>
          <w:shd w:val="clear" w:color="auto" w:fill="FFFFFF"/>
          <w:lang w:val="en-US" w:eastAsia="zh-CN"/>
        </w:rPr>
      </w:pPr>
      <w:r>
        <w:rPr>
          <w:rFonts w:hint="eastAsia" w:eastAsiaTheme="minorEastAsia"/>
          <w:b/>
          <w:color w:val="0F1111"/>
          <w:szCs w:val="21"/>
          <w:shd w:val="clear" w:color="auto" w:fill="FFFFFF"/>
          <w:lang w:val="en-US" w:eastAsia="zh-CN"/>
        </w:rPr>
        <w:t>全书目录</w:t>
      </w:r>
    </w:p>
    <w:p w14:paraId="5D1AA37C">
      <w:pPr>
        <w:widowControl/>
        <w:shd w:val="clear" w:color="auto" w:fill="FFFFFF"/>
        <w:rPr>
          <w:rFonts w:hint="eastAsia" w:eastAsiaTheme="minorEastAsia"/>
          <w:b/>
          <w:color w:val="0F1111"/>
          <w:szCs w:val="21"/>
          <w:shd w:val="clear" w:color="auto" w:fill="FFFFFF"/>
          <w:lang w:val="en-US" w:eastAsia="zh-CN"/>
        </w:rPr>
      </w:pPr>
    </w:p>
    <w:p w14:paraId="259B7313">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1. 古老而普遍的心</w:t>
      </w:r>
    </w:p>
    <w:p w14:paraId="5417D315">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2.</w:t>
      </w:r>
      <w:r>
        <w:rPr>
          <w:rFonts w:hint="eastAsia" w:eastAsiaTheme="minorEastAsia"/>
          <w:b w:val="0"/>
          <w:bCs/>
          <w:color w:val="0F1111"/>
          <w:szCs w:val="21"/>
          <w:shd w:val="clear" w:color="auto" w:fill="FFFFFF"/>
          <w:lang w:val="en-US" w:eastAsia="zh-CN"/>
        </w:rPr>
        <w:t xml:space="preserve"> </w:t>
      </w:r>
      <w:r>
        <w:rPr>
          <w:rFonts w:hint="default" w:eastAsiaTheme="minorEastAsia"/>
          <w:b w:val="0"/>
          <w:bCs/>
          <w:color w:val="0F1111"/>
          <w:szCs w:val="21"/>
          <w:shd w:val="clear" w:color="auto" w:fill="FFFFFF"/>
          <w:lang w:val="en-US" w:eastAsia="zh-CN"/>
        </w:rPr>
        <w:t>中世纪的心</w:t>
      </w:r>
    </w:p>
    <w:p w14:paraId="2B9C640D">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3. 打开大门：列奥纳多与心</w:t>
      </w:r>
      <w:bookmarkStart w:id="8" w:name="_GoBack"/>
      <w:bookmarkEnd w:id="8"/>
    </w:p>
    <w:p w14:paraId="23BFAAD8">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4. 威廉·哈维和环流的影响</w:t>
      </w:r>
    </w:p>
    <w:p w14:paraId="12C37DF2">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5. 知识的扩散：哈维和牛津生理学家</w:t>
      </w:r>
    </w:p>
    <w:p w14:paraId="659EE187">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6. 纯洁的心</w:t>
      </w:r>
    </w:p>
    <w:p w14:paraId="5748EA28">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7. 现代的心脏</w:t>
      </w:r>
    </w:p>
    <w:p w14:paraId="545AD673">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8. 跳动的心脏</w:t>
      </w:r>
    </w:p>
    <w:p w14:paraId="28537DA3">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9. 当代之心：机器中的幽灵</w:t>
      </w:r>
    </w:p>
    <w:p w14:paraId="7326DCFB">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笔记</w:t>
      </w:r>
    </w:p>
    <w:p w14:paraId="7A7587B5">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致谢</w:t>
      </w:r>
    </w:p>
    <w:p w14:paraId="67631074">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参考书目</w:t>
      </w:r>
    </w:p>
    <w:p w14:paraId="2616D2D9">
      <w:pPr>
        <w:widowControl/>
        <w:shd w:val="clear" w:color="auto" w:fill="FFFFFF"/>
        <w:rPr>
          <w:rFonts w:hint="default" w:eastAsiaTheme="minorEastAsia"/>
          <w:b w:val="0"/>
          <w:bCs/>
          <w:color w:val="0F1111"/>
          <w:szCs w:val="21"/>
          <w:shd w:val="clear" w:color="auto" w:fill="FFFFFF"/>
          <w:lang w:val="en-US" w:eastAsia="zh-CN"/>
        </w:rPr>
      </w:pPr>
      <w:r>
        <w:rPr>
          <w:rFonts w:hint="default" w:eastAsiaTheme="minorEastAsia"/>
          <w:b w:val="0"/>
          <w:bCs/>
          <w:color w:val="0F1111"/>
          <w:szCs w:val="21"/>
          <w:shd w:val="clear" w:color="auto" w:fill="FFFFFF"/>
          <w:lang w:val="en-US" w:eastAsia="zh-CN"/>
        </w:rPr>
        <w:t>图片</w:t>
      </w:r>
      <w:r>
        <w:rPr>
          <w:rFonts w:hint="eastAsia" w:eastAsiaTheme="minorEastAsia"/>
          <w:b w:val="0"/>
          <w:bCs/>
          <w:color w:val="0F1111"/>
          <w:szCs w:val="21"/>
          <w:shd w:val="clear" w:color="auto" w:fill="FFFFFF"/>
          <w:lang w:val="en-US" w:eastAsia="zh-CN"/>
        </w:rPr>
        <w:t>声明</w:t>
      </w:r>
    </w:p>
    <w:p w14:paraId="029D057F">
      <w:pPr>
        <w:widowControl/>
        <w:shd w:val="clear" w:color="auto" w:fill="FFFFFF"/>
        <w:rPr>
          <w:rFonts w:hint="default" w:eastAsiaTheme="minorEastAsia"/>
          <w:b w:val="0"/>
          <w:bCs/>
          <w:color w:val="0F1111"/>
          <w:szCs w:val="21"/>
          <w:shd w:val="clear" w:color="auto" w:fill="FFFFFF"/>
          <w:lang w:val="en-US" w:eastAsia="zh-CN"/>
        </w:rPr>
      </w:pPr>
      <w:r>
        <w:rPr>
          <w:rFonts w:hint="eastAsia" w:eastAsiaTheme="minorEastAsia"/>
          <w:b w:val="0"/>
          <w:bCs/>
          <w:color w:val="0F1111"/>
          <w:szCs w:val="21"/>
          <w:shd w:val="clear" w:color="auto" w:fill="FFFFFF"/>
          <w:lang w:val="en-US" w:eastAsia="zh-CN"/>
        </w:rPr>
        <w:t>索引</w:t>
      </w:r>
    </w:p>
    <w:p w14:paraId="530CA64C">
      <w:pPr>
        <w:widowControl/>
        <w:shd w:val="clear" w:color="auto" w:fill="FFFFFF"/>
        <w:rPr>
          <w:rFonts w:hint="default" w:eastAsiaTheme="minorEastAsia"/>
          <w:b w:val="0"/>
          <w:bCs/>
          <w:color w:val="0F1111"/>
          <w:szCs w:val="21"/>
          <w:shd w:val="clear" w:color="auto" w:fill="FFFFFF"/>
          <w:lang w:val="en-US" w:eastAsia="zh-CN"/>
        </w:rPr>
      </w:pPr>
    </w:p>
    <w:p w14:paraId="40475283">
      <w:pPr>
        <w:widowControl/>
        <w:shd w:val="clear" w:color="auto" w:fill="FFFFFF"/>
        <w:rPr>
          <w:rFonts w:hint="default" w:eastAsiaTheme="minorEastAsia"/>
          <w:b w:val="0"/>
          <w:bCs/>
          <w:color w:val="0F1111"/>
          <w:szCs w:val="21"/>
          <w:shd w:val="clear" w:color="auto" w:fill="FFFFFF"/>
          <w:lang w:val="en-US" w:eastAsia="zh-CN"/>
        </w:rPr>
      </w:pPr>
    </w:p>
    <w:p w14:paraId="0F1B315A">
      <w:pPr>
        <w:widowControl/>
        <w:shd w:val="clear" w:color="auto" w:fill="FFFFFF"/>
        <w:rPr>
          <w:rFonts w:hint="default" w:eastAsiaTheme="minorEastAsia"/>
          <w:b w:val="0"/>
          <w:bCs/>
          <w:color w:val="0F1111"/>
          <w:szCs w:val="21"/>
          <w:shd w:val="clear" w:color="auto" w:fill="FFFFFF"/>
          <w:lang w:val="en-US" w:eastAsia="zh-CN"/>
        </w:rPr>
      </w:pPr>
    </w:p>
    <w:p w14:paraId="06A3F23D">
      <w:pPr>
        <w:widowControl/>
        <w:shd w:val="clear" w:color="auto" w:fill="FFFFFF"/>
        <w:rPr>
          <w:rFonts w:hint="default" w:eastAsiaTheme="minorEastAsia"/>
          <w:b w:val="0"/>
          <w:bCs/>
          <w:color w:val="0F1111"/>
          <w:szCs w:val="21"/>
          <w:shd w:val="clear" w:color="auto" w:fill="FFFFFF"/>
          <w:lang w:val="en-US" w:eastAsia="zh-CN"/>
        </w:rPr>
      </w:pPr>
    </w:p>
    <w:p w14:paraId="5B83C4C9">
      <w:pPr>
        <w:widowControl/>
        <w:shd w:val="clear" w:color="auto" w:fill="FFFFFF"/>
        <w:rPr>
          <w:rFonts w:hint="default" w:eastAsiaTheme="minorEastAsia"/>
          <w:b w:val="0"/>
          <w:bCs/>
          <w:color w:val="0F1111"/>
          <w:szCs w:val="21"/>
          <w:shd w:val="clear" w:color="auto" w:fill="FFFFFF"/>
          <w:lang w:val="en-US" w:eastAsia="zh-CN"/>
        </w:rPr>
      </w:pPr>
    </w:p>
    <w:p w14:paraId="7C3C5FF1">
      <w:pPr>
        <w:widowControl/>
        <w:shd w:val="clear" w:color="auto" w:fill="FFFFFF"/>
        <w:rPr>
          <w:rFonts w:eastAsiaTheme="minorEastAsia"/>
          <w:b/>
          <w:color w:val="0F1111"/>
          <w:szCs w:val="21"/>
          <w:shd w:val="clear" w:color="auto" w:fill="FFFFFF"/>
        </w:rPr>
      </w:pPr>
      <w:r>
        <w:rPr>
          <w:rFonts w:eastAsiaTheme="minorEastAsia"/>
          <w:b/>
          <w:color w:val="0F1111"/>
          <w:szCs w:val="21"/>
          <w:shd w:val="clear" w:color="auto" w:fill="FFFFFF"/>
        </w:rPr>
        <w:t>内页展示：</w:t>
      </w:r>
    </w:p>
    <w:p w14:paraId="3934F8E3">
      <w:pPr>
        <w:widowControl/>
        <w:shd w:val="clear" w:color="auto" w:fill="FFFFFF"/>
        <w:rPr>
          <w:rFonts w:eastAsiaTheme="minorEastAsia"/>
          <w:b/>
          <w:color w:val="0F1111"/>
          <w:szCs w:val="21"/>
          <w:shd w:val="clear" w:color="auto" w:fill="FFFFFF"/>
        </w:rPr>
      </w:pPr>
    </w:p>
    <w:p w14:paraId="0A218093">
      <w:pPr>
        <w:widowControl/>
        <w:shd w:val="clear" w:color="auto" w:fill="FFFFFF"/>
        <w:jc w:val="left"/>
        <w:rPr>
          <w:rFonts w:ascii="Tahoma" w:hAnsi="Tahoma" w:cs="Tahoma"/>
          <w:color w:val="000000"/>
          <w:kern w:val="0"/>
          <w:sz w:val="24"/>
          <w:lang w:val="en-US"/>
        </w:rPr>
      </w:pPr>
      <w:r>
        <w:rPr>
          <w:rFonts w:ascii="Tahoma" w:hAnsi="Tahoma" w:cs="Tahoma"/>
          <w:color w:val="000000"/>
          <w:kern w:val="0"/>
          <w:sz w:val="24"/>
          <w:lang w:val="en-US"/>
        </w:rPr>
        <w:drawing>
          <wp:inline distT="0" distB="0" distL="0" distR="0">
            <wp:extent cx="3869690" cy="2886075"/>
            <wp:effectExtent l="0" t="0" r="0" b="9525"/>
            <wp:docPr id="9" name="图片 9" descr="Screenshot 2024-05-16 at 17.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 2024-05-16 at 17.22.2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79425" cy="2893614"/>
                    </a:xfrm>
                    <a:prstGeom prst="rect">
                      <a:avLst/>
                    </a:prstGeom>
                    <a:noFill/>
                    <a:ln>
                      <a:noFill/>
                    </a:ln>
                  </pic:spPr>
                </pic:pic>
              </a:graphicData>
            </a:graphic>
          </wp:inline>
        </w:drawing>
      </w:r>
    </w:p>
    <w:p w14:paraId="424E4C09">
      <w:pPr>
        <w:widowControl/>
        <w:shd w:val="clear" w:color="auto" w:fill="FFFFFF"/>
        <w:jc w:val="left"/>
        <w:rPr>
          <w:rFonts w:ascii="Tahoma" w:hAnsi="Tahoma" w:cs="Tahoma"/>
          <w:color w:val="000000"/>
          <w:kern w:val="0"/>
          <w:sz w:val="24"/>
          <w:lang w:val="en-US"/>
        </w:rPr>
      </w:pPr>
      <w:r>
        <w:rPr>
          <w:rFonts w:ascii="Tahoma" w:hAnsi="Tahoma" w:cs="Tahoma"/>
          <w:color w:val="000000"/>
          <w:kern w:val="0"/>
          <w:sz w:val="24"/>
          <w:lang w:val="en-US"/>
        </w:rPr>
        <w:drawing>
          <wp:inline distT="0" distB="0" distL="0" distR="0">
            <wp:extent cx="3869690" cy="2886075"/>
            <wp:effectExtent l="0" t="0" r="0" b="9525"/>
            <wp:docPr id="8" name="图片 8" descr="Screenshot 2024-05-16 at 17.1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 2024-05-16 at 17.19.4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77125" cy="2891899"/>
                    </a:xfrm>
                    <a:prstGeom prst="rect">
                      <a:avLst/>
                    </a:prstGeom>
                    <a:noFill/>
                    <a:ln>
                      <a:noFill/>
                    </a:ln>
                  </pic:spPr>
                </pic:pic>
              </a:graphicData>
            </a:graphic>
          </wp:inline>
        </w:drawing>
      </w:r>
    </w:p>
    <w:p w14:paraId="50C7DDCB">
      <w:pPr>
        <w:widowControl/>
        <w:shd w:val="clear" w:color="auto" w:fill="FFFFFF"/>
        <w:jc w:val="left"/>
        <w:rPr>
          <w:rFonts w:ascii="Tahoma" w:hAnsi="Tahoma" w:cs="Tahoma"/>
          <w:color w:val="000000"/>
          <w:kern w:val="0"/>
          <w:sz w:val="24"/>
          <w:lang w:val="en-US"/>
        </w:rPr>
      </w:pPr>
      <w:r>
        <w:rPr>
          <w:rFonts w:ascii="Tahoma" w:hAnsi="Tahoma" w:cs="Tahoma"/>
          <w:color w:val="000000"/>
          <w:kern w:val="0"/>
          <w:sz w:val="24"/>
          <w:lang w:val="en-US"/>
        </w:rPr>
        <w:drawing>
          <wp:inline distT="0" distB="0" distL="0" distR="0">
            <wp:extent cx="3869690" cy="2902585"/>
            <wp:effectExtent l="0" t="0" r="0" b="0"/>
            <wp:docPr id="7" name="图片 7" descr="Screenshot 2024-05-16 at 17.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 2024-05-16 at 17.19.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85187" cy="2914230"/>
                    </a:xfrm>
                    <a:prstGeom prst="rect">
                      <a:avLst/>
                    </a:prstGeom>
                    <a:noFill/>
                    <a:ln>
                      <a:noFill/>
                    </a:ln>
                  </pic:spPr>
                </pic:pic>
              </a:graphicData>
            </a:graphic>
          </wp:inline>
        </w:drawing>
      </w:r>
    </w:p>
    <w:p w14:paraId="1E949D80">
      <w:pPr>
        <w:widowControl/>
        <w:shd w:val="clear" w:color="auto" w:fill="FFFFFF"/>
        <w:jc w:val="left"/>
        <w:rPr>
          <w:rFonts w:ascii="Tahoma" w:hAnsi="Tahoma" w:cs="Tahoma"/>
          <w:color w:val="000000"/>
          <w:kern w:val="0"/>
          <w:sz w:val="24"/>
          <w:lang w:val="en-US"/>
        </w:rPr>
      </w:pPr>
      <w:r>
        <w:rPr>
          <w:rFonts w:ascii="Tahoma" w:hAnsi="Tahoma" w:cs="Tahoma"/>
          <w:color w:val="000000"/>
          <w:kern w:val="0"/>
          <w:sz w:val="24"/>
          <w:lang w:val="en-US"/>
        </w:rPr>
        <w:drawing>
          <wp:inline distT="0" distB="0" distL="0" distR="0">
            <wp:extent cx="3869690" cy="2902585"/>
            <wp:effectExtent l="0" t="0" r="0" b="0"/>
            <wp:docPr id="5" name="图片 5" descr="Screenshot 2024-05-16 at 17.1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 2024-05-16 at 17.18.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79465" cy="2909938"/>
                    </a:xfrm>
                    <a:prstGeom prst="rect">
                      <a:avLst/>
                    </a:prstGeom>
                    <a:noFill/>
                    <a:ln>
                      <a:noFill/>
                    </a:ln>
                  </pic:spPr>
                </pic:pic>
              </a:graphicData>
            </a:graphic>
          </wp:inline>
        </w:drawing>
      </w:r>
    </w:p>
    <w:p w14:paraId="403CE2F9">
      <w:pPr>
        <w:widowControl/>
        <w:shd w:val="clear" w:color="auto" w:fill="FFFFFF"/>
        <w:rPr>
          <w:rFonts w:eastAsiaTheme="minorEastAsia"/>
          <w:b/>
          <w:color w:val="0F1111"/>
          <w:szCs w:val="21"/>
          <w:shd w:val="clear" w:color="auto" w:fill="FFFFFF"/>
        </w:rPr>
      </w:pPr>
    </w:p>
    <w:p w14:paraId="3D5ED4E0">
      <w:pPr>
        <w:widowControl/>
        <w:shd w:val="clear" w:color="auto" w:fill="FFFFFF"/>
        <w:rPr>
          <w:rFonts w:hint="eastAsia" w:eastAsiaTheme="minorEastAsia"/>
          <w:b/>
          <w:color w:val="0F1111"/>
          <w:szCs w:val="21"/>
          <w:shd w:val="clear" w:color="auto" w:fill="FFFFFF"/>
        </w:rPr>
      </w:pPr>
    </w:p>
    <w:p w14:paraId="3339A014">
      <w:pPr>
        <w:shd w:val="clear" w:color="auto" w:fill="FFFFFF"/>
        <w:rPr>
          <w:color w:val="000000"/>
          <w:szCs w:val="21"/>
        </w:rPr>
      </w:pPr>
      <w:r>
        <w:rPr>
          <w:rFonts w:hint="eastAsia"/>
          <w:b/>
          <w:bCs/>
          <w:color w:val="000000"/>
          <w:szCs w:val="21"/>
        </w:rPr>
        <w:t>感</w:t>
      </w:r>
      <w:r>
        <w:rPr>
          <w:b/>
          <w:bCs/>
          <w:color w:val="000000"/>
          <w:szCs w:val="21"/>
        </w:rPr>
        <w:t>谢您的阅读！</w:t>
      </w:r>
    </w:p>
    <w:p w14:paraId="44BEFF19">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6E4D4822">
      <w:pPr>
        <w:rPr>
          <w:b/>
          <w:color w:val="000000"/>
          <w:szCs w:val="21"/>
          <w:lang w:val="en-US"/>
        </w:rPr>
      </w:pPr>
      <w:r>
        <w:rPr>
          <w:b/>
          <w:color w:val="000000"/>
          <w:szCs w:val="21"/>
          <w:lang w:val="en-US"/>
        </w:rPr>
        <w:t xml:space="preserve">Email </w:t>
      </w:r>
      <w:r>
        <w:rPr>
          <w:color w:val="000000"/>
          <w:szCs w:val="21"/>
          <w:lang w:val="en-US"/>
        </w:rPr>
        <w:t xml:space="preserve">： </w:t>
      </w:r>
      <w:r>
        <w:fldChar w:fldCharType="begin"/>
      </w:r>
      <w:r>
        <w:instrText xml:space="preserve"> HYPERLINK "mailto:Rights@nurnberg.com.cn" </w:instrText>
      </w:r>
      <w:r>
        <w:fldChar w:fldCharType="separate"/>
      </w:r>
      <w:r>
        <w:rPr>
          <w:rStyle w:val="16"/>
          <w:rFonts w:hint="eastAsia"/>
          <w:b/>
          <w:szCs w:val="21"/>
          <w:lang w:val="en-US"/>
        </w:rPr>
        <w:t xml:space="preserve">Righ </w:t>
      </w:r>
      <w:r>
        <w:rPr>
          <w:rStyle w:val="16"/>
          <w:b/>
          <w:szCs w:val="21"/>
          <w:lang w:val="en-US"/>
        </w:rPr>
        <w:t>ts@nurnberg.com.cn</w:t>
      </w:r>
      <w:r>
        <w:rPr>
          <w:rStyle w:val="16"/>
          <w:b/>
          <w:szCs w:val="21"/>
          <w:lang w:val="en-US"/>
        </w:rPr>
        <w:fldChar w:fldCharType="end"/>
      </w:r>
    </w:p>
    <w:p w14:paraId="25D52954">
      <w:pPr>
        <w:rPr>
          <w:b/>
          <w:color w:val="000000"/>
          <w:szCs w:val="21"/>
        </w:rPr>
      </w:pPr>
      <w:r>
        <w:rPr>
          <w:color w:val="000000"/>
          <w:szCs w:val="21"/>
        </w:rPr>
        <w:t>安德鲁·纳伯格联合国际有限公司北京代表处</w:t>
      </w:r>
    </w:p>
    <w:p w14:paraId="7D9F416C">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邮编：100872</w:t>
      </w:r>
    </w:p>
    <w:p w14:paraId="619DB821">
      <w:pPr>
        <w:rPr>
          <w:b/>
          <w:color w:val="000000"/>
          <w:szCs w:val="21"/>
        </w:rPr>
      </w:pPr>
      <w:r>
        <w:rPr>
          <w:color w:val="000000"/>
          <w:szCs w:val="21"/>
        </w:rPr>
        <w:t>电话：010-82504106, 传真：010-82504200</w:t>
      </w:r>
    </w:p>
    <w:p w14:paraId="7AADB967">
      <w:pPr>
        <w:rPr>
          <w:rStyle w:val="16"/>
          <w:szCs w:val="21"/>
        </w:rPr>
      </w:pPr>
      <w:r>
        <w:rPr>
          <w:color w:val="000000"/>
          <w:szCs w:val="21"/>
        </w:rPr>
        <w:t xml:space="preserve">公司网址： </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75AEA870">
      <w:pPr>
        <w:rPr>
          <w:color w:val="000000"/>
          <w:szCs w:val="21"/>
        </w:rPr>
      </w:pPr>
      <w:r>
        <w:rPr>
          <w:color w:val="000000"/>
          <w:szCs w:val="21"/>
        </w:rPr>
        <w:t>书目下载</w:t>
      </w:r>
      <w:r>
        <w:rPr>
          <w:rFonts w:hint="eastAsia"/>
          <w:color w:val="000000"/>
          <w:szCs w:val="21"/>
        </w:rPr>
        <w:t xml:space="preserve">： </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4880D2FD">
      <w:pPr>
        <w:rPr>
          <w:color w:val="000000"/>
          <w:szCs w:val="21"/>
        </w:rPr>
      </w:pPr>
      <w:r>
        <w:rPr>
          <w:color w:val="000000"/>
          <w:szCs w:val="21"/>
        </w:rPr>
        <w:t>书讯浏览</w:t>
      </w:r>
      <w:r>
        <w:rPr>
          <w:rFonts w:hint="eastAsia"/>
          <w:color w:val="000000"/>
          <w:szCs w:val="21"/>
        </w:rPr>
        <w:t xml:space="preserve">： </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112B08F5">
      <w:pPr>
        <w:rPr>
          <w:color w:val="000000"/>
          <w:szCs w:val="21"/>
        </w:rPr>
      </w:pPr>
      <w:r>
        <w:rPr>
          <w:color w:val="000000"/>
          <w:szCs w:val="21"/>
        </w:rPr>
        <w:t>视频推荐</w:t>
      </w:r>
      <w:r>
        <w:rPr>
          <w:rFonts w:hint="eastAsia"/>
          <w:color w:val="000000"/>
          <w:szCs w:val="21"/>
        </w:rPr>
        <w:t xml:space="preserve">： </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3B0358B3">
      <w:pPr>
        <w:rPr>
          <w:rStyle w:val="16"/>
          <w:szCs w:val="21"/>
        </w:rPr>
      </w:pPr>
      <w:r>
        <w:rPr>
          <w:color w:val="000000"/>
          <w:szCs w:val="21"/>
        </w:rPr>
        <w:t xml:space="preserve">豆瓣小站： </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0A6E9FA0">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(weibo.com)</w:t>
      </w:r>
      <w:r>
        <w:rPr>
          <w:color w:val="0000FF"/>
          <w:u w:val="single"/>
          <w:shd w:val="clear" w:color="auto" w:fill="FFFFFF"/>
        </w:rPr>
        <w:fldChar w:fldCharType="end"/>
      </w:r>
    </w:p>
    <w:p w14:paraId="50EE735F">
      <w:pPr>
        <w:shd w:val="clear" w:color="auto" w:fill="FFFFFF"/>
        <w:rPr>
          <w:color w:val="000000"/>
          <w:szCs w:val="21"/>
        </w:rPr>
      </w:pPr>
      <w:r>
        <w:rPr>
          <w:color w:val="000000"/>
          <w:szCs w:val="21"/>
        </w:rPr>
        <w:t>微信订阅号：ANABJ2002</w:t>
      </w:r>
    </w:p>
    <w:p w14:paraId="66CCF0D4">
      <w:pPr>
        <w:rPr>
          <w:b/>
          <w:color w:val="000000"/>
        </w:rPr>
      </w:pPr>
      <w:r>
        <w:rPr>
          <w:color w:val="000000"/>
          <w:szCs w:val="21"/>
          <w:lang w:val="en-US"/>
        </w:rPr>
        <w:drawing>
          <wp:inline distT="0" distB="0" distL="114300" distR="114300">
            <wp:extent cx="1203960" cy="1307465"/>
            <wp:effectExtent l="0" t="0" r="15240" b="6985"/>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12"/>
                    <a:stretch>
                      <a:fillRect/>
                    </a:stretch>
                  </pic:blipFill>
                  <pic:spPr>
                    <a:xfrm>
                      <a:off x="0" y="0"/>
                      <a:ext cx="1203960" cy="1307465"/>
                    </a:xfrm>
                    <a:prstGeom prst="rect">
                      <a:avLst/>
                    </a:prstGeom>
                    <a:noFill/>
                    <a:ln>
                      <a:noFill/>
                    </a:ln>
                  </pic:spPr>
                </pic:pic>
              </a:graphicData>
            </a:graphic>
          </wp:inline>
        </w:drawing>
      </w:r>
    </w:p>
    <w:bookmarkEnd w:id="4"/>
    <w:bookmarkEnd w:id="5"/>
    <w:bookmarkEnd w:id="6"/>
    <w:bookmarkEnd w:id="7"/>
    <w:p w14:paraId="5F3FF5BE">
      <w:pPr>
        <w:widowControl/>
        <w:shd w:val="clear" w:color="auto" w:fill="FFFFFF"/>
        <w:rPr>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117E1">
    <w:pPr>
      <w:pStyle w:val="7"/>
      <w:jc w:val="center"/>
    </w:pPr>
    <w:r>
      <w:fldChar w:fldCharType="begin"/>
    </w:r>
    <w:r>
      <w:instrText xml:space="preserve">PAGE   \* MERGEFORMAT</w:instrText>
    </w:r>
    <w:r>
      <w:fldChar w:fldCharType="separate"/>
    </w:r>
    <w:r>
      <w:t>4</w:t>
    </w:r>
    <w:r>
      <w:fldChar w:fldCharType="end"/>
    </w:r>
  </w:p>
  <w:p w14:paraId="147DD3C7">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06265">
    <w:pPr>
      <w:jc w:val="right"/>
      <w:rPr>
        <w:rFonts w:eastAsia="黑体"/>
        <w:b/>
        <w:bCs/>
      </w:rPr>
    </w:pPr>
    <w:r>
      <w:rPr>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14:paraId="495B5E2F">
    <w:pPr>
      <w:pStyle w:val="8"/>
      <w:rPr>
        <w:rFonts w:eastAsia="方正姚体"/>
        <w:b/>
        <w:bCs/>
      </w:rPr>
    </w:pPr>
    <w:r>
      <w:rPr>
        <w:rFonts w:hint="eastAsia"/>
      </w:rPr>
      <w:t xml:space="preserve">                                          </w:t>
    </w:r>
    <w:r>
      <w:rPr>
        <w:rFonts w:hint="eastAsia" w:eastAsia="方正姚体"/>
      </w:rPr>
      <w:t>英国安德鲁·纳伯格联合国际有限公司北京代表处</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3ZmE5Yzc2ZTU1NGI3NTlmNGJmYjAyNWQ2YzMzY2YifQ=="/>
  </w:docVars>
  <w:rsids>
    <w:rsidRoot w:val="005D743E"/>
    <w:rsid w:val="00000654"/>
    <w:rsid w:val="00001402"/>
    <w:rsid w:val="00003EE5"/>
    <w:rsid w:val="0000741F"/>
    <w:rsid w:val="00013D7A"/>
    <w:rsid w:val="00014408"/>
    <w:rsid w:val="00016F83"/>
    <w:rsid w:val="000176C9"/>
    <w:rsid w:val="0002277D"/>
    <w:rsid w:val="00022FD9"/>
    <w:rsid w:val="00026882"/>
    <w:rsid w:val="0002798A"/>
    <w:rsid w:val="000310FA"/>
    <w:rsid w:val="00035652"/>
    <w:rsid w:val="00035C80"/>
    <w:rsid w:val="00036D66"/>
    <w:rsid w:val="00037554"/>
    <w:rsid w:val="00040304"/>
    <w:rsid w:val="00041DA5"/>
    <w:rsid w:val="00042950"/>
    <w:rsid w:val="00045995"/>
    <w:rsid w:val="00050213"/>
    <w:rsid w:val="00060605"/>
    <w:rsid w:val="00062792"/>
    <w:rsid w:val="00063E5B"/>
    <w:rsid w:val="000715D1"/>
    <w:rsid w:val="00071AFC"/>
    <w:rsid w:val="000757ED"/>
    <w:rsid w:val="00076AC0"/>
    <w:rsid w:val="000803A7"/>
    <w:rsid w:val="00080CD8"/>
    <w:rsid w:val="0008200B"/>
    <w:rsid w:val="00082504"/>
    <w:rsid w:val="000856F5"/>
    <w:rsid w:val="00085A15"/>
    <w:rsid w:val="00085BB3"/>
    <w:rsid w:val="00086E15"/>
    <w:rsid w:val="00090B65"/>
    <w:rsid w:val="0009388D"/>
    <w:rsid w:val="00095454"/>
    <w:rsid w:val="00095FE3"/>
    <w:rsid w:val="0009609F"/>
    <w:rsid w:val="00096C1D"/>
    <w:rsid w:val="00097449"/>
    <w:rsid w:val="000A01BD"/>
    <w:rsid w:val="000A0A6F"/>
    <w:rsid w:val="000A575D"/>
    <w:rsid w:val="000A616C"/>
    <w:rsid w:val="000B027F"/>
    <w:rsid w:val="000B3141"/>
    <w:rsid w:val="000B3EED"/>
    <w:rsid w:val="000B4D73"/>
    <w:rsid w:val="000B747F"/>
    <w:rsid w:val="000C0951"/>
    <w:rsid w:val="000C18AC"/>
    <w:rsid w:val="000D0A7C"/>
    <w:rsid w:val="000D293D"/>
    <w:rsid w:val="000D2AE4"/>
    <w:rsid w:val="000D2E3D"/>
    <w:rsid w:val="000D34C3"/>
    <w:rsid w:val="000D5AB8"/>
    <w:rsid w:val="000D61CB"/>
    <w:rsid w:val="000E4C39"/>
    <w:rsid w:val="000F2D43"/>
    <w:rsid w:val="000F4C24"/>
    <w:rsid w:val="001005C2"/>
    <w:rsid w:val="001017C7"/>
    <w:rsid w:val="00101B87"/>
    <w:rsid w:val="00102500"/>
    <w:rsid w:val="00105F69"/>
    <w:rsid w:val="001065BD"/>
    <w:rsid w:val="00110260"/>
    <w:rsid w:val="0011264B"/>
    <w:rsid w:val="00114035"/>
    <w:rsid w:val="001142C8"/>
    <w:rsid w:val="00115ACB"/>
    <w:rsid w:val="00121268"/>
    <w:rsid w:val="0012521C"/>
    <w:rsid w:val="001307A4"/>
    <w:rsid w:val="00132921"/>
    <w:rsid w:val="00134730"/>
    <w:rsid w:val="00134987"/>
    <w:rsid w:val="00137B65"/>
    <w:rsid w:val="0014063E"/>
    <w:rsid w:val="00141E21"/>
    <w:rsid w:val="00146F1E"/>
    <w:rsid w:val="001478D9"/>
    <w:rsid w:val="00147E9A"/>
    <w:rsid w:val="00152D4C"/>
    <w:rsid w:val="0015493F"/>
    <w:rsid w:val="00160C65"/>
    <w:rsid w:val="001610CA"/>
    <w:rsid w:val="00161542"/>
    <w:rsid w:val="00163F80"/>
    <w:rsid w:val="00167007"/>
    <w:rsid w:val="00167C2C"/>
    <w:rsid w:val="00175A69"/>
    <w:rsid w:val="00186F61"/>
    <w:rsid w:val="00193733"/>
    <w:rsid w:val="00195459"/>
    <w:rsid w:val="0019586E"/>
    <w:rsid w:val="00196295"/>
    <w:rsid w:val="00196FA1"/>
    <w:rsid w:val="001A0C48"/>
    <w:rsid w:val="001A236F"/>
    <w:rsid w:val="001A2492"/>
    <w:rsid w:val="001A49D0"/>
    <w:rsid w:val="001B14BF"/>
    <w:rsid w:val="001B2196"/>
    <w:rsid w:val="001B5AF0"/>
    <w:rsid w:val="001B679D"/>
    <w:rsid w:val="001B747D"/>
    <w:rsid w:val="001C2558"/>
    <w:rsid w:val="001C6D65"/>
    <w:rsid w:val="001D0FAF"/>
    <w:rsid w:val="001D2DF1"/>
    <w:rsid w:val="001D4E4F"/>
    <w:rsid w:val="001D6B46"/>
    <w:rsid w:val="001E1754"/>
    <w:rsid w:val="001E228F"/>
    <w:rsid w:val="001E6816"/>
    <w:rsid w:val="001F08B6"/>
    <w:rsid w:val="001F27B1"/>
    <w:rsid w:val="001F43A6"/>
    <w:rsid w:val="001F55A2"/>
    <w:rsid w:val="002042A9"/>
    <w:rsid w:val="002243E8"/>
    <w:rsid w:val="002305EA"/>
    <w:rsid w:val="00235E01"/>
    <w:rsid w:val="00236060"/>
    <w:rsid w:val="00237A49"/>
    <w:rsid w:val="00243710"/>
    <w:rsid w:val="00244F8F"/>
    <w:rsid w:val="00245472"/>
    <w:rsid w:val="002523C1"/>
    <w:rsid w:val="00256E3A"/>
    <w:rsid w:val="00260B7C"/>
    <w:rsid w:val="002632BA"/>
    <w:rsid w:val="00263B28"/>
    <w:rsid w:val="00264BDD"/>
    <w:rsid w:val="00265795"/>
    <w:rsid w:val="00266B75"/>
    <w:rsid w:val="002712FE"/>
    <w:rsid w:val="0027449C"/>
    <w:rsid w:val="0027765C"/>
    <w:rsid w:val="0028281F"/>
    <w:rsid w:val="00284417"/>
    <w:rsid w:val="00284845"/>
    <w:rsid w:val="00284F46"/>
    <w:rsid w:val="00291D7C"/>
    <w:rsid w:val="00294C13"/>
    <w:rsid w:val="00295FD8"/>
    <w:rsid w:val="0029676A"/>
    <w:rsid w:val="002A2BF9"/>
    <w:rsid w:val="002A3EEF"/>
    <w:rsid w:val="002B09D3"/>
    <w:rsid w:val="002B1BCA"/>
    <w:rsid w:val="002B5ADD"/>
    <w:rsid w:val="002B66B3"/>
    <w:rsid w:val="002C1CE6"/>
    <w:rsid w:val="002C24C6"/>
    <w:rsid w:val="002C7905"/>
    <w:rsid w:val="002D1441"/>
    <w:rsid w:val="002D1B5A"/>
    <w:rsid w:val="002D1FB6"/>
    <w:rsid w:val="002D22A0"/>
    <w:rsid w:val="002E13E2"/>
    <w:rsid w:val="002E1425"/>
    <w:rsid w:val="002E21FA"/>
    <w:rsid w:val="002E4527"/>
    <w:rsid w:val="002E4C5A"/>
    <w:rsid w:val="002E607A"/>
    <w:rsid w:val="002F49F3"/>
    <w:rsid w:val="002F74A3"/>
    <w:rsid w:val="00304C83"/>
    <w:rsid w:val="00305453"/>
    <w:rsid w:val="00311CEF"/>
    <w:rsid w:val="00312D3B"/>
    <w:rsid w:val="003149B5"/>
    <w:rsid w:val="003169AA"/>
    <w:rsid w:val="00316A93"/>
    <w:rsid w:val="003173F3"/>
    <w:rsid w:val="003216F1"/>
    <w:rsid w:val="00322C31"/>
    <w:rsid w:val="00324DD6"/>
    <w:rsid w:val="003250A9"/>
    <w:rsid w:val="00326899"/>
    <w:rsid w:val="0033179B"/>
    <w:rsid w:val="00332F34"/>
    <w:rsid w:val="0033375B"/>
    <w:rsid w:val="0033552F"/>
    <w:rsid w:val="003377E0"/>
    <w:rsid w:val="00341881"/>
    <w:rsid w:val="0034331D"/>
    <w:rsid w:val="003447E6"/>
    <w:rsid w:val="00345F76"/>
    <w:rsid w:val="00347A87"/>
    <w:rsid w:val="003514A6"/>
    <w:rsid w:val="00354E80"/>
    <w:rsid w:val="00355494"/>
    <w:rsid w:val="00357F6D"/>
    <w:rsid w:val="00361754"/>
    <w:rsid w:val="003636AA"/>
    <w:rsid w:val="00364FDF"/>
    <w:rsid w:val="003702ED"/>
    <w:rsid w:val="00370612"/>
    <w:rsid w:val="00374360"/>
    <w:rsid w:val="003775C3"/>
    <w:rsid w:val="00377719"/>
    <w:rsid w:val="00377A13"/>
    <w:rsid w:val="003803C5"/>
    <w:rsid w:val="00387E71"/>
    <w:rsid w:val="00391A60"/>
    <w:rsid w:val="003930D8"/>
    <w:rsid w:val="003933C7"/>
    <w:rsid w:val="003935E9"/>
    <w:rsid w:val="003949FC"/>
    <w:rsid w:val="0039543C"/>
    <w:rsid w:val="003A1C11"/>
    <w:rsid w:val="003A3EFD"/>
    <w:rsid w:val="003A5A7A"/>
    <w:rsid w:val="003B0A21"/>
    <w:rsid w:val="003B11D5"/>
    <w:rsid w:val="003B2C5B"/>
    <w:rsid w:val="003C3081"/>
    <w:rsid w:val="003C524C"/>
    <w:rsid w:val="003D205A"/>
    <w:rsid w:val="003D49B4"/>
    <w:rsid w:val="003E5CA5"/>
    <w:rsid w:val="003E7B13"/>
    <w:rsid w:val="003F0EAE"/>
    <w:rsid w:val="003F2222"/>
    <w:rsid w:val="003F2C26"/>
    <w:rsid w:val="003F4DC2"/>
    <w:rsid w:val="003F6BB5"/>
    <w:rsid w:val="00403023"/>
    <w:rsid w:val="0040358E"/>
    <w:rsid w:val="004039C9"/>
    <w:rsid w:val="00405595"/>
    <w:rsid w:val="00416570"/>
    <w:rsid w:val="00416DEA"/>
    <w:rsid w:val="004172A9"/>
    <w:rsid w:val="00422383"/>
    <w:rsid w:val="00427001"/>
    <w:rsid w:val="00427236"/>
    <w:rsid w:val="00427FCC"/>
    <w:rsid w:val="00430B49"/>
    <w:rsid w:val="00433B34"/>
    <w:rsid w:val="00434BC4"/>
    <w:rsid w:val="00435906"/>
    <w:rsid w:val="00435B4A"/>
    <w:rsid w:val="00441A43"/>
    <w:rsid w:val="00443B25"/>
    <w:rsid w:val="00445AB3"/>
    <w:rsid w:val="00456552"/>
    <w:rsid w:val="00461E1E"/>
    <w:rsid w:val="00463204"/>
    <w:rsid w:val="00464DA2"/>
    <w:rsid w:val="004655CB"/>
    <w:rsid w:val="0046671C"/>
    <w:rsid w:val="004718FF"/>
    <w:rsid w:val="00477604"/>
    <w:rsid w:val="00477EE2"/>
    <w:rsid w:val="0048132D"/>
    <w:rsid w:val="0048146D"/>
    <w:rsid w:val="004850AE"/>
    <w:rsid w:val="00485E2E"/>
    <w:rsid w:val="00491DD5"/>
    <w:rsid w:val="0049261B"/>
    <w:rsid w:val="004935A8"/>
    <w:rsid w:val="004959CE"/>
    <w:rsid w:val="004966EA"/>
    <w:rsid w:val="004B35EC"/>
    <w:rsid w:val="004B4C07"/>
    <w:rsid w:val="004C19C7"/>
    <w:rsid w:val="004C25CC"/>
    <w:rsid w:val="004C4664"/>
    <w:rsid w:val="004C5BCC"/>
    <w:rsid w:val="004D16E3"/>
    <w:rsid w:val="004D1F7D"/>
    <w:rsid w:val="004D2511"/>
    <w:rsid w:val="004D52AA"/>
    <w:rsid w:val="004D5ADA"/>
    <w:rsid w:val="004D7048"/>
    <w:rsid w:val="004E04F9"/>
    <w:rsid w:val="004E3CD9"/>
    <w:rsid w:val="004F2757"/>
    <w:rsid w:val="004F3B43"/>
    <w:rsid w:val="004F6FDA"/>
    <w:rsid w:val="005012C4"/>
    <w:rsid w:val="0050133A"/>
    <w:rsid w:val="005013D0"/>
    <w:rsid w:val="005018E5"/>
    <w:rsid w:val="00502926"/>
    <w:rsid w:val="00502CDA"/>
    <w:rsid w:val="005039BB"/>
    <w:rsid w:val="00504262"/>
    <w:rsid w:val="00506DEA"/>
    <w:rsid w:val="00507207"/>
    <w:rsid w:val="00507886"/>
    <w:rsid w:val="00507BB3"/>
    <w:rsid w:val="0051166E"/>
    <w:rsid w:val="00511AB7"/>
    <w:rsid w:val="00511BEB"/>
    <w:rsid w:val="00512B70"/>
    <w:rsid w:val="00522AFE"/>
    <w:rsid w:val="00524032"/>
    <w:rsid w:val="005253A3"/>
    <w:rsid w:val="005273E3"/>
    <w:rsid w:val="00531E34"/>
    <w:rsid w:val="00533440"/>
    <w:rsid w:val="005369B3"/>
    <w:rsid w:val="00541188"/>
    <w:rsid w:val="00542854"/>
    <w:rsid w:val="0054434C"/>
    <w:rsid w:val="0054608A"/>
    <w:rsid w:val="005508BD"/>
    <w:rsid w:val="00553461"/>
    <w:rsid w:val="00553CE6"/>
    <w:rsid w:val="0055463D"/>
    <w:rsid w:val="00554EB4"/>
    <w:rsid w:val="0055701E"/>
    <w:rsid w:val="005637A3"/>
    <w:rsid w:val="00565A65"/>
    <w:rsid w:val="005660F3"/>
    <w:rsid w:val="00570CB0"/>
    <w:rsid w:val="00571358"/>
    <w:rsid w:val="0057534E"/>
    <w:rsid w:val="0057628C"/>
    <w:rsid w:val="0058016D"/>
    <w:rsid w:val="00580753"/>
    <w:rsid w:val="0058106D"/>
    <w:rsid w:val="00584DC5"/>
    <w:rsid w:val="00586DBA"/>
    <w:rsid w:val="005A47BE"/>
    <w:rsid w:val="005B2CF5"/>
    <w:rsid w:val="005B2E2B"/>
    <w:rsid w:val="005C239C"/>
    <w:rsid w:val="005C244E"/>
    <w:rsid w:val="005C29EA"/>
    <w:rsid w:val="005C2F9B"/>
    <w:rsid w:val="005C387E"/>
    <w:rsid w:val="005C4843"/>
    <w:rsid w:val="005C71E2"/>
    <w:rsid w:val="005C78BE"/>
    <w:rsid w:val="005D0C26"/>
    <w:rsid w:val="005D1764"/>
    <w:rsid w:val="005D3538"/>
    <w:rsid w:val="005D3FD9"/>
    <w:rsid w:val="005D743E"/>
    <w:rsid w:val="005E196A"/>
    <w:rsid w:val="005E31E5"/>
    <w:rsid w:val="005E550B"/>
    <w:rsid w:val="005E75C8"/>
    <w:rsid w:val="005F2EC6"/>
    <w:rsid w:val="005F4D4D"/>
    <w:rsid w:val="00602FBA"/>
    <w:rsid w:val="006059ED"/>
    <w:rsid w:val="00611F01"/>
    <w:rsid w:val="00612BF3"/>
    <w:rsid w:val="00613622"/>
    <w:rsid w:val="00613C51"/>
    <w:rsid w:val="0061553E"/>
    <w:rsid w:val="00616A0F"/>
    <w:rsid w:val="006176AA"/>
    <w:rsid w:val="006232A9"/>
    <w:rsid w:val="00633375"/>
    <w:rsid w:val="00633637"/>
    <w:rsid w:val="006343F0"/>
    <w:rsid w:val="00644C51"/>
    <w:rsid w:val="00645AC8"/>
    <w:rsid w:val="006474C4"/>
    <w:rsid w:val="0064777F"/>
    <w:rsid w:val="00655FA9"/>
    <w:rsid w:val="006560E9"/>
    <w:rsid w:val="00662F43"/>
    <w:rsid w:val="006656BA"/>
    <w:rsid w:val="0066708A"/>
    <w:rsid w:val="00667C85"/>
    <w:rsid w:val="00672AF3"/>
    <w:rsid w:val="00673A49"/>
    <w:rsid w:val="00674B20"/>
    <w:rsid w:val="00675422"/>
    <w:rsid w:val="00680EFB"/>
    <w:rsid w:val="0069513F"/>
    <w:rsid w:val="00696D00"/>
    <w:rsid w:val="006A30DA"/>
    <w:rsid w:val="006A63D4"/>
    <w:rsid w:val="006B1175"/>
    <w:rsid w:val="006B3E09"/>
    <w:rsid w:val="006B4A2E"/>
    <w:rsid w:val="006B6CAB"/>
    <w:rsid w:val="006C0DD8"/>
    <w:rsid w:val="006C225F"/>
    <w:rsid w:val="006C2D91"/>
    <w:rsid w:val="006C3B0C"/>
    <w:rsid w:val="006C3D61"/>
    <w:rsid w:val="006D0871"/>
    <w:rsid w:val="006D4580"/>
    <w:rsid w:val="006D536A"/>
    <w:rsid w:val="006D671A"/>
    <w:rsid w:val="006E1B07"/>
    <w:rsid w:val="006E2E2E"/>
    <w:rsid w:val="006E4D6F"/>
    <w:rsid w:val="006F11BB"/>
    <w:rsid w:val="006F7ED2"/>
    <w:rsid w:val="00700831"/>
    <w:rsid w:val="00703EC1"/>
    <w:rsid w:val="00710FCE"/>
    <w:rsid w:val="007134FD"/>
    <w:rsid w:val="00715F9D"/>
    <w:rsid w:val="007169B1"/>
    <w:rsid w:val="0072237B"/>
    <w:rsid w:val="0072490F"/>
    <w:rsid w:val="007348A5"/>
    <w:rsid w:val="00735064"/>
    <w:rsid w:val="0073621F"/>
    <w:rsid w:val="007419C0"/>
    <w:rsid w:val="0074376A"/>
    <w:rsid w:val="00747520"/>
    <w:rsid w:val="0075029F"/>
    <w:rsid w:val="0075196D"/>
    <w:rsid w:val="00754BD0"/>
    <w:rsid w:val="0075523A"/>
    <w:rsid w:val="00761EE8"/>
    <w:rsid w:val="00761F7A"/>
    <w:rsid w:val="00774371"/>
    <w:rsid w:val="007778BD"/>
    <w:rsid w:val="00786032"/>
    <w:rsid w:val="007861CC"/>
    <w:rsid w:val="00786DA0"/>
    <w:rsid w:val="00792AB2"/>
    <w:rsid w:val="00794A56"/>
    <w:rsid w:val="007962CA"/>
    <w:rsid w:val="007A335A"/>
    <w:rsid w:val="007A4AF3"/>
    <w:rsid w:val="007A513F"/>
    <w:rsid w:val="007A5AA6"/>
    <w:rsid w:val="007A7237"/>
    <w:rsid w:val="007B2806"/>
    <w:rsid w:val="007B4105"/>
    <w:rsid w:val="007B6DB5"/>
    <w:rsid w:val="007B745D"/>
    <w:rsid w:val="007B7A65"/>
    <w:rsid w:val="007B7FE0"/>
    <w:rsid w:val="007C3170"/>
    <w:rsid w:val="007C46EF"/>
    <w:rsid w:val="007C5D7D"/>
    <w:rsid w:val="007C630E"/>
    <w:rsid w:val="007C68DC"/>
    <w:rsid w:val="007D09CF"/>
    <w:rsid w:val="007D0F98"/>
    <w:rsid w:val="007D315A"/>
    <w:rsid w:val="007D354F"/>
    <w:rsid w:val="007D57E5"/>
    <w:rsid w:val="007D69A1"/>
    <w:rsid w:val="007D6F28"/>
    <w:rsid w:val="007E2023"/>
    <w:rsid w:val="007E2BA6"/>
    <w:rsid w:val="007E348E"/>
    <w:rsid w:val="007E44C1"/>
    <w:rsid w:val="007E531F"/>
    <w:rsid w:val="007F1B8C"/>
    <w:rsid w:val="007F5493"/>
    <w:rsid w:val="007F652C"/>
    <w:rsid w:val="007F6B29"/>
    <w:rsid w:val="00805ED5"/>
    <w:rsid w:val="00810058"/>
    <w:rsid w:val="00811144"/>
    <w:rsid w:val="00811B0C"/>
    <w:rsid w:val="00811F9E"/>
    <w:rsid w:val="008129CA"/>
    <w:rsid w:val="00815757"/>
    <w:rsid w:val="00816558"/>
    <w:rsid w:val="008171C1"/>
    <w:rsid w:val="00820DB3"/>
    <w:rsid w:val="00824022"/>
    <w:rsid w:val="00827BCA"/>
    <w:rsid w:val="00830F5B"/>
    <w:rsid w:val="00840FD0"/>
    <w:rsid w:val="0084521C"/>
    <w:rsid w:val="00846351"/>
    <w:rsid w:val="0084693F"/>
    <w:rsid w:val="00847921"/>
    <w:rsid w:val="00847E7D"/>
    <w:rsid w:val="00851BA3"/>
    <w:rsid w:val="00851D0C"/>
    <w:rsid w:val="00856800"/>
    <w:rsid w:val="008571F0"/>
    <w:rsid w:val="00860C57"/>
    <w:rsid w:val="00870921"/>
    <w:rsid w:val="00871190"/>
    <w:rsid w:val="00872CC0"/>
    <w:rsid w:val="00881B55"/>
    <w:rsid w:val="00882FF5"/>
    <w:rsid w:val="008833DC"/>
    <w:rsid w:val="008860A3"/>
    <w:rsid w:val="00892A9C"/>
    <w:rsid w:val="00894B21"/>
    <w:rsid w:val="00895CB6"/>
    <w:rsid w:val="00897F25"/>
    <w:rsid w:val="008A1FE0"/>
    <w:rsid w:val="008A2078"/>
    <w:rsid w:val="008A3063"/>
    <w:rsid w:val="008A35EB"/>
    <w:rsid w:val="008A6811"/>
    <w:rsid w:val="008A7289"/>
    <w:rsid w:val="008A7AE7"/>
    <w:rsid w:val="008C0420"/>
    <w:rsid w:val="008C2AEE"/>
    <w:rsid w:val="008C4BCC"/>
    <w:rsid w:val="008D07F2"/>
    <w:rsid w:val="008D278C"/>
    <w:rsid w:val="008D4285"/>
    <w:rsid w:val="008D4F84"/>
    <w:rsid w:val="008D78E9"/>
    <w:rsid w:val="008E1FAB"/>
    <w:rsid w:val="008E2100"/>
    <w:rsid w:val="008F0B67"/>
    <w:rsid w:val="008F1919"/>
    <w:rsid w:val="008F4069"/>
    <w:rsid w:val="008F46C1"/>
    <w:rsid w:val="008F5C8B"/>
    <w:rsid w:val="008F62F4"/>
    <w:rsid w:val="008F6594"/>
    <w:rsid w:val="0090289C"/>
    <w:rsid w:val="00906691"/>
    <w:rsid w:val="00906F7B"/>
    <w:rsid w:val="009110D0"/>
    <w:rsid w:val="00915308"/>
    <w:rsid w:val="00915940"/>
    <w:rsid w:val="00916A50"/>
    <w:rsid w:val="009222F0"/>
    <w:rsid w:val="00922C15"/>
    <w:rsid w:val="00931DDB"/>
    <w:rsid w:val="0093480F"/>
    <w:rsid w:val="00934DF7"/>
    <w:rsid w:val="00946240"/>
    <w:rsid w:val="00953C63"/>
    <w:rsid w:val="00955968"/>
    <w:rsid w:val="00955D90"/>
    <w:rsid w:val="00957338"/>
    <w:rsid w:val="0095747D"/>
    <w:rsid w:val="009578B7"/>
    <w:rsid w:val="00960A71"/>
    <w:rsid w:val="00962E1E"/>
    <w:rsid w:val="0096600C"/>
    <w:rsid w:val="0096696B"/>
    <w:rsid w:val="00973993"/>
    <w:rsid w:val="0097399E"/>
    <w:rsid w:val="00973E1A"/>
    <w:rsid w:val="009806ED"/>
    <w:rsid w:val="00982785"/>
    <w:rsid w:val="009836C5"/>
    <w:rsid w:val="00986AC0"/>
    <w:rsid w:val="00986F30"/>
    <w:rsid w:val="00990A49"/>
    <w:rsid w:val="00995581"/>
    <w:rsid w:val="00996023"/>
    <w:rsid w:val="009A4179"/>
    <w:rsid w:val="009B01A7"/>
    <w:rsid w:val="009B3591"/>
    <w:rsid w:val="009B4711"/>
    <w:rsid w:val="009B530D"/>
    <w:rsid w:val="009B5950"/>
    <w:rsid w:val="009B76C5"/>
    <w:rsid w:val="009B7E93"/>
    <w:rsid w:val="009C3C54"/>
    <w:rsid w:val="009C50F0"/>
    <w:rsid w:val="009C5AC4"/>
    <w:rsid w:val="009D09AC"/>
    <w:rsid w:val="009D107A"/>
    <w:rsid w:val="009D310E"/>
    <w:rsid w:val="009D687A"/>
    <w:rsid w:val="009E289B"/>
    <w:rsid w:val="009E52F4"/>
    <w:rsid w:val="009E5739"/>
    <w:rsid w:val="009E68EA"/>
    <w:rsid w:val="009E695C"/>
    <w:rsid w:val="009F5F8A"/>
    <w:rsid w:val="009F6132"/>
    <w:rsid w:val="009F7578"/>
    <w:rsid w:val="00A07487"/>
    <w:rsid w:val="00A10E73"/>
    <w:rsid w:val="00A10F0C"/>
    <w:rsid w:val="00A11AF5"/>
    <w:rsid w:val="00A1225E"/>
    <w:rsid w:val="00A21A6D"/>
    <w:rsid w:val="00A22679"/>
    <w:rsid w:val="00A22E57"/>
    <w:rsid w:val="00A24690"/>
    <w:rsid w:val="00A30006"/>
    <w:rsid w:val="00A3195D"/>
    <w:rsid w:val="00A43686"/>
    <w:rsid w:val="00A45A3D"/>
    <w:rsid w:val="00A47596"/>
    <w:rsid w:val="00A535CE"/>
    <w:rsid w:val="00A54A8E"/>
    <w:rsid w:val="00A55C63"/>
    <w:rsid w:val="00A57201"/>
    <w:rsid w:val="00A573ED"/>
    <w:rsid w:val="00A701C2"/>
    <w:rsid w:val="00A705C2"/>
    <w:rsid w:val="00A71EAE"/>
    <w:rsid w:val="00A73C16"/>
    <w:rsid w:val="00A74168"/>
    <w:rsid w:val="00A76CC1"/>
    <w:rsid w:val="00A7746C"/>
    <w:rsid w:val="00A82523"/>
    <w:rsid w:val="00A83C24"/>
    <w:rsid w:val="00A866EC"/>
    <w:rsid w:val="00A86857"/>
    <w:rsid w:val="00A90FC8"/>
    <w:rsid w:val="00A9125F"/>
    <w:rsid w:val="00A94FC4"/>
    <w:rsid w:val="00AA1DBF"/>
    <w:rsid w:val="00AA345D"/>
    <w:rsid w:val="00AB060D"/>
    <w:rsid w:val="00AB762B"/>
    <w:rsid w:val="00AC5D26"/>
    <w:rsid w:val="00AC7610"/>
    <w:rsid w:val="00AD00A0"/>
    <w:rsid w:val="00AD1193"/>
    <w:rsid w:val="00AD2A9F"/>
    <w:rsid w:val="00AD52DF"/>
    <w:rsid w:val="00AE59CD"/>
    <w:rsid w:val="00AE68AA"/>
    <w:rsid w:val="00AF0096"/>
    <w:rsid w:val="00AF0671"/>
    <w:rsid w:val="00AF3261"/>
    <w:rsid w:val="00AF35D7"/>
    <w:rsid w:val="00AF54E8"/>
    <w:rsid w:val="00AF73FF"/>
    <w:rsid w:val="00B01B7A"/>
    <w:rsid w:val="00B02490"/>
    <w:rsid w:val="00B04D7C"/>
    <w:rsid w:val="00B057F1"/>
    <w:rsid w:val="00B10087"/>
    <w:rsid w:val="00B121C6"/>
    <w:rsid w:val="00B12629"/>
    <w:rsid w:val="00B13502"/>
    <w:rsid w:val="00B14840"/>
    <w:rsid w:val="00B14D08"/>
    <w:rsid w:val="00B15B82"/>
    <w:rsid w:val="00B254DB"/>
    <w:rsid w:val="00B2614C"/>
    <w:rsid w:val="00B32397"/>
    <w:rsid w:val="00B3623D"/>
    <w:rsid w:val="00B37C9C"/>
    <w:rsid w:val="00B416A7"/>
    <w:rsid w:val="00B41A8F"/>
    <w:rsid w:val="00B46ABA"/>
    <w:rsid w:val="00B46E7C"/>
    <w:rsid w:val="00B47254"/>
    <w:rsid w:val="00B5377C"/>
    <w:rsid w:val="00B5540C"/>
    <w:rsid w:val="00B5587F"/>
    <w:rsid w:val="00B60742"/>
    <w:rsid w:val="00B62889"/>
    <w:rsid w:val="00B63A12"/>
    <w:rsid w:val="00B63D45"/>
    <w:rsid w:val="00B648F3"/>
    <w:rsid w:val="00B650A2"/>
    <w:rsid w:val="00B6616C"/>
    <w:rsid w:val="00B671B5"/>
    <w:rsid w:val="00B73CEC"/>
    <w:rsid w:val="00B7682F"/>
    <w:rsid w:val="00B77120"/>
    <w:rsid w:val="00B821D3"/>
    <w:rsid w:val="00B82CB7"/>
    <w:rsid w:val="00B8749F"/>
    <w:rsid w:val="00B928DA"/>
    <w:rsid w:val="00BA25D1"/>
    <w:rsid w:val="00BA695F"/>
    <w:rsid w:val="00BB38B3"/>
    <w:rsid w:val="00BB493B"/>
    <w:rsid w:val="00BB679F"/>
    <w:rsid w:val="00BB6A0E"/>
    <w:rsid w:val="00BC1CC3"/>
    <w:rsid w:val="00BC558C"/>
    <w:rsid w:val="00BC6489"/>
    <w:rsid w:val="00BC7542"/>
    <w:rsid w:val="00BD1057"/>
    <w:rsid w:val="00BE17E1"/>
    <w:rsid w:val="00BE5377"/>
    <w:rsid w:val="00BE6061"/>
    <w:rsid w:val="00BE6512"/>
    <w:rsid w:val="00BE66BB"/>
    <w:rsid w:val="00BE6763"/>
    <w:rsid w:val="00BF094E"/>
    <w:rsid w:val="00BF20A3"/>
    <w:rsid w:val="00BF237B"/>
    <w:rsid w:val="00BF2771"/>
    <w:rsid w:val="00BF39E0"/>
    <w:rsid w:val="00BF4A73"/>
    <w:rsid w:val="00BF523C"/>
    <w:rsid w:val="00C059A7"/>
    <w:rsid w:val="00C117A9"/>
    <w:rsid w:val="00C12FEB"/>
    <w:rsid w:val="00C13240"/>
    <w:rsid w:val="00C1399B"/>
    <w:rsid w:val="00C156EA"/>
    <w:rsid w:val="00C16D2E"/>
    <w:rsid w:val="00C20F47"/>
    <w:rsid w:val="00C21651"/>
    <w:rsid w:val="00C26089"/>
    <w:rsid w:val="00C26251"/>
    <w:rsid w:val="00C308BC"/>
    <w:rsid w:val="00C35507"/>
    <w:rsid w:val="00C35CE4"/>
    <w:rsid w:val="00C36613"/>
    <w:rsid w:val="00C36B91"/>
    <w:rsid w:val="00C3757E"/>
    <w:rsid w:val="00C40E87"/>
    <w:rsid w:val="00C43851"/>
    <w:rsid w:val="00C448E1"/>
    <w:rsid w:val="00C55844"/>
    <w:rsid w:val="00C56F40"/>
    <w:rsid w:val="00C573F9"/>
    <w:rsid w:val="00C66AA0"/>
    <w:rsid w:val="00C740B1"/>
    <w:rsid w:val="00C80635"/>
    <w:rsid w:val="00C81A8D"/>
    <w:rsid w:val="00C835AD"/>
    <w:rsid w:val="00C83E7F"/>
    <w:rsid w:val="00C9021F"/>
    <w:rsid w:val="00C91A99"/>
    <w:rsid w:val="00CA0E58"/>
    <w:rsid w:val="00CA1657"/>
    <w:rsid w:val="00CA27FF"/>
    <w:rsid w:val="00CA2931"/>
    <w:rsid w:val="00CA5628"/>
    <w:rsid w:val="00CB4C83"/>
    <w:rsid w:val="00CB70D9"/>
    <w:rsid w:val="00CB76B4"/>
    <w:rsid w:val="00CB7A5A"/>
    <w:rsid w:val="00CC064F"/>
    <w:rsid w:val="00CC0D3F"/>
    <w:rsid w:val="00CC5AD3"/>
    <w:rsid w:val="00CC69DA"/>
    <w:rsid w:val="00CD3036"/>
    <w:rsid w:val="00CD409A"/>
    <w:rsid w:val="00CD4FC3"/>
    <w:rsid w:val="00CD6843"/>
    <w:rsid w:val="00CE438E"/>
    <w:rsid w:val="00CE522D"/>
    <w:rsid w:val="00CE66D2"/>
    <w:rsid w:val="00CF11E8"/>
    <w:rsid w:val="00CF330C"/>
    <w:rsid w:val="00CF4063"/>
    <w:rsid w:val="00D03393"/>
    <w:rsid w:val="00D10712"/>
    <w:rsid w:val="00D10E12"/>
    <w:rsid w:val="00D146C2"/>
    <w:rsid w:val="00D17732"/>
    <w:rsid w:val="00D21D7D"/>
    <w:rsid w:val="00D22BA0"/>
    <w:rsid w:val="00D24A70"/>
    <w:rsid w:val="00D24E00"/>
    <w:rsid w:val="00D2537D"/>
    <w:rsid w:val="00D25651"/>
    <w:rsid w:val="00D26DF0"/>
    <w:rsid w:val="00D30934"/>
    <w:rsid w:val="00D321CE"/>
    <w:rsid w:val="00D32303"/>
    <w:rsid w:val="00D32664"/>
    <w:rsid w:val="00D341FB"/>
    <w:rsid w:val="00D4084D"/>
    <w:rsid w:val="00D41CDF"/>
    <w:rsid w:val="00D447D4"/>
    <w:rsid w:val="00D452F1"/>
    <w:rsid w:val="00D500BB"/>
    <w:rsid w:val="00D53D1E"/>
    <w:rsid w:val="00D55543"/>
    <w:rsid w:val="00D55CF3"/>
    <w:rsid w:val="00D56DBD"/>
    <w:rsid w:val="00D62A8A"/>
    <w:rsid w:val="00D63010"/>
    <w:rsid w:val="00D64EE2"/>
    <w:rsid w:val="00D67A56"/>
    <w:rsid w:val="00D72697"/>
    <w:rsid w:val="00D76FFA"/>
    <w:rsid w:val="00D77311"/>
    <w:rsid w:val="00D7787F"/>
    <w:rsid w:val="00D823E2"/>
    <w:rsid w:val="00D84C71"/>
    <w:rsid w:val="00D85807"/>
    <w:rsid w:val="00D85DD7"/>
    <w:rsid w:val="00D86D3D"/>
    <w:rsid w:val="00D90333"/>
    <w:rsid w:val="00D9281C"/>
    <w:rsid w:val="00D94297"/>
    <w:rsid w:val="00D95BBC"/>
    <w:rsid w:val="00D961BA"/>
    <w:rsid w:val="00D975FE"/>
    <w:rsid w:val="00DA5D5B"/>
    <w:rsid w:val="00DA6E19"/>
    <w:rsid w:val="00DB4E11"/>
    <w:rsid w:val="00DB5741"/>
    <w:rsid w:val="00DB5CFD"/>
    <w:rsid w:val="00DB6B6A"/>
    <w:rsid w:val="00DB7D8F"/>
    <w:rsid w:val="00DC0EDA"/>
    <w:rsid w:val="00DC0F14"/>
    <w:rsid w:val="00DC4406"/>
    <w:rsid w:val="00DE08D6"/>
    <w:rsid w:val="00DE2CBF"/>
    <w:rsid w:val="00DE358E"/>
    <w:rsid w:val="00DE454F"/>
    <w:rsid w:val="00DE7B6D"/>
    <w:rsid w:val="00DF0BB7"/>
    <w:rsid w:val="00DF3C3B"/>
    <w:rsid w:val="00E00CC0"/>
    <w:rsid w:val="00E0727A"/>
    <w:rsid w:val="00E132E9"/>
    <w:rsid w:val="00E15659"/>
    <w:rsid w:val="00E208AB"/>
    <w:rsid w:val="00E225AB"/>
    <w:rsid w:val="00E240CE"/>
    <w:rsid w:val="00E26C66"/>
    <w:rsid w:val="00E26D7D"/>
    <w:rsid w:val="00E301AF"/>
    <w:rsid w:val="00E34138"/>
    <w:rsid w:val="00E368C0"/>
    <w:rsid w:val="00E378E3"/>
    <w:rsid w:val="00E41FB0"/>
    <w:rsid w:val="00E4695A"/>
    <w:rsid w:val="00E509A5"/>
    <w:rsid w:val="00E54E5E"/>
    <w:rsid w:val="00E65115"/>
    <w:rsid w:val="00E654B4"/>
    <w:rsid w:val="00E66BEF"/>
    <w:rsid w:val="00E71E2E"/>
    <w:rsid w:val="00E725A1"/>
    <w:rsid w:val="00E73AE4"/>
    <w:rsid w:val="00E77E44"/>
    <w:rsid w:val="00E81519"/>
    <w:rsid w:val="00E841AD"/>
    <w:rsid w:val="00E850A9"/>
    <w:rsid w:val="00E91A40"/>
    <w:rsid w:val="00E9316F"/>
    <w:rsid w:val="00E95227"/>
    <w:rsid w:val="00EA03EC"/>
    <w:rsid w:val="00EA6987"/>
    <w:rsid w:val="00EA74CC"/>
    <w:rsid w:val="00EB27B1"/>
    <w:rsid w:val="00EB68A3"/>
    <w:rsid w:val="00EC5749"/>
    <w:rsid w:val="00EC7635"/>
    <w:rsid w:val="00ED0524"/>
    <w:rsid w:val="00ED1D72"/>
    <w:rsid w:val="00EE2BA4"/>
    <w:rsid w:val="00EE323E"/>
    <w:rsid w:val="00EF60DB"/>
    <w:rsid w:val="00F03053"/>
    <w:rsid w:val="00F03207"/>
    <w:rsid w:val="00F06D91"/>
    <w:rsid w:val="00F12591"/>
    <w:rsid w:val="00F128F8"/>
    <w:rsid w:val="00F130B9"/>
    <w:rsid w:val="00F20CAA"/>
    <w:rsid w:val="00F22244"/>
    <w:rsid w:val="00F2265D"/>
    <w:rsid w:val="00F230E8"/>
    <w:rsid w:val="00F25456"/>
    <w:rsid w:val="00F26218"/>
    <w:rsid w:val="00F32704"/>
    <w:rsid w:val="00F331B4"/>
    <w:rsid w:val="00F34420"/>
    <w:rsid w:val="00F34483"/>
    <w:rsid w:val="00F34F39"/>
    <w:rsid w:val="00F50C36"/>
    <w:rsid w:val="00F54836"/>
    <w:rsid w:val="00F57001"/>
    <w:rsid w:val="00F571E8"/>
    <w:rsid w:val="00F578E8"/>
    <w:rsid w:val="00F57900"/>
    <w:rsid w:val="00F60E7B"/>
    <w:rsid w:val="00F60EC7"/>
    <w:rsid w:val="00F63FF8"/>
    <w:rsid w:val="00F71465"/>
    <w:rsid w:val="00F80E8A"/>
    <w:rsid w:val="00F81007"/>
    <w:rsid w:val="00F848DE"/>
    <w:rsid w:val="00F86E72"/>
    <w:rsid w:val="00F903D5"/>
    <w:rsid w:val="00F9461E"/>
    <w:rsid w:val="00F97B49"/>
    <w:rsid w:val="00FA2346"/>
    <w:rsid w:val="00FA314D"/>
    <w:rsid w:val="00FA6463"/>
    <w:rsid w:val="00FB1260"/>
    <w:rsid w:val="00FB2E92"/>
    <w:rsid w:val="00FB5893"/>
    <w:rsid w:val="00FB6BE9"/>
    <w:rsid w:val="00FC1753"/>
    <w:rsid w:val="00FC27BE"/>
    <w:rsid w:val="00FC3699"/>
    <w:rsid w:val="00FC3A3B"/>
    <w:rsid w:val="00FC76BE"/>
    <w:rsid w:val="00FD0317"/>
    <w:rsid w:val="00FD049B"/>
    <w:rsid w:val="00FD28CD"/>
    <w:rsid w:val="00FD2972"/>
    <w:rsid w:val="00FD6FD0"/>
    <w:rsid w:val="00FE7E98"/>
    <w:rsid w:val="00FF01D6"/>
    <w:rsid w:val="00FF3636"/>
    <w:rsid w:val="00FF639A"/>
    <w:rsid w:val="00FF6EC1"/>
    <w:rsid w:val="0159588E"/>
    <w:rsid w:val="07BB54B1"/>
    <w:rsid w:val="097E11FF"/>
    <w:rsid w:val="0A491247"/>
    <w:rsid w:val="0DEB5944"/>
    <w:rsid w:val="31541436"/>
    <w:rsid w:val="347D67A1"/>
    <w:rsid w:val="3BC46D08"/>
    <w:rsid w:val="41787651"/>
    <w:rsid w:val="46314A0F"/>
    <w:rsid w:val="489D136C"/>
    <w:rsid w:val="4FEF1645"/>
    <w:rsid w:val="647153D0"/>
    <w:rsid w:val="653308D7"/>
    <w:rsid w:val="71714EC5"/>
    <w:rsid w:val="731D4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zh-CN"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character" w:customStyle="1" w:styleId="17">
    <w:name w:val="页脚 Char"/>
    <w:link w:val="7"/>
    <w:qFormat/>
    <w:uiPriority w:val="99"/>
    <w:rPr>
      <w:kern w:val="2"/>
      <w:sz w:val="18"/>
      <w:szCs w:val="18"/>
    </w:rPr>
  </w:style>
  <w:style w:type="paragraph" w:customStyle="1" w:styleId="18">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9">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bullets1"/>
    <w:basedOn w:val="1"/>
    <w:qFormat/>
    <w:uiPriority w:val="0"/>
    <w:pPr>
      <w:widowControl/>
      <w:jc w:val="left"/>
    </w:pPr>
    <w:rPr>
      <w:rFonts w:ascii="宋体" w:hAnsi="宋体" w:cs="宋体"/>
      <w:kern w:val="0"/>
      <w:sz w:val="24"/>
    </w:rPr>
  </w:style>
  <w:style w:type="character" w:customStyle="1" w:styleId="21">
    <w:name w:val="apple-style-span"/>
    <w:basedOn w:val="12"/>
    <w:qFormat/>
    <w:uiPriority w:val="0"/>
  </w:style>
  <w:style w:type="paragraph" w:customStyle="1" w:styleId="22">
    <w:name w:val="endorsement1"/>
    <w:basedOn w:val="1"/>
    <w:qFormat/>
    <w:uiPriority w:val="0"/>
    <w:pPr>
      <w:widowControl/>
      <w:jc w:val="left"/>
    </w:pPr>
    <w:rPr>
      <w:rFonts w:ascii="宋体" w:hAnsi="宋体" w:cs="宋体"/>
      <w:kern w:val="0"/>
      <w:sz w:val="24"/>
    </w:rPr>
  </w:style>
  <w:style w:type="paragraph" w:customStyle="1" w:styleId="23">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4">
    <w:name w:val="product-title1"/>
    <w:qFormat/>
    <w:uiPriority w:val="0"/>
    <w:rPr>
      <w:rFonts w:hint="default" w:ascii="Arial" w:hAnsi="Arial" w:cs="Arial"/>
      <w:b/>
      <w:bCs/>
      <w:color w:val="FF6600"/>
      <w:sz w:val="28"/>
      <w:szCs w:val="28"/>
    </w:rPr>
  </w:style>
  <w:style w:type="character" w:customStyle="1" w:styleId="25">
    <w:name w:val="booksubtitle1"/>
    <w:qFormat/>
    <w:uiPriority w:val="0"/>
    <w:rPr>
      <w:rFonts w:hint="default" w:ascii="Verdana" w:hAnsi="Verdana"/>
      <w:color w:val="000000"/>
      <w:sz w:val="18"/>
      <w:szCs w:val="18"/>
      <w:u w:val="none"/>
    </w:rPr>
  </w:style>
  <w:style w:type="character" w:customStyle="1" w:styleId="26">
    <w:name w:val="bookauthor1"/>
    <w:qFormat/>
    <w:uiPriority w:val="0"/>
    <w:rPr>
      <w:rFonts w:hint="default" w:ascii="Verdana" w:hAnsi="Verdana"/>
      <w:i/>
      <w:iCs/>
      <w:color w:val="000000"/>
      <w:sz w:val="18"/>
      <w:szCs w:val="18"/>
      <w:u w:val="none"/>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paragraph" w:customStyle="1" w:styleId="29">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ar18blue1"/>
    <w:qFormat/>
    <w:uiPriority w:val="0"/>
    <w:rPr>
      <w:rFonts w:hint="default" w:ascii="Arial" w:hAnsi="Arial" w:cs="Arial"/>
      <w:color w:val="000066"/>
      <w:sz w:val="30"/>
      <w:szCs w:val="30"/>
    </w:rPr>
  </w:style>
  <w:style w:type="character" w:customStyle="1" w:styleId="31">
    <w:name w:val="ar141"/>
    <w:qFormat/>
    <w:uiPriority w:val="0"/>
    <w:rPr>
      <w:rFonts w:hint="default" w:ascii="Arial" w:hAnsi="Arial" w:cs="Arial"/>
      <w:sz w:val="21"/>
      <w:szCs w:val="21"/>
    </w:rPr>
  </w:style>
  <w:style w:type="character" w:customStyle="1" w:styleId="32">
    <w:name w:val="blk12161"/>
    <w:qFormat/>
    <w:uiPriority w:val="0"/>
    <w:rPr>
      <w:rFonts w:hint="default" w:ascii="Arial" w:hAnsi="Arial" w:cs="Arial"/>
      <w:color w:val="000000"/>
      <w:sz w:val="18"/>
      <w:szCs w:val="18"/>
    </w:rPr>
  </w:style>
  <w:style w:type="character" w:customStyle="1" w:styleId="33">
    <w:name w:val="brgreen121"/>
    <w:qFormat/>
    <w:uiPriority w:val="0"/>
    <w:rPr>
      <w:rFonts w:hint="default" w:ascii="Arial" w:hAnsi="Arial" w:cs="Arial"/>
      <w:color w:val="339999"/>
      <w:sz w:val="18"/>
      <w:szCs w:val="18"/>
    </w:rPr>
  </w:style>
  <w:style w:type="character" w:customStyle="1" w:styleId="34">
    <w:name w:val="apple-converted-space"/>
    <w:qFormat/>
    <w:uiPriority w:val="0"/>
  </w:style>
  <w:style w:type="paragraph" w:styleId="3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5</Pages>
  <Words>911</Words>
  <Characters>1242</Characters>
  <Lines>13</Lines>
  <Paragraphs>3</Paragraphs>
  <TotalTime>67</TotalTime>
  <ScaleCrop>false</ScaleCrop>
  <LinksUpToDate>false</LinksUpToDate>
  <CharactersWithSpaces>1278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2023-07-10T02:28:00Z</dcterms:created>
  <dc:creator>Image</dc:creator>
  <cp:lastModifiedBy>Jessica_Wu</cp:lastModifiedBy>
  <cp:lastPrinted>2005-06-10T06:33:00Z</cp:lastPrinted>
  <dcterms:modified xsi:type="dcterms:W3CDTF">2025-01-06T02:04:16Z</dcterms:modified>
  <dc:title>新 书 推 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D4156CDBE67C4E089F134221E0266EF5_13</vt:lpwstr>
  </property>
  <property fmtid="{D5CDD505-2E9C-101B-9397-08002B2CF9AE}" pid="4" name="KSOTemplateDocerSaveRecord">
    <vt:lpwstr>eyJoZGlkIjoiMDM3M2RjYmIxYjkyYjczZWQ0NTJhOGQ0MjQ2MzQ1NTUiLCJ1c2VySWQiOiI1NzAyNTQ5ODcifQ==</vt:lpwstr>
  </property>
</Properties>
</file>