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posOffset>4074160</wp:posOffset>
            </wp:positionH>
            <wp:positionV relativeFrom="paragraph">
              <wp:posOffset>166370</wp:posOffset>
            </wp:positionV>
            <wp:extent cx="1333500" cy="2002155"/>
            <wp:effectExtent l="0" t="0" r="0" b="0"/>
            <wp:wrapSquare wrapText="bothSides"/>
            <wp:docPr id="25" name="图片 25" descr="https://m.media-amazon.com/images/I/412cVIa6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s://m.media-amazon.com/images/I/412cVIa6rK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0" cy="2002155"/>
                    </a:xfrm>
                    <a:prstGeom prst="rect">
                      <a:avLst/>
                    </a:prstGeom>
                    <a:noFill/>
                    <a:ln>
                      <a:noFill/>
                    </a:ln>
                  </pic:spPr>
                </pic:pic>
              </a:graphicData>
            </a:graphic>
          </wp:anchor>
        </w:drawing>
      </w:r>
      <w:r>
        <w:rPr>
          <w:b/>
          <w:color w:val="000000"/>
          <w:szCs w:val="21"/>
        </w:rPr>
        <w:t>中文书名：《爆炸：在残酷的小规模战争中拥抱苦难》</w:t>
      </w:r>
    </w:p>
    <w:p w14:paraId="720CBB91">
      <w:pPr>
        <w:rPr>
          <w:b/>
          <w:i/>
          <w:iCs/>
          <w:color w:val="000000"/>
          <w:szCs w:val="21"/>
        </w:rPr>
      </w:pPr>
      <w:r>
        <w:rPr>
          <w:b/>
          <w:color w:val="000000"/>
          <w:szCs w:val="21"/>
        </w:rPr>
        <w:t>英文书名：</w:t>
      </w:r>
      <w:r>
        <w:rPr>
          <w:b/>
          <w:i w:val="0"/>
          <w:iCs w:val="0"/>
          <w:color w:val="000000"/>
          <w:szCs w:val="21"/>
        </w:rPr>
        <w:t>KABOOM</w:t>
      </w:r>
      <w:r>
        <w:rPr>
          <w:b/>
          <w:i/>
          <w:iCs/>
          <w:color w:val="000000"/>
          <w:szCs w:val="21"/>
        </w:rPr>
        <w:t>: Embracing the Suck in a Savage Little War</w:t>
      </w:r>
    </w:p>
    <w:p w14:paraId="3C14B3D1">
      <w:pPr>
        <w:rPr>
          <w:b/>
          <w:color w:val="000000"/>
          <w:szCs w:val="21"/>
        </w:rPr>
      </w:pPr>
      <w:r>
        <w:rPr>
          <w:b/>
          <w:color w:val="000000"/>
          <w:szCs w:val="21"/>
        </w:rPr>
        <w:t>作    者：Matt Gallagher</w:t>
      </w:r>
    </w:p>
    <w:p w14:paraId="01433FA8">
      <w:pPr>
        <w:rPr>
          <w:b/>
          <w:color w:val="000000"/>
          <w:szCs w:val="21"/>
        </w:rPr>
      </w:pPr>
      <w:r>
        <w:rPr>
          <w:b/>
          <w:color w:val="000000"/>
          <w:szCs w:val="21"/>
        </w:rPr>
        <w:t>出 版 社：Da Capo</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数：336页</w:t>
      </w:r>
    </w:p>
    <w:p w14:paraId="1AF847CF">
      <w:pPr>
        <w:rPr>
          <w:b/>
          <w:color w:val="000000"/>
          <w:szCs w:val="21"/>
        </w:rPr>
      </w:pPr>
      <w:r>
        <w:rPr>
          <w:b/>
          <w:color w:val="000000"/>
          <w:szCs w:val="21"/>
        </w:rPr>
        <w:t>出版时间：201</w:t>
      </w:r>
      <w:r>
        <w:rPr>
          <w:rFonts w:hint="eastAsia"/>
          <w:b/>
          <w:color w:val="000000"/>
          <w:szCs w:val="21"/>
          <w:lang w:val="en-US" w:eastAsia="zh-CN"/>
        </w:rPr>
        <w:t>1</w:t>
      </w:r>
      <w:r>
        <w:rPr>
          <w:b/>
          <w:color w:val="000000"/>
          <w:szCs w:val="21"/>
        </w:rPr>
        <w:t>年</w:t>
      </w:r>
      <w:r>
        <w:rPr>
          <w:rFonts w:hint="eastAsia"/>
          <w:b/>
          <w:color w:val="000000"/>
          <w:szCs w:val="21"/>
          <w:lang w:val="en-US" w:eastAsia="zh-CN"/>
        </w:rPr>
        <w:t>4</w:t>
      </w:r>
      <w:r>
        <w:rPr>
          <w:b/>
          <w:color w:val="000000"/>
          <w:szCs w:val="21"/>
        </w:rPr>
        <w:t>月</w:t>
      </w:r>
      <w:bookmarkStart w:id="2" w:name="_GoBack"/>
      <w:bookmarkEnd w:id="2"/>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rFonts w:hint="default" w:eastAsia="宋体"/>
          <w:b/>
          <w:color w:val="000000"/>
          <w:szCs w:val="21"/>
          <w:lang w:val="en-US" w:eastAsia="zh-CN"/>
        </w:rPr>
      </w:pPr>
      <w:r>
        <w:rPr>
          <w:b/>
          <w:color w:val="000000"/>
          <w:szCs w:val="21"/>
        </w:rPr>
        <w:t>类    型：传记/回忆录</w:t>
      </w:r>
      <w:r>
        <w:rPr>
          <w:rFonts w:hint="eastAsia"/>
          <w:b/>
          <w:color w:val="000000"/>
          <w:szCs w:val="21"/>
          <w:lang w:val="en-US" w:eastAsia="zh-CN"/>
        </w:rPr>
        <w:t>/历史</w:t>
      </w:r>
    </w:p>
    <w:p w14:paraId="7E2E0A4D">
      <w:pPr>
        <w:rPr>
          <w:b/>
          <w:color w:val="FF0000"/>
          <w:szCs w:val="21"/>
        </w:rPr>
      </w:pPr>
      <w:r>
        <w:rPr>
          <w:b/>
          <w:color w:val="FF0000"/>
          <w:szCs w:val="21"/>
        </w:rPr>
        <w:t>版权已授：英国</w:t>
      </w:r>
    </w:p>
    <w:p w14:paraId="52755FC6">
      <w:pPr>
        <w:rPr>
          <w:b/>
          <w:color w:val="FF0000"/>
          <w:szCs w:val="21"/>
        </w:rPr>
      </w:pPr>
      <w:r>
        <w:rPr>
          <w:b/>
          <w:color w:val="FF0000"/>
          <w:szCs w:val="21"/>
        </w:rPr>
        <w:t>亚马逊畅销书排名：</w:t>
      </w:r>
    </w:p>
    <w:p w14:paraId="403CD13E">
      <w:pPr>
        <w:rPr>
          <w:b/>
          <w:bCs/>
          <w:color w:val="000000"/>
          <w:szCs w:val="21"/>
        </w:rPr>
      </w:pPr>
      <w:r>
        <w:rPr>
          <w:rFonts w:hint="eastAsia"/>
          <w:b/>
          <w:color w:val="FF0000"/>
          <w:szCs w:val="21"/>
        </w:rPr>
        <w:t>伊拉克战争传记类书籍第579名</w:t>
      </w:r>
    </w:p>
    <w:p w14:paraId="19F57A5A">
      <w:pPr>
        <w:rPr>
          <w:b/>
          <w:bCs/>
          <w:color w:val="000000"/>
          <w:szCs w:val="21"/>
        </w:rPr>
      </w:pPr>
    </w:p>
    <w:p w14:paraId="57E9F668">
      <w:pPr>
        <w:rPr>
          <w:color w:val="000000"/>
          <w:szCs w:val="21"/>
        </w:rPr>
      </w:pPr>
      <w:r>
        <w:rPr>
          <w:b/>
          <w:bCs/>
          <w:color w:val="000000"/>
          <w:szCs w:val="21"/>
        </w:rPr>
        <w:t>内容简介：</w:t>
      </w:r>
    </w:p>
    <w:p w14:paraId="26CE668F"/>
    <w:p w14:paraId="7F53C930">
      <w:pPr>
        <w:ind w:firstLine="420" w:firstLineChars="200"/>
        <w:rPr>
          <w:bCs/>
        </w:rPr>
      </w:pPr>
      <w:r>
        <w:rPr>
          <w:rFonts w:hint="eastAsia"/>
          <w:bCs/>
        </w:rPr>
        <w:t>当马特·加拉格尔</w:t>
      </w:r>
      <w:r>
        <w:rPr>
          <w:bCs/>
        </w:rPr>
        <w:t>（Matt Gallagher） 中尉开始写博客时，他想让家人和朋友了解他的经历，但他没想到它会引起远远超出他目标受众的共鸣</w:t>
      </w:r>
      <w:r>
        <w:rPr>
          <w:rFonts w:hint="eastAsia"/>
          <w:bCs/>
        </w:rPr>
        <w:t>。他的主题从任务细节到永生，</w:t>
      </w:r>
      <w:r>
        <w:rPr>
          <w:bCs/>
        </w:rPr>
        <w:t>关于被误认为简易爆炸装置的邦乔维磁带的可怕故事</w:t>
      </w:r>
      <w:r>
        <w:rPr>
          <w:rFonts w:hint="eastAsia"/>
          <w:bCs/>
        </w:rPr>
        <w:t xml:space="preserve">，以及掘墓人的日常经历——这是加拉格尔所在排成员的代号。当博客在2008年5月被美国陆军关闭时，国会就此事进行了超过25次质询，还有军方小道消息称，五角大楼的许多高级官员和军官对博客被下令关闭感到失望。 </w:t>
      </w:r>
    </w:p>
    <w:p w14:paraId="4C5A239C">
      <w:pPr>
        <w:rPr>
          <w:bCs/>
        </w:rPr>
      </w:pPr>
    </w:p>
    <w:p w14:paraId="3914E42D">
      <w:pPr>
        <w:ind w:firstLine="420" w:firstLineChars="200"/>
        <w:rPr>
          <w:bCs/>
        </w:rPr>
      </w:pPr>
      <w:r>
        <w:rPr>
          <w:rFonts w:hint="eastAsia"/>
          <w:bCs/>
        </w:rPr>
        <w:t>根据加拉格尔中尉(后来成为上尉)非常受欢迎的博客，《爆炸》“时而搞笑，时而疯狂，时而恐怖”，提供了“许多美国人已经失去兴趣的冲突的原始而深刻的快照”。（《华盛顿邮报》）（</w:t>
      </w:r>
      <w:r>
        <w:rPr>
          <w:bCs/>
          <w:i/>
          <w:iCs/>
        </w:rPr>
        <w:t>Washington Post</w:t>
      </w:r>
      <w:r>
        <w:rPr>
          <w:rFonts w:hint="eastAsia"/>
          <w:bCs/>
        </w:rPr>
        <w:t>），就像安东尼·斯沃福德（</w:t>
      </w:r>
      <w:r>
        <w:rPr>
          <w:bCs/>
        </w:rPr>
        <w:t>Anthony Swofford</w:t>
      </w:r>
      <w:r>
        <w:rPr>
          <w:rFonts w:hint="eastAsia"/>
          <w:bCs/>
        </w:rPr>
        <w:t>）的《锅盖头》（</w:t>
      </w:r>
      <w:r>
        <w:rPr>
          <w:bCs/>
          <w:i/>
          <w:iCs/>
        </w:rPr>
        <w:t>Jarhead</w:t>
      </w:r>
      <w:r>
        <w:rPr>
          <w:rFonts w:hint="eastAsia"/>
          <w:bCs/>
        </w:rPr>
        <w:t>）一样，加拉格尔的《爆炸》以一种坚忍的超然和永恒的洞察力引起了人们的共鸣，我们仍在努力理解这场战争。</w:t>
      </w:r>
    </w:p>
    <w:p w14:paraId="71825747">
      <w:pPr>
        <w:rPr>
          <w:bCs/>
        </w:rPr>
      </w:pPr>
    </w:p>
    <w:p w14:paraId="14D28769">
      <w:pPr>
        <w:ind w:firstLine="420" w:firstLineChars="200"/>
        <w:rPr>
          <w:color w:val="000000"/>
          <w:szCs w:val="21"/>
        </w:rPr>
      </w:pPr>
      <w:r>
        <w:rPr>
          <w:rFonts w:hint="eastAsia"/>
          <w:bCs/>
        </w:rPr>
        <w:t>加拉格尔的叙述与我们仍在试图理解的战争有着坚忍的超然和永恒的洞察力。马特·加拉格尔于2005年加入美国陆军，并在装甲骑兵部队服役。在伊拉克服役15个月后，加拉格尔于2009年退役。他来自内华达州里诺市，现在住在纽约市。</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6C7BB94E">
      <w:pPr>
        <w:ind w:firstLine="422" w:firstLineChars="200"/>
      </w:pPr>
      <w:r>
        <w:rPr>
          <w:b/>
          <w:bCs/>
        </w:rPr>
        <w:drawing>
          <wp:anchor distT="0" distB="0" distL="114300" distR="114300" simplePos="0" relativeHeight="251661312" behindDoc="1" locked="0" layoutInCell="1" allowOverlap="1">
            <wp:simplePos x="0" y="0"/>
            <wp:positionH relativeFrom="margin">
              <wp:align>left</wp:align>
            </wp:positionH>
            <wp:positionV relativeFrom="paragraph">
              <wp:posOffset>6350</wp:posOffset>
            </wp:positionV>
            <wp:extent cx="1123950" cy="1123950"/>
            <wp:effectExtent l="0" t="0" r="0" b="0"/>
            <wp:wrapTight wrapText="bothSides">
              <wp:wrapPolygon>
                <wp:start x="0" y="0"/>
                <wp:lineTo x="0" y="21234"/>
                <wp:lineTo x="21234" y="21234"/>
                <wp:lineTo x="21234" y="0"/>
                <wp:lineTo x="0" y="0"/>
              </wp:wrapPolygon>
            </wp:wrapTight>
            <wp:docPr id="26" name="图片 26" descr="https://m.media-amazon.com/images/S/amzn-author-media-prod/ktr553p8bp1gk69qp19o5lkp02.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s://m.media-amazon.com/images/S/amzn-author-media-prod/ktr553p8bp1gk69qp19o5lkp02.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23950" cy="1123950"/>
                    </a:xfrm>
                    <a:prstGeom prst="rect">
                      <a:avLst/>
                    </a:prstGeom>
                    <a:noFill/>
                    <a:ln>
                      <a:noFill/>
                    </a:ln>
                  </pic:spPr>
                </pic:pic>
              </a:graphicData>
            </a:graphic>
          </wp:anchor>
        </w:drawing>
      </w:r>
      <w:r>
        <w:rPr>
          <w:rFonts w:hint="eastAsia"/>
          <w:b/>
          <w:bCs/>
        </w:rPr>
        <w:t>马特·加拉格尔(Matt Gallagher)</w:t>
      </w:r>
      <w:r>
        <w:rPr>
          <w:rFonts w:hint="eastAsia"/>
        </w:rPr>
        <w:t>于2005年加入美国陆军，并在装甲骑兵部队服役。在伊拉克服役15个月后，加拉格尔于2009年退役。他来自内华达州里诺市，现在住在纽约市。马特·加拉格尔是一名美国退伍军人，著有四本书，包括小说《扬布拉德》（</w:t>
      </w:r>
      <w:r>
        <w:rPr>
          <w:rFonts w:hint="eastAsia"/>
          <w:i/>
          <w:iCs/>
        </w:rPr>
        <w:t>Youngblood</w:t>
      </w:r>
      <w:r>
        <w:rPr>
          <w:rFonts w:hint="eastAsia"/>
        </w:rPr>
        <w:t>）和《黎明》（</w:t>
      </w:r>
      <w:r>
        <w:rPr>
          <w:rFonts w:hint="eastAsia"/>
          <w:i/>
          <w:iCs/>
        </w:rPr>
        <w:t>Daybreak</w:t>
      </w:r>
      <w:r>
        <w:rPr>
          <w:rFonts w:hint="eastAsia"/>
        </w:rPr>
        <w:t>）。他的作品曾出现在《时尚先生》（</w:t>
      </w:r>
      <w:r>
        <w:rPr>
          <w:i/>
          <w:iCs/>
        </w:rPr>
        <w:t>Esquire</w:t>
      </w:r>
      <w:r>
        <w:rPr>
          <w:rFonts w:hint="eastAsia"/>
        </w:rPr>
        <w:t>）、</w:t>
      </w:r>
      <w:r>
        <w:t>华纳媒体旗下有线体育频道</w:t>
      </w:r>
      <w:r>
        <w:rPr>
          <w:rFonts w:hint="eastAsia" w:ascii="Arial" w:hAnsi="Arial" w:cs="Arial"/>
          <w:color w:val="333333"/>
          <w:sz w:val="20"/>
          <w:szCs w:val="20"/>
          <w:shd w:val="clear" w:color="auto" w:fill="FFFFFF"/>
        </w:rPr>
        <w:t>（</w:t>
      </w:r>
      <w:r>
        <w:rPr>
          <w:rFonts w:hint="eastAsia"/>
          <w:i/>
          <w:iCs/>
        </w:rPr>
        <w:t>ESPN</w:t>
      </w:r>
      <w:r>
        <w:rPr>
          <w:rFonts w:hint="eastAsia"/>
        </w:rPr>
        <w:t>）、《纽约时报》（</w:t>
      </w:r>
      <w:r>
        <w:rPr>
          <w:i/>
          <w:iCs/>
        </w:rPr>
        <w:t>The New York Times</w:t>
      </w:r>
      <w:r>
        <w:rPr>
          <w:rFonts w:hint="eastAsia"/>
        </w:rPr>
        <w:t>）、《巴黎评论》（</w:t>
      </w:r>
      <w:r>
        <w:rPr>
          <w:i/>
          <w:iCs/>
        </w:rPr>
        <w:t>The Paris Review</w:t>
      </w:r>
      <w:r>
        <w:rPr>
          <w:rFonts w:hint="eastAsia"/>
        </w:rPr>
        <w:t>）和《连线》（</w:t>
      </w:r>
      <w:r>
        <w:rPr>
          <w:i/>
          <w:iCs/>
        </w:rPr>
        <w:t>Wired</w:t>
      </w:r>
      <w:r>
        <w:rPr>
          <w:rFonts w:hint="eastAsia"/>
        </w:rPr>
        <w:t>）等杂志上。作为维克森林大学和哥伦比亚大学的毕业生，他是塔尔萨艺术家奖学金、面包作家会议奖学金、塞瓦尼作家会议奖学金的获得者，并被选为2022年海明威-菲佛博物馆驻馆作家。</w:t>
      </w:r>
    </w:p>
    <w:p w14:paraId="25B4127A"/>
    <w:p w14:paraId="0D1D7DF3"/>
    <w:p w14:paraId="3F7597B0">
      <w:pPr>
        <w:rPr>
          <w:b/>
        </w:rPr>
      </w:pPr>
      <w:r>
        <w:rPr>
          <w:b/>
        </w:rPr>
        <w:t>媒体评价：</w:t>
      </w:r>
    </w:p>
    <w:p w14:paraId="0835A592">
      <w:pPr>
        <w:ind w:firstLine="420" w:firstLineChars="200"/>
      </w:pPr>
    </w:p>
    <w:p w14:paraId="2027A1FA">
      <w:pPr>
        <w:ind w:firstLine="420" w:firstLineChars="200"/>
        <w:jc w:val="left"/>
      </w:pPr>
      <w:r>
        <w:rPr>
          <w:rFonts w:hint="eastAsia"/>
        </w:rPr>
        <w:t>“</w:t>
      </w:r>
      <w:r>
        <w:t>这很可能是关于伊拉克和阿富汗战争的最佳回忆录</w:t>
      </w:r>
      <w:r>
        <w:rPr>
          <w:rFonts w:hint="eastAsia"/>
        </w:rPr>
        <w:t>。”</w:t>
      </w:r>
    </w:p>
    <w:p w14:paraId="2B7DAE57">
      <w:pPr>
        <w:jc w:val="right"/>
      </w:pPr>
      <w:r>
        <w:rPr>
          <w:rFonts w:hint="eastAsia"/>
        </w:rPr>
        <w:t xml:space="preserve"> ——Abu Muqawama博客的埃克萨姆（</w:t>
      </w:r>
      <w:r>
        <w:t>Andrew Exum</w:t>
      </w:r>
      <w:r>
        <w:rPr>
          <w:rFonts w:hint="eastAsia"/>
        </w:rPr>
        <w:t>）</w:t>
      </w:r>
    </w:p>
    <w:p w14:paraId="0F961421">
      <w:pPr>
        <w:jc w:val="left"/>
      </w:pPr>
    </w:p>
    <w:p w14:paraId="0B8EE546">
      <w:pPr>
        <w:ind w:firstLine="420" w:firstLineChars="200"/>
        <w:jc w:val="left"/>
      </w:pPr>
      <w:r>
        <w:rPr>
          <w:rFonts w:hint="eastAsia"/>
        </w:rPr>
        <w:t>“加拉格尔非凡的叙事技巧使士兵在群体中既可信又连贯；在爆炸装置、政策变化、酋长、平民和令人困惑的任务的混乱风暴中，他对理智的不懈追求使这本基于博客的回忆录成为一本令人兴奋的读物，让人想起安东尼·斯沃福德的《锅盖头》（</w:t>
      </w:r>
      <w:r>
        <w:rPr>
          <w:i/>
          <w:iCs/>
        </w:rPr>
        <w:t>JARHEAD</w:t>
      </w:r>
      <w:r>
        <w:rPr>
          <w:rFonts w:hint="eastAsia"/>
        </w:rPr>
        <w:t>）。”</w:t>
      </w:r>
    </w:p>
    <w:p w14:paraId="03FE5326">
      <w:pPr>
        <w:jc w:val="right"/>
      </w:pPr>
      <w:r>
        <w:rPr>
          <w:rFonts w:hint="eastAsia"/>
        </w:rPr>
        <w:t>——《图书馆期刊》（</w:t>
      </w:r>
      <w:r>
        <w:rPr>
          <w:i/>
        </w:rPr>
        <w:t>Library Journal</w:t>
      </w:r>
      <w:r>
        <w:rPr>
          <w:rFonts w:hint="eastAsia"/>
        </w:rPr>
        <w:t>）</w:t>
      </w:r>
    </w:p>
    <w:p w14:paraId="4EC88C6E">
      <w:pPr>
        <w:jc w:val="left"/>
      </w:pPr>
    </w:p>
    <w:p w14:paraId="7EC03791">
      <w:pPr>
        <w:ind w:firstLine="420" w:firstLineChars="200"/>
        <w:jc w:val="left"/>
      </w:pPr>
      <w:r>
        <w:rPr>
          <w:rFonts w:hint="eastAsia"/>
        </w:rPr>
        <w:t>“</w:t>
      </w:r>
      <w:r>
        <w:t>这是一部生动而内省的编年史，记录了加拉格尔在伊拉克的 15 个月......它的目标很简单：解释发动一场非常规</w:t>
      </w:r>
      <w:r>
        <w:rPr>
          <w:rFonts w:hint="eastAsia"/>
        </w:rPr>
        <w:t>的</w:t>
      </w:r>
      <w:r>
        <w:t>战争是什么感觉......与海森堡式的存在不可避免地扭曲的记者不同，加拉格尔能够坦率地描绘战争中轻松的时刻......</w:t>
      </w:r>
      <w:r>
        <w:rPr>
          <w:rFonts w:hint="eastAsia"/>
        </w:rPr>
        <w:t>”</w:t>
      </w:r>
    </w:p>
    <w:p w14:paraId="1F1505D7">
      <w:pPr>
        <w:jc w:val="right"/>
      </w:pPr>
      <w:r>
        <w:rPr>
          <w:rFonts w:hint="eastAsia"/>
        </w:rPr>
        <w:t>——《新共和》（</w:t>
      </w:r>
      <w:r>
        <w:rPr>
          <w:i/>
        </w:rPr>
        <w:t>The New Republic</w:t>
      </w:r>
      <w:r>
        <w:rPr>
          <w:rFonts w:hint="eastAsia"/>
        </w:rPr>
        <w:t>）</w:t>
      </w:r>
    </w:p>
    <w:p w14:paraId="6639E94C">
      <w:pPr>
        <w:jc w:val="right"/>
      </w:pPr>
    </w:p>
    <w:p w14:paraId="6B93381D">
      <w:pPr>
        <w:jc w:val="right"/>
      </w:pPr>
    </w:p>
    <w:p w14:paraId="0D3A9A8B">
      <w:pPr>
        <w:jc w:val="right"/>
      </w:pPr>
    </w:p>
    <w:p w14:paraId="7DE84E13">
      <w:pPr>
        <w:jc w:val="right"/>
        <w:rPr>
          <w:rFonts w:hint="eastAsia"/>
          <w:bCs/>
          <w:i/>
        </w:rPr>
      </w:pPr>
    </w:p>
    <w:p w14:paraId="6208DFD5"/>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54B8E"/>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3C0"/>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E5EF0"/>
    <w:rsid w:val="000F4183"/>
    <w:rsid w:val="001010D9"/>
    <w:rsid w:val="001017C7"/>
    <w:rsid w:val="00102500"/>
    <w:rsid w:val="0010550F"/>
    <w:rsid w:val="00110260"/>
    <w:rsid w:val="00110BC3"/>
    <w:rsid w:val="00112642"/>
    <w:rsid w:val="0011264B"/>
    <w:rsid w:val="00112876"/>
    <w:rsid w:val="0011483F"/>
    <w:rsid w:val="00116168"/>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97"/>
    <w:rsid w:val="0017460B"/>
    <w:rsid w:val="00177543"/>
    <w:rsid w:val="0018373A"/>
    <w:rsid w:val="00185B3C"/>
    <w:rsid w:val="00187B77"/>
    <w:rsid w:val="00193733"/>
    <w:rsid w:val="00195D6F"/>
    <w:rsid w:val="001A2F58"/>
    <w:rsid w:val="001A4948"/>
    <w:rsid w:val="001A4D06"/>
    <w:rsid w:val="001A67BB"/>
    <w:rsid w:val="001B07EE"/>
    <w:rsid w:val="001B2196"/>
    <w:rsid w:val="001B4A3B"/>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F15"/>
    <w:rsid w:val="00201A26"/>
    <w:rsid w:val="00205BCC"/>
    <w:rsid w:val="002068EA"/>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5795"/>
    <w:rsid w:val="00266B6A"/>
    <w:rsid w:val="00270B7E"/>
    <w:rsid w:val="00271B63"/>
    <w:rsid w:val="002727E9"/>
    <w:rsid w:val="002761DB"/>
    <w:rsid w:val="0027765C"/>
    <w:rsid w:val="00286E84"/>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055A"/>
    <w:rsid w:val="00371EDE"/>
    <w:rsid w:val="00374360"/>
    <w:rsid w:val="00374961"/>
    <w:rsid w:val="003753E2"/>
    <w:rsid w:val="003803C5"/>
    <w:rsid w:val="00381D21"/>
    <w:rsid w:val="00385239"/>
    <w:rsid w:val="00385CD0"/>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76A"/>
    <w:rsid w:val="003E55A8"/>
    <w:rsid w:val="003E6CF3"/>
    <w:rsid w:val="003E7FC5"/>
    <w:rsid w:val="003F4195"/>
    <w:rsid w:val="003F4DC2"/>
    <w:rsid w:val="003F745B"/>
    <w:rsid w:val="00401915"/>
    <w:rsid w:val="004039C9"/>
    <w:rsid w:val="00422383"/>
    <w:rsid w:val="0042325B"/>
    <w:rsid w:val="0042477E"/>
    <w:rsid w:val="00424F74"/>
    <w:rsid w:val="00426CAF"/>
    <w:rsid w:val="00427236"/>
    <w:rsid w:val="00435906"/>
    <w:rsid w:val="00442049"/>
    <w:rsid w:val="00443DE2"/>
    <w:rsid w:val="00445B04"/>
    <w:rsid w:val="00446C35"/>
    <w:rsid w:val="004514B5"/>
    <w:rsid w:val="004655CB"/>
    <w:rsid w:val="00466365"/>
    <w:rsid w:val="00467B07"/>
    <w:rsid w:val="00470417"/>
    <w:rsid w:val="004743D0"/>
    <w:rsid w:val="00474A11"/>
    <w:rsid w:val="00477175"/>
    <w:rsid w:val="0047780B"/>
    <w:rsid w:val="00485E2E"/>
    <w:rsid w:val="00485ECA"/>
    <w:rsid w:val="00486E31"/>
    <w:rsid w:val="00487CC3"/>
    <w:rsid w:val="0049524A"/>
    <w:rsid w:val="004A0596"/>
    <w:rsid w:val="004A2487"/>
    <w:rsid w:val="004A3097"/>
    <w:rsid w:val="004A4481"/>
    <w:rsid w:val="004A595B"/>
    <w:rsid w:val="004C35AA"/>
    <w:rsid w:val="004C4664"/>
    <w:rsid w:val="004C5ECC"/>
    <w:rsid w:val="004D2C88"/>
    <w:rsid w:val="004D5ADA"/>
    <w:rsid w:val="004E1407"/>
    <w:rsid w:val="004E317E"/>
    <w:rsid w:val="004E3B3B"/>
    <w:rsid w:val="004F3A74"/>
    <w:rsid w:val="004F6FDA"/>
    <w:rsid w:val="0050133A"/>
    <w:rsid w:val="00503654"/>
    <w:rsid w:val="00504CC9"/>
    <w:rsid w:val="00505E3E"/>
    <w:rsid w:val="00506296"/>
    <w:rsid w:val="005068E8"/>
    <w:rsid w:val="00507886"/>
    <w:rsid w:val="00507ABC"/>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61C3F"/>
    <w:rsid w:val="00564FD9"/>
    <w:rsid w:val="00567D91"/>
    <w:rsid w:val="0057186E"/>
    <w:rsid w:val="005739BD"/>
    <w:rsid w:val="00573A64"/>
    <w:rsid w:val="00581810"/>
    <w:rsid w:val="0059191A"/>
    <w:rsid w:val="0059271E"/>
    <w:rsid w:val="00593B0C"/>
    <w:rsid w:val="00595266"/>
    <w:rsid w:val="005A2E37"/>
    <w:rsid w:val="005A6FC5"/>
    <w:rsid w:val="005A7091"/>
    <w:rsid w:val="005B2646"/>
    <w:rsid w:val="005B2CF5"/>
    <w:rsid w:val="005B444D"/>
    <w:rsid w:val="005B5B9E"/>
    <w:rsid w:val="005B5CC1"/>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3E1"/>
    <w:rsid w:val="005F4D4D"/>
    <w:rsid w:val="005F5420"/>
    <w:rsid w:val="006014AF"/>
    <w:rsid w:val="00602092"/>
    <w:rsid w:val="006066D2"/>
    <w:rsid w:val="00607B53"/>
    <w:rsid w:val="00614AA0"/>
    <w:rsid w:val="00616A0F"/>
    <w:rsid w:val="006176AA"/>
    <w:rsid w:val="0062521C"/>
    <w:rsid w:val="006318FD"/>
    <w:rsid w:val="00633A25"/>
    <w:rsid w:val="006347E9"/>
    <w:rsid w:val="0063591C"/>
    <w:rsid w:val="006369C9"/>
    <w:rsid w:val="00637A8A"/>
    <w:rsid w:val="00641CEA"/>
    <w:rsid w:val="0064709D"/>
    <w:rsid w:val="00650CEE"/>
    <w:rsid w:val="00655FA9"/>
    <w:rsid w:val="00656DBD"/>
    <w:rsid w:val="00663743"/>
    <w:rsid w:val="00663D27"/>
    <w:rsid w:val="00664422"/>
    <w:rsid w:val="006656BA"/>
    <w:rsid w:val="00667C85"/>
    <w:rsid w:val="006702E5"/>
    <w:rsid w:val="00670BE4"/>
    <w:rsid w:val="0067105E"/>
    <w:rsid w:val="00673089"/>
    <w:rsid w:val="00675FE9"/>
    <w:rsid w:val="00680EFB"/>
    <w:rsid w:val="006822A6"/>
    <w:rsid w:val="006862F7"/>
    <w:rsid w:val="00697528"/>
    <w:rsid w:val="006A164C"/>
    <w:rsid w:val="006A37A4"/>
    <w:rsid w:val="006A4521"/>
    <w:rsid w:val="006A7B1E"/>
    <w:rsid w:val="006B0D4A"/>
    <w:rsid w:val="006B3B3A"/>
    <w:rsid w:val="006B3E24"/>
    <w:rsid w:val="006B6175"/>
    <w:rsid w:val="006B6CAB"/>
    <w:rsid w:val="006C293F"/>
    <w:rsid w:val="006D21D8"/>
    <w:rsid w:val="006D37ED"/>
    <w:rsid w:val="006D4F71"/>
    <w:rsid w:val="006E2E2E"/>
    <w:rsid w:val="006E37EA"/>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4B83"/>
    <w:rsid w:val="007350E4"/>
    <w:rsid w:val="007419C0"/>
    <w:rsid w:val="007457AB"/>
    <w:rsid w:val="00745C81"/>
    <w:rsid w:val="00747520"/>
    <w:rsid w:val="007476C9"/>
    <w:rsid w:val="0075196D"/>
    <w:rsid w:val="00751DDC"/>
    <w:rsid w:val="00753555"/>
    <w:rsid w:val="00757848"/>
    <w:rsid w:val="00761617"/>
    <w:rsid w:val="00761895"/>
    <w:rsid w:val="00763541"/>
    <w:rsid w:val="007650D5"/>
    <w:rsid w:val="00765FF8"/>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2FC3"/>
    <w:rsid w:val="007C3170"/>
    <w:rsid w:val="007C4BA4"/>
    <w:rsid w:val="007C5D7D"/>
    <w:rsid w:val="007C68DC"/>
    <w:rsid w:val="007D262A"/>
    <w:rsid w:val="007D3CC0"/>
    <w:rsid w:val="007D69A1"/>
    <w:rsid w:val="007E108E"/>
    <w:rsid w:val="007E2BA6"/>
    <w:rsid w:val="007E348E"/>
    <w:rsid w:val="007E37FD"/>
    <w:rsid w:val="007E44C1"/>
    <w:rsid w:val="007E4803"/>
    <w:rsid w:val="007E5BCC"/>
    <w:rsid w:val="007E602C"/>
    <w:rsid w:val="007E6380"/>
    <w:rsid w:val="007E7E49"/>
    <w:rsid w:val="007F1B8C"/>
    <w:rsid w:val="007F249A"/>
    <w:rsid w:val="007F304A"/>
    <w:rsid w:val="007F652C"/>
    <w:rsid w:val="007F7A4F"/>
    <w:rsid w:val="00805ED5"/>
    <w:rsid w:val="008129CA"/>
    <w:rsid w:val="0081558B"/>
    <w:rsid w:val="00816491"/>
    <w:rsid w:val="00816558"/>
    <w:rsid w:val="00831B64"/>
    <w:rsid w:val="008403A2"/>
    <w:rsid w:val="00847846"/>
    <w:rsid w:val="00851813"/>
    <w:rsid w:val="008615B3"/>
    <w:rsid w:val="00870450"/>
    <w:rsid w:val="00870F34"/>
    <w:rsid w:val="008719CB"/>
    <w:rsid w:val="008833DC"/>
    <w:rsid w:val="00883935"/>
    <w:rsid w:val="0088438A"/>
    <w:rsid w:val="00887E41"/>
    <w:rsid w:val="0089492E"/>
    <w:rsid w:val="00895CB6"/>
    <w:rsid w:val="008967FF"/>
    <w:rsid w:val="008A0F56"/>
    <w:rsid w:val="008A6811"/>
    <w:rsid w:val="008A7AE7"/>
    <w:rsid w:val="008B1908"/>
    <w:rsid w:val="008B3618"/>
    <w:rsid w:val="008B3D40"/>
    <w:rsid w:val="008C0420"/>
    <w:rsid w:val="008C4BCC"/>
    <w:rsid w:val="008D07F2"/>
    <w:rsid w:val="008D115B"/>
    <w:rsid w:val="008D23D2"/>
    <w:rsid w:val="008D278C"/>
    <w:rsid w:val="008D4F84"/>
    <w:rsid w:val="008D59DB"/>
    <w:rsid w:val="008D68F0"/>
    <w:rsid w:val="008E1206"/>
    <w:rsid w:val="008E12F1"/>
    <w:rsid w:val="008E2E37"/>
    <w:rsid w:val="008E30C6"/>
    <w:rsid w:val="008E5DFE"/>
    <w:rsid w:val="008E7A64"/>
    <w:rsid w:val="008F0D45"/>
    <w:rsid w:val="008F2F91"/>
    <w:rsid w:val="008F46C1"/>
    <w:rsid w:val="008F5552"/>
    <w:rsid w:val="0090027D"/>
    <w:rsid w:val="00905086"/>
    <w:rsid w:val="00906691"/>
    <w:rsid w:val="00910399"/>
    <w:rsid w:val="009117F5"/>
    <w:rsid w:val="00915F7D"/>
    <w:rsid w:val="00916A50"/>
    <w:rsid w:val="009222F0"/>
    <w:rsid w:val="00922430"/>
    <w:rsid w:val="009317EA"/>
    <w:rsid w:val="00931DDB"/>
    <w:rsid w:val="0093435A"/>
    <w:rsid w:val="00934CAF"/>
    <w:rsid w:val="00934F72"/>
    <w:rsid w:val="00937973"/>
    <w:rsid w:val="0094433A"/>
    <w:rsid w:val="009473A6"/>
    <w:rsid w:val="0095104E"/>
    <w:rsid w:val="00952800"/>
    <w:rsid w:val="00953C63"/>
    <w:rsid w:val="0095747D"/>
    <w:rsid w:val="009601DD"/>
    <w:rsid w:val="009605DD"/>
    <w:rsid w:val="00963AE0"/>
    <w:rsid w:val="00964CEA"/>
    <w:rsid w:val="00970BB1"/>
    <w:rsid w:val="00971AB1"/>
    <w:rsid w:val="00971D91"/>
    <w:rsid w:val="00973993"/>
    <w:rsid w:val="00973E1A"/>
    <w:rsid w:val="00974286"/>
    <w:rsid w:val="00977EB5"/>
    <w:rsid w:val="009836C5"/>
    <w:rsid w:val="00990067"/>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34C6"/>
    <w:rsid w:val="00A17548"/>
    <w:rsid w:val="00A20CB0"/>
    <w:rsid w:val="00A20E8B"/>
    <w:rsid w:val="00A241E9"/>
    <w:rsid w:val="00A27B87"/>
    <w:rsid w:val="00A37048"/>
    <w:rsid w:val="00A40740"/>
    <w:rsid w:val="00A45A3D"/>
    <w:rsid w:val="00A521E5"/>
    <w:rsid w:val="00A544A7"/>
    <w:rsid w:val="00A54A8E"/>
    <w:rsid w:val="00A55D47"/>
    <w:rsid w:val="00A564C4"/>
    <w:rsid w:val="00A631E9"/>
    <w:rsid w:val="00A6684F"/>
    <w:rsid w:val="00A71EAE"/>
    <w:rsid w:val="00A77C57"/>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611"/>
    <w:rsid w:val="00AE2124"/>
    <w:rsid w:val="00AE308E"/>
    <w:rsid w:val="00AF0671"/>
    <w:rsid w:val="00AF569A"/>
    <w:rsid w:val="00B01CB7"/>
    <w:rsid w:val="00B030AF"/>
    <w:rsid w:val="00B03A1F"/>
    <w:rsid w:val="00B057F1"/>
    <w:rsid w:val="00B136B0"/>
    <w:rsid w:val="00B254DB"/>
    <w:rsid w:val="00B25ED2"/>
    <w:rsid w:val="00B262C1"/>
    <w:rsid w:val="00B34765"/>
    <w:rsid w:val="00B35E53"/>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15F2"/>
    <w:rsid w:val="00B82B32"/>
    <w:rsid w:val="00B82CB7"/>
    <w:rsid w:val="00B831CC"/>
    <w:rsid w:val="00B85DBE"/>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479C"/>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5A48"/>
    <w:rsid w:val="00C525F3"/>
    <w:rsid w:val="00C5521F"/>
    <w:rsid w:val="00C572F0"/>
    <w:rsid w:val="00C60B95"/>
    <w:rsid w:val="00C64128"/>
    <w:rsid w:val="00C659EB"/>
    <w:rsid w:val="00C71DBF"/>
    <w:rsid w:val="00C741C0"/>
    <w:rsid w:val="00C77889"/>
    <w:rsid w:val="00C77CCF"/>
    <w:rsid w:val="00C835AD"/>
    <w:rsid w:val="00C87186"/>
    <w:rsid w:val="00C9021F"/>
    <w:rsid w:val="00C91E39"/>
    <w:rsid w:val="00C94722"/>
    <w:rsid w:val="00C9494E"/>
    <w:rsid w:val="00C95444"/>
    <w:rsid w:val="00C954D8"/>
    <w:rsid w:val="00CA1DDF"/>
    <w:rsid w:val="00CA2F23"/>
    <w:rsid w:val="00CA54AC"/>
    <w:rsid w:val="00CA7874"/>
    <w:rsid w:val="00CA7B9B"/>
    <w:rsid w:val="00CB6027"/>
    <w:rsid w:val="00CB6C37"/>
    <w:rsid w:val="00CB7FDB"/>
    <w:rsid w:val="00CC69DA"/>
    <w:rsid w:val="00CD3036"/>
    <w:rsid w:val="00CD409A"/>
    <w:rsid w:val="00CF2E3B"/>
    <w:rsid w:val="00CF314F"/>
    <w:rsid w:val="00CF49E6"/>
    <w:rsid w:val="00CF7C4B"/>
    <w:rsid w:val="00D0329C"/>
    <w:rsid w:val="00D037E4"/>
    <w:rsid w:val="00D03F7F"/>
    <w:rsid w:val="00D0416C"/>
    <w:rsid w:val="00D068E5"/>
    <w:rsid w:val="00D130CB"/>
    <w:rsid w:val="00D153D6"/>
    <w:rsid w:val="00D17732"/>
    <w:rsid w:val="00D206C0"/>
    <w:rsid w:val="00D21B4C"/>
    <w:rsid w:val="00D22F61"/>
    <w:rsid w:val="00D247AF"/>
    <w:rsid w:val="00D24A70"/>
    <w:rsid w:val="00D24C78"/>
    <w:rsid w:val="00D24E00"/>
    <w:rsid w:val="00D27824"/>
    <w:rsid w:val="00D31428"/>
    <w:rsid w:val="00D341FB"/>
    <w:rsid w:val="00D34E95"/>
    <w:rsid w:val="00D35BFD"/>
    <w:rsid w:val="00D3607B"/>
    <w:rsid w:val="00D37562"/>
    <w:rsid w:val="00D378A7"/>
    <w:rsid w:val="00D426CA"/>
    <w:rsid w:val="00D44BB0"/>
    <w:rsid w:val="00D500BB"/>
    <w:rsid w:val="00D5176B"/>
    <w:rsid w:val="00D528B5"/>
    <w:rsid w:val="00D556C8"/>
    <w:rsid w:val="00D55CF3"/>
    <w:rsid w:val="00D56A6F"/>
    <w:rsid w:val="00D56DBD"/>
    <w:rsid w:val="00D575BF"/>
    <w:rsid w:val="00D60FF9"/>
    <w:rsid w:val="00D623E6"/>
    <w:rsid w:val="00D63010"/>
    <w:rsid w:val="00D64EE2"/>
    <w:rsid w:val="00D661A1"/>
    <w:rsid w:val="00D67A3E"/>
    <w:rsid w:val="00D67D8D"/>
    <w:rsid w:val="00D719F0"/>
    <w:rsid w:val="00D738A1"/>
    <w:rsid w:val="00D73AA5"/>
    <w:rsid w:val="00D749D5"/>
    <w:rsid w:val="00D74FF7"/>
    <w:rsid w:val="00D762D4"/>
    <w:rsid w:val="00D76715"/>
    <w:rsid w:val="00D810AE"/>
    <w:rsid w:val="00D86143"/>
    <w:rsid w:val="00D876B7"/>
    <w:rsid w:val="00D90823"/>
    <w:rsid w:val="00D9169B"/>
    <w:rsid w:val="00D923A3"/>
    <w:rsid w:val="00D9486D"/>
    <w:rsid w:val="00D96AA9"/>
    <w:rsid w:val="00D96FE3"/>
    <w:rsid w:val="00DA0B6E"/>
    <w:rsid w:val="00DA30E7"/>
    <w:rsid w:val="00DA5F2E"/>
    <w:rsid w:val="00DB3297"/>
    <w:rsid w:val="00DB7D8F"/>
    <w:rsid w:val="00DC0BB4"/>
    <w:rsid w:val="00DC232A"/>
    <w:rsid w:val="00DC2AF0"/>
    <w:rsid w:val="00DC5347"/>
    <w:rsid w:val="00DC6F74"/>
    <w:rsid w:val="00DD058F"/>
    <w:rsid w:val="00DD1BC2"/>
    <w:rsid w:val="00DD7AE9"/>
    <w:rsid w:val="00DE00E6"/>
    <w:rsid w:val="00DE6A20"/>
    <w:rsid w:val="00DE7579"/>
    <w:rsid w:val="00DF0BB7"/>
    <w:rsid w:val="00DF23E7"/>
    <w:rsid w:val="00E00CC0"/>
    <w:rsid w:val="00E010CE"/>
    <w:rsid w:val="00E01D73"/>
    <w:rsid w:val="00E132E9"/>
    <w:rsid w:val="00E152B3"/>
    <w:rsid w:val="00E15659"/>
    <w:rsid w:val="00E15959"/>
    <w:rsid w:val="00E15F3B"/>
    <w:rsid w:val="00E21493"/>
    <w:rsid w:val="00E23A61"/>
    <w:rsid w:val="00E25A81"/>
    <w:rsid w:val="00E30213"/>
    <w:rsid w:val="00E30B51"/>
    <w:rsid w:val="00E3121B"/>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E5E"/>
    <w:rsid w:val="00E557C1"/>
    <w:rsid w:val="00E6318A"/>
    <w:rsid w:val="00E6399E"/>
    <w:rsid w:val="00E65115"/>
    <w:rsid w:val="00E700DB"/>
    <w:rsid w:val="00E725A1"/>
    <w:rsid w:val="00E75367"/>
    <w:rsid w:val="00E76F8E"/>
    <w:rsid w:val="00E84F7F"/>
    <w:rsid w:val="00E91E84"/>
    <w:rsid w:val="00EA2274"/>
    <w:rsid w:val="00EA4E82"/>
    <w:rsid w:val="00EA5F66"/>
    <w:rsid w:val="00EA6987"/>
    <w:rsid w:val="00EA74CC"/>
    <w:rsid w:val="00EB22D8"/>
    <w:rsid w:val="00EB27B1"/>
    <w:rsid w:val="00EB2AB1"/>
    <w:rsid w:val="00EB3C5F"/>
    <w:rsid w:val="00EB5C62"/>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5A6A"/>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55D"/>
    <w:rsid w:val="00F846CD"/>
    <w:rsid w:val="00F860E7"/>
    <w:rsid w:val="00F951F0"/>
    <w:rsid w:val="00F97F22"/>
    <w:rsid w:val="00FA2346"/>
    <w:rsid w:val="00FA66A5"/>
    <w:rsid w:val="00FB1C03"/>
    <w:rsid w:val="00FB277E"/>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F09"/>
    <w:rsid w:val="00FE50C4"/>
    <w:rsid w:val="00FE56CC"/>
    <w:rsid w:val="00FE7B74"/>
    <w:rsid w:val="00FF01D6"/>
    <w:rsid w:val="00FF1579"/>
    <w:rsid w:val="00FF5029"/>
    <w:rsid w:val="04B21E8E"/>
    <w:rsid w:val="055F1B46"/>
    <w:rsid w:val="065742DF"/>
    <w:rsid w:val="0806583D"/>
    <w:rsid w:val="091A3CEE"/>
    <w:rsid w:val="0AA822B2"/>
    <w:rsid w:val="0C1B0437"/>
    <w:rsid w:val="0EB6385C"/>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0442E8"/>
    <w:rsid w:val="661D5426"/>
    <w:rsid w:val="674455A4"/>
    <w:rsid w:val="68202442"/>
    <w:rsid w:val="6E9A5873"/>
    <w:rsid w:val="714C3AC4"/>
    <w:rsid w:val="724427AD"/>
    <w:rsid w:val="72682163"/>
    <w:rsid w:val="72D17F5B"/>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BFE9-9404-4728-A3EA-D500CA264218}">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1281</Words>
  <Characters>1813</Characters>
  <Lines>16</Lines>
  <Paragraphs>4</Paragraphs>
  <TotalTime>43</TotalTime>
  <ScaleCrop>false</ScaleCrop>
  <LinksUpToDate>false</LinksUpToDate>
  <CharactersWithSpaces>1864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2023-11-29T05:56:00Z</dcterms:created>
  <dc:creator>Image</dc:creator>
  <cp:lastModifiedBy>Jessica_Wu</cp:lastModifiedBy>
  <cp:lastPrinted>2005-06-10T06:33:00Z</cp:lastPrinted>
  <dcterms:modified xsi:type="dcterms:W3CDTF">2025-01-06T01:38:56Z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