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B1E555C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20B089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7C0D76E" w:rsidR="00590357" w:rsidRPr="00323025" w:rsidRDefault="002B0004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D7638" wp14:editId="21BB872B">
            <wp:simplePos x="0" y="0"/>
            <wp:positionH relativeFrom="column">
              <wp:posOffset>4086860</wp:posOffset>
            </wp:positionH>
            <wp:positionV relativeFrom="paragraph">
              <wp:posOffset>43180</wp:posOffset>
            </wp:positionV>
            <wp:extent cx="1212841" cy="1980000"/>
            <wp:effectExtent l="0" t="0" r="6985" b="1270"/>
            <wp:wrapSquare wrapText="bothSides"/>
            <wp:docPr id="29998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8294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4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2B0004">
        <w:rPr>
          <w:rFonts w:hint="eastAsia"/>
          <w:b/>
          <w:color w:val="000000" w:themeColor="text1"/>
          <w:szCs w:val="21"/>
        </w:rPr>
        <w:t>何为善，何为恶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20C0F5DC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B0004" w:rsidRPr="002B0004">
        <w:rPr>
          <w:b/>
          <w:bCs/>
        </w:rPr>
        <w:t>What Is Good and What Is Evil</w:t>
      </w:r>
    </w:p>
    <w:p w14:paraId="40D26A20" w14:textId="2BCFD7C3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2B0004" w:rsidRPr="002B0004">
        <w:rPr>
          <w:b/>
          <w:bCs/>
        </w:rPr>
        <w:t xml:space="preserve">Was gut </w:t>
      </w:r>
      <w:proofErr w:type="spellStart"/>
      <w:r w:rsidR="002B0004" w:rsidRPr="002B0004">
        <w:rPr>
          <w:b/>
          <w:bCs/>
        </w:rPr>
        <w:t>ist</w:t>
      </w:r>
      <w:proofErr w:type="spellEnd"/>
      <w:r w:rsidR="002B0004" w:rsidRPr="002B0004">
        <w:rPr>
          <w:b/>
          <w:bCs/>
        </w:rPr>
        <w:t xml:space="preserve"> und was </w:t>
      </w:r>
      <w:proofErr w:type="spellStart"/>
      <w:r w:rsidR="002B0004" w:rsidRPr="002B0004">
        <w:rPr>
          <w:b/>
          <w:bCs/>
        </w:rPr>
        <w:t>böse</w:t>
      </w:r>
      <w:proofErr w:type="spellEnd"/>
    </w:p>
    <w:p w14:paraId="6A9DD1E5" w14:textId="57E9F97D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B0004" w:rsidRPr="002B0004">
        <w:rPr>
          <w:b/>
          <w:bCs/>
          <w:color w:val="000000" w:themeColor="text1"/>
          <w:szCs w:val="21"/>
        </w:rPr>
        <w:t>Kai Sina</w:t>
      </w:r>
    </w:p>
    <w:p w14:paraId="4C923706" w14:textId="7DF9D8C1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2B0004" w:rsidRPr="002B0004">
        <w:rPr>
          <w:b/>
          <w:bCs/>
          <w:color w:val="000000" w:themeColor="text1"/>
          <w:szCs w:val="21"/>
        </w:rPr>
        <w:t>Propyläen</w:t>
      </w:r>
      <w:proofErr w:type="spellEnd"/>
      <w:r w:rsidR="002B0004" w:rsidRPr="002B0004">
        <w:rPr>
          <w:b/>
          <w:bCs/>
          <w:color w:val="000000" w:themeColor="text1"/>
          <w:szCs w:val="21"/>
        </w:rPr>
        <w:t xml:space="preserve"> </w:t>
      </w:r>
      <w:proofErr w:type="spellStart"/>
      <w:r w:rsidR="002B0004" w:rsidRPr="002B0004">
        <w:rPr>
          <w:b/>
          <w:bCs/>
          <w:color w:val="000000" w:themeColor="text1"/>
          <w:szCs w:val="21"/>
        </w:rPr>
        <w:t>Verlag</w:t>
      </w:r>
      <w:proofErr w:type="spellEnd"/>
    </w:p>
    <w:p w14:paraId="52DA2D84" w14:textId="3D0781C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4061815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2B0004">
        <w:rPr>
          <w:rFonts w:hint="eastAsia"/>
          <w:b/>
          <w:color w:val="000000" w:themeColor="text1"/>
          <w:szCs w:val="21"/>
        </w:rPr>
        <w:t>256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343F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2B0004">
        <w:rPr>
          <w:rFonts w:hint="eastAsia"/>
          <w:b/>
          <w:color w:val="000000" w:themeColor="text1"/>
          <w:szCs w:val="21"/>
        </w:rPr>
        <w:t>11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462B3E4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B000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2FD2C79" w14:textId="77777777" w:rsid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29B799F0" w14:textId="0EC1E242" w:rsidR="002B0004" w:rsidRPr="002B0004" w:rsidRDefault="002B0004" w:rsidP="00FA61E7">
      <w:pPr>
        <w:ind w:firstLineChars="200" w:firstLine="422"/>
        <w:jc w:val="center"/>
        <w:rPr>
          <w:b/>
          <w:color w:val="FF0000"/>
          <w:szCs w:val="21"/>
        </w:rPr>
      </w:pPr>
      <w:r w:rsidRPr="002B0004">
        <w:rPr>
          <w:rFonts w:hint="eastAsia"/>
          <w:b/>
          <w:color w:val="FF0000"/>
          <w:szCs w:val="21"/>
        </w:rPr>
        <w:t>2025</w:t>
      </w:r>
      <w:r w:rsidRPr="002B0004">
        <w:rPr>
          <w:rFonts w:hint="eastAsia"/>
          <w:b/>
          <w:color w:val="FF0000"/>
          <w:szCs w:val="21"/>
        </w:rPr>
        <w:t>年是托马斯</w:t>
      </w:r>
      <w:r w:rsidRPr="002B0004">
        <w:rPr>
          <w:rFonts w:hint="eastAsia"/>
          <w:b/>
          <w:color w:val="FF0000"/>
          <w:szCs w:val="21"/>
        </w:rPr>
        <w:t>-</w:t>
      </w:r>
      <w:proofErr w:type="gramStart"/>
      <w:r w:rsidRPr="002B0004">
        <w:rPr>
          <w:rFonts w:hint="eastAsia"/>
          <w:b/>
          <w:color w:val="FF0000"/>
          <w:szCs w:val="21"/>
        </w:rPr>
        <w:t>曼</w:t>
      </w:r>
      <w:proofErr w:type="gramEnd"/>
      <w:r w:rsidRPr="002B0004">
        <w:rPr>
          <w:rFonts w:hint="eastAsia"/>
          <w:b/>
          <w:color w:val="FF0000"/>
          <w:szCs w:val="21"/>
        </w:rPr>
        <w:t>逝世</w:t>
      </w:r>
      <w:r w:rsidRPr="002B0004">
        <w:rPr>
          <w:rFonts w:hint="eastAsia"/>
          <w:b/>
          <w:color w:val="FF0000"/>
          <w:szCs w:val="21"/>
        </w:rPr>
        <w:t>70</w:t>
      </w:r>
      <w:r w:rsidRPr="002B0004">
        <w:rPr>
          <w:rFonts w:hint="eastAsia"/>
          <w:b/>
          <w:color w:val="FF0000"/>
          <w:szCs w:val="21"/>
        </w:rPr>
        <w:t>周年。</w:t>
      </w:r>
    </w:p>
    <w:p w14:paraId="63349D1B" w14:textId="3169A6F9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</w:p>
    <w:p w14:paraId="233014A7" w14:textId="403A2E2A" w:rsidR="002B0004" w:rsidRPr="002B0004" w:rsidRDefault="002B0004" w:rsidP="002B0004">
      <w:pPr>
        <w:ind w:firstLineChars="200" w:firstLine="420"/>
        <w:rPr>
          <w:bCs/>
          <w:color w:val="000000" w:themeColor="text1"/>
          <w:szCs w:val="21"/>
        </w:rPr>
      </w:pPr>
      <w:r w:rsidRPr="002B0004">
        <w:rPr>
          <w:rFonts w:hint="eastAsia"/>
          <w:bCs/>
          <w:color w:val="000000" w:themeColor="text1"/>
          <w:szCs w:val="21"/>
        </w:rPr>
        <w:t>在</w:t>
      </w:r>
      <w:r w:rsidR="00183D65">
        <w:rPr>
          <w:rFonts w:hint="eastAsia"/>
          <w:bCs/>
          <w:color w:val="000000" w:themeColor="text1"/>
          <w:szCs w:val="21"/>
        </w:rPr>
        <w:t>大家</w:t>
      </w:r>
      <w:r w:rsidRPr="002B0004">
        <w:rPr>
          <w:rFonts w:hint="eastAsia"/>
          <w:bCs/>
          <w:color w:val="000000" w:themeColor="text1"/>
          <w:szCs w:val="21"/>
        </w:rPr>
        <w:t>的印象中，伟大的托马斯</w:t>
      </w:r>
      <w:r>
        <w:rPr>
          <w:rFonts w:hint="eastAsia"/>
          <w:bCs/>
          <w:color w:val="000000" w:themeColor="text1"/>
          <w:szCs w:val="21"/>
        </w:rPr>
        <w:t>·</w:t>
      </w:r>
      <w:r w:rsidRPr="002B0004">
        <w:rPr>
          <w:rFonts w:hint="eastAsia"/>
          <w:bCs/>
          <w:color w:val="000000" w:themeColor="text1"/>
          <w:szCs w:val="21"/>
        </w:rPr>
        <w:t>曼是一个孤独的人物，他在书房中沉思默想，与喧嚣的世事隔绝。然而，文学学者和评论家凯</w:t>
      </w:r>
      <w:r>
        <w:rPr>
          <w:rFonts w:hint="eastAsia"/>
          <w:bCs/>
          <w:color w:val="000000" w:themeColor="text1"/>
          <w:szCs w:val="21"/>
        </w:rPr>
        <w:t>·</w:t>
      </w:r>
      <w:r w:rsidRPr="002B0004">
        <w:rPr>
          <w:rFonts w:hint="eastAsia"/>
          <w:bCs/>
          <w:color w:val="000000" w:themeColor="text1"/>
          <w:szCs w:val="21"/>
        </w:rPr>
        <w:t>西纳（</w:t>
      </w:r>
      <w:r w:rsidRPr="002B0004">
        <w:rPr>
          <w:rFonts w:hint="eastAsia"/>
          <w:bCs/>
          <w:color w:val="000000" w:themeColor="text1"/>
          <w:szCs w:val="21"/>
        </w:rPr>
        <w:t>Kai Sina</w:t>
      </w:r>
      <w:r w:rsidRPr="002B0004">
        <w:rPr>
          <w:rFonts w:hint="eastAsia"/>
          <w:bCs/>
          <w:color w:val="000000" w:themeColor="text1"/>
          <w:szCs w:val="21"/>
        </w:rPr>
        <w:t>）认为，在这一描述中存在着明显的疏忽：</w:t>
      </w:r>
      <w:r w:rsidR="00183D65" w:rsidRPr="002B0004">
        <w:rPr>
          <w:rFonts w:hint="eastAsia"/>
          <w:bCs/>
          <w:color w:val="000000" w:themeColor="text1"/>
          <w:szCs w:val="21"/>
        </w:rPr>
        <w:t>托马斯</w:t>
      </w:r>
      <w:r w:rsidR="00183D65">
        <w:rPr>
          <w:rFonts w:hint="eastAsia"/>
          <w:bCs/>
          <w:color w:val="000000" w:themeColor="text1"/>
          <w:szCs w:val="21"/>
        </w:rPr>
        <w:t>·</w:t>
      </w:r>
      <w:r w:rsidR="00183D65" w:rsidRPr="002B0004">
        <w:rPr>
          <w:rFonts w:hint="eastAsia"/>
          <w:bCs/>
          <w:color w:val="000000" w:themeColor="text1"/>
          <w:szCs w:val="21"/>
        </w:rPr>
        <w:t>曼</w:t>
      </w:r>
      <w:r w:rsidRPr="002B0004">
        <w:rPr>
          <w:rFonts w:hint="eastAsia"/>
          <w:bCs/>
          <w:color w:val="000000" w:themeColor="text1"/>
          <w:szCs w:val="21"/>
        </w:rPr>
        <w:t>热衷于政治活动，对民主参与和个人能动性有着狂热的奉献精神。</w:t>
      </w:r>
    </w:p>
    <w:p w14:paraId="7C1BE5C0" w14:textId="77777777" w:rsidR="002B0004" w:rsidRDefault="002B0004" w:rsidP="002B0004">
      <w:pPr>
        <w:ind w:firstLineChars="200" w:firstLine="420"/>
        <w:rPr>
          <w:bCs/>
          <w:color w:val="000000" w:themeColor="text1"/>
          <w:szCs w:val="21"/>
        </w:rPr>
      </w:pPr>
    </w:p>
    <w:p w14:paraId="77C5B363" w14:textId="024E4CE6" w:rsidR="002B0004" w:rsidRDefault="002B0004" w:rsidP="002B000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西纳</w:t>
      </w:r>
      <w:r w:rsidRPr="002B0004">
        <w:rPr>
          <w:rFonts w:hint="eastAsia"/>
          <w:bCs/>
          <w:color w:val="000000" w:themeColor="text1"/>
          <w:szCs w:val="21"/>
        </w:rPr>
        <w:t>强调了托马斯</w:t>
      </w:r>
      <w:r>
        <w:rPr>
          <w:rFonts w:hint="eastAsia"/>
          <w:bCs/>
          <w:color w:val="000000" w:themeColor="text1"/>
          <w:szCs w:val="21"/>
        </w:rPr>
        <w:t>·</w:t>
      </w:r>
      <w:r w:rsidRPr="002B0004">
        <w:rPr>
          <w:rFonts w:hint="eastAsia"/>
          <w:bCs/>
          <w:color w:val="000000" w:themeColor="text1"/>
          <w:szCs w:val="21"/>
        </w:rPr>
        <w:t>曼政治活动的重要领域，介绍了</w:t>
      </w:r>
      <w:r w:rsidR="00183D65">
        <w:rPr>
          <w:rFonts w:hint="eastAsia"/>
          <w:bCs/>
          <w:color w:val="000000" w:themeColor="text1"/>
          <w:szCs w:val="21"/>
        </w:rPr>
        <w:t>有趣</w:t>
      </w:r>
      <w:r w:rsidRPr="002B0004">
        <w:rPr>
          <w:rFonts w:hint="eastAsia"/>
          <w:bCs/>
          <w:color w:val="000000" w:themeColor="text1"/>
          <w:szCs w:val="21"/>
        </w:rPr>
        <w:t>的历史</w:t>
      </w:r>
      <w:r w:rsidR="00183D65">
        <w:rPr>
          <w:rFonts w:hint="eastAsia"/>
          <w:bCs/>
          <w:color w:val="000000" w:themeColor="text1"/>
          <w:szCs w:val="21"/>
        </w:rPr>
        <w:t>见证事件</w:t>
      </w:r>
      <w:r w:rsidRPr="002B0004">
        <w:rPr>
          <w:rFonts w:hint="eastAsia"/>
          <w:bCs/>
          <w:color w:val="000000" w:themeColor="text1"/>
          <w:szCs w:val="21"/>
        </w:rPr>
        <w:t>，</w:t>
      </w:r>
      <w:r w:rsidR="00183D65">
        <w:rPr>
          <w:rFonts w:hint="eastAsia"/>
          <w:bCs/>
          <w:color w:val="000000" w:themeColor="text1"/>
          <w:szCs w:val="21"/>
        </w:rPr>
        <w:t>树立了</w:t>
      </w:r>
      <w:r w:rsidRPr="002B0004">
        <w:rPr>
          <w:rFonts w:hint="eastAsia"/>
          <w:bCs/>
          <w:color w:val="000000" w:themeColor="text1"/>
          <w:szCs w:val="21"/>
        </w:rPr>
        <w:t>一位社会民主倡导者的生动形象。例如，</w:t>
      </w:r>
      <w:r>
        <w:rPr>
          <w:rFonts w:hint="eastAsia"/>
          <w:bCs/>
          <w:color w:val="000000" w:themeColor="text1"/>
          <w:szCs w:val="21"/>
        </w:rPr>
        <w:t>经典</w:t>
      </w:r>
      <w:r w:rsidRPr="002B0004">
        <w:rPr>
          <w:rFonts w:hint="eastAsia"/>
          <w:bCs/>
          <w:color w:val="000000" w:themeColor="text1"/>
          <w:szCs w:val="21"/>
        </w:rPr>
        <w:t>的案例研究反映了</w:t>
      </w:r>
      <w:proofErr w:type="gramStart"/>
      <w:r w:rsidRPr="002B0004">
        <w:rPr>
          <w:rFonts w:hint="eastAsia"/>
          <w:bCs/>
          <w:color w:val="000000" w:themeColor="text1"/>
          <w:szCs w:val="21"/>
        </w:rPr>
        <w:t>曼</w:t>
      </w:r>
      <w:proofErr w:type="gramEnd"/>
      <w:r w:rsidRPr="002B0004">
        <w:rPr>
          <w:rFonts w:hint="eastAsia"/>
          <w:bCs/>
          <w:color w:val="000000" w:themeColor="text1"/>
          <w:szCs w:val="21"/>
        </w:rPr>
        <w:t>在参与犹太复国主义辩论时的多方面政治承诺。作为最早谴责纳粹浩劫的恐怖程度和范围的德国公共知识分子之一，托马斯</w:t>
      </w:r>
      <w:r>
        <w:rPr>
          <w:rFonts w:hint="eastAsia"/>
          <w:bCs/>
          <w:color w:val="000000" w:themeColor="text1"/>
          <w:szCs w:val="21"/>
        </w:rPr>
        <w:t>·</w:t>
      </w:r>
      <w:r w:rsidRPr="002B0004">
        <w:rPr>
          <w:rFonts w:hint="eastAsia"/>
          <w:bCs/>
          <w:color w:val="000000" w:themeColor="text1"/>
          <w:szCs w:val="21"/>
        </w:rPr>
        <w:t>曼为建立幸存者安全之家而奔走呼号。</w:t>
      </w:r>
    </w:p>
    <w:p w14:paraId="1F329061" w14:textId="77777777" w:rsidR="002B0004" w:rsidRDefault="002B0004" w:rsidP="002B0004">
      <w:pPr>
        <w:ind w:firstLineChars="200" w:firstLine="420"/>
        <w:rPr>
          <w:bCs/>
          <w:color w:val="000000" w:themeColor="text1"/>
          <w:szCs w:val="21"/>
        </w:rPr>
      </w:pPr>
    </w:p>
    <w:p w14:paraId="1FA6E36E" w14:textId="4C259B38" w:rsidR="002B0004" w:rsidRDefault="002B0004" w:rsidP="002B0004">
      <w:pPr>
        <w:ind w:firstLineChars="200" w:firstLine="420"/>
        <w:rPr>
          <w:bCs/>
          <w:color w:val="000000" w:themeColor="text1"/>
          <w:szCs w:val="21"/>
        </w:rPr>
      </w:pPr>
      <w:r w:rsidRPr="002B0004">
        <w:rPr>
          <w:rFonts w:hint="eastAsia"/>
          <w:bCs/>
          <w:color w:val="000000" w:themeColor="text1"/>
          <w:szCs w:val="21"/>
        </w:rPr>
        <w:t>该书文笔精湛，令人信服地展示了文学作为推动民主进步的公共实践的重要性。该书让人们看到了托马斯</w:t>
      </w:r>
      <w:r>
        <w:rPr>
          <w:rFonts w:hint="eastAsia"/>
          <w:bCs/>
          <w:color w:val="000000" w:themeColor="text1"/>
          <w:szCs w:val="21"/>
        </w:rPr>
        <w:t>·</w:t>
      </w:r>
      <w:r w:rsidRPr="002B0004">
        <w:rPr>
          <w:rFonts w:hint="eastAsia"/>
          <w:bCs/>
          <w:color w:val="000000" w:themeColor="text1"/>
          <w:szCs w:val="21"/>
        </w:rPr>
        <w:t>曼鲜为人知的一面</w:t>
      </w:r>
      <w:r w:rsidR="00183D65">
        <w:rPr>
          <w:rFonts w:hint="eastAsia"/>
          <w:bCs/>
          <w:color w:val="000000" w:themeColor="text1"/>
          <w:szCs w:val="21"/>
        </w:rPr>
        <w:t>——</w:t>
      </w:r>
      <w:r w:rsidRPr="002B0004">
        <w:rPr>
          <w:rFonts w:hint="eastAsia"/>
          <w:bCs/>
          <w:color w:val="000000" w:themeColor="text1"/>
          <w:szCs w:val="21"/>
        </w:rPr>
        <w:t>生动而富有人性的一面。</w:t>
      </w:r>
    </w:p>
    <w:p w14:paraId="4C6DA4CE" w14:textId="77777777" w:rsidR="00183D65" w:rsidRPr="002B0004" w:rsidRDefault="00183D65" w:rsidP="002B0004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2089158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6BF1440" w14:textId="44FDFC5E" w:rsidR="00FA61E7" w:rsidRDefault="00FA61E7" w:rsidP="00FA61E7">
      <w:pPr>
        <w:ind w:firstLineChars="200" w:firstLine="422"/>
        <w:rPr>
          <w:b/>
          <w:color w:val="000000" w:themeColor="text1"/>
          <w:szCs w:val="21"/>
        </w:rPr>
      </w:pPr>
    </w:p>
    <w:p w14:paraId="6B770281" w14:textId="5EC76F66" w:rsidR="00FA61E7" w:rsidRPr="00FA61E7" w:rsidRDefault="00183D65" w:rsidP="002B0004">
      <w:pPr>
        <w:ind w:firstLineChars="200" w:firstLine="422"/>
        <w:rPr>
          <w:bCs/>
          <w:color w:val="000000" w:themeColor="text1"/>
          <w:szCs w:val="21"/>
        </w:rPr>
      </w:pPr>
      <w:r w:rsidRPr="00183D65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528BD4C8" wp14:editId="24098050">
            <wp:simplePos x="0" y="0"/>
            <wp:positionH relativeFrom="column">
              <wp:posOffset>72073</wp:posOffset>
            </wp:positionH>
            <wp:positionV relativeFrom="paragraph">
              <wp:posOffset>105093</wp:posOffset>
            </wp:positionV>
            <wp:extent cx="1004887" cy="1004887"/>
            <wp:effectExtent l="0" t="0" r="5080" b="5080"/>
            <wp:wrapSquare wrapText="bothSides"/>
            <wp:docPr id="1883496392" name="图片 1" descr="Sina, 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a, K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" cy="10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004" w:rsidRPr="002B0004">
        <w:rPr>
          <w:rFonts w:hint="eastAsia"/>
          <w:b/>
          <w:color w:val="000000" w:themeColor="text1"/>
          <w:szCs w:val="21"/>
        </w:rPr>
        <w:t>凯·西纳（</w:t>
      </w:r>
      <w:r w:rsidR="002B0004" w:rsidRPr="002B0004">
        <w:rPr>
          <w:b/>
          <w:color w:val="000000" w:themeColor="text1"/>
          <w:szCs w:val="21"/>
        </w:rPr>
        <w:t>Kai Sina</w:t>
      </w:r>
      <w:r w:rsidR="002B0004" w:rsidRPr="002B0004">
        <w:rPr>
          <w:rFonts w:hint="eastAsia"/>
          <w:b/>
          <w:color w:val="000000" w:themeColor="text1"/>
          <w:szCs w:val="21"/>
        </w:rPr>
        <w:t>）</w:t>
      </w:r>
      <w:r w:rsidR="002B0004" w:rsidRPr="002B0004">
        <w:rPr>
          <w:rFonts w:hint="eastAsia"/>
          <w:bCs/>
          <w:color w:val="000000" w:themeColor="text1"/>
          <w:szCs w:val="21"/>
        </w:rPr>
        <w:t>是明斯</w:t>
      </w:r>
      <w:proofErr w:type="gramStart"/>
      <w:r w:rsidR="002B0004" w:rsidRPr="002B0004">
        <w:rPr>
          <w:rFonts w:hint="eastAsia"/>
          <w:bCs/>
          <w:color w:val="000000" w:themeColor="text1"/>
          <w:szCs w:val="21"/>
        </w:rPr>
        <w:t>特大学利希</w:t>
      </w:r>
      <w:proofErr w:type="gramEnd"/>
      <w:r w:rsidR="002B0004" w:rsidRPr="002B0004">
        <w:rPr>
          <w:rFonts w:hint="eastAsia"/>
          <w:bCs/>
          <w:color w:val="000000" w:themeColor="text1"/>
          <w:szCs w:val="21"/>
        </w:rPr>
        <w:t>滕贝格现代德国文学和比较文学教授，并担任托马斯</w:t>
      </w:r>
      <w:r w:rsidR="002B0004" w:rsidRPr="002B0004">
        <w:rPr>
          <w:rFonts w:hint="eastAsia"/>
          <w:bCs/>
          <w:color w:val="000000" w:themeColor="text1"/>
          <w:szCs w:val="21"/>
        </w:rPr>
        <w:t>-</w:t>
      </w:r>
      <w:proofErr w:type="gramStart"/>
      <w:r w:rsidR="002B0004" w:rsidRPr="002B0004">
        <w:rPr>
          <w:rFonts w:hint="eastAsia"/>
          <w:bCs/>
          <w:color w:val="000000" w:themeColor="text1"/>
          <w:szCs w:val="21"/>
        </w:rPr>
        <w:t>曼</w:t>
      </w:r>
      <w:proofErr w:type="gramEnd"/>
      <w:r w:rsidR="002B0004" w:rsidRPr="002B0004">
        <w:rPr>
          <w:rFonts w:hint="eastAsia"/>
          <w:bCs/>
          <w:color w:val="000000" w:themeColor="text1"/>
          <w:szCs w:val="21"/>
        </w:rPr>
        <w:t>研究中心主任。他目前正与汉斯</w:t>
      </w:r>
      <w:r w:rsidR="002B0004">
        <w:rPr>
          <w:rFonts w:hint="eastAsia"/>
          <w:bCs/>
          <w:color w:val="000000" w:themeColor="text1"/>
          <w:szCs w:val="21"/>
        </w:rPr>
        <w:t>·</w:t>
      </w:r>
      <w:r w:rsidR="002B0004" w:rsidRPr="002B0004">
        <w:rPr>
          <w:rFonts w:hint="eastAsia"/>
          <w:bCs/>
          <w:color w:val="000000" w:themeColor="text1"/>
          <w:szCs w:val="21"/>
        </w:rPr>
        <w:t>鲁道夫</w:t>
      </w:r>
      <w:r w:rsidR="002B0004">
        <w:rPr>
          <w:rFonts w:hint="eastAsia"/>
          <w:bCs/>
          <w:color w:val="000000" w:themeColor="text1"/>
          <w:szCs w:val="21"/>
        </w:rPr>
        <w:t>·</w:t>
      </w:r>
      <w:r w:rsidR="002B0004" w:rsidRPr="002B0004">
        <w:rPr>
          <w:rFonts w:hint="eastAsia"/>
          <w:bCs/>
          <w:color w:val="000000" w:themeColor="text1"/>
          <w:szCs w:val="21"/>
        </w:rPr>
        <w:t>瓦盖特（</w:t>
      </w:r>
      <w:r w:rsidR="002B0004" w:rsidRPr="002B0004">
        <w:rPr>
          <w:rFonts w:hint="eastAsia"/>
          <w:bCs/>
          <w:color w:val="000000" w:themeColor="text1"/>
          <w:szCs w:val="21"/>
        </w:rPr>
        <w:t xml:space="preserve">Hans Rudolf </w:t>
      </w:r>
      <w:proofErr w:type="spellStart"/>
      <w:r w:rsidR="002B0004" w:rsidRPr="002B0004">
        <w:rPr>
          <w:rFonts w:hint="eastAsia"/>
          <w:bCs/>
          <w:color w:val="000000" w:themeColor="text1"/>
          <w:szCs w:val="21"/>
        </w:rPr>
        <w:t>Vaget</w:t>
      </w:r>
      <w:proofErr w:type="spellEnd"/>
      <w:r w:rsidR="002B0004" w:rsidRPr="002B0004">
        <w:rPr>
          <w:rFonts w:hint="eastAsia"/>
          <w:bCs/>
          <w:color w:val="000000" w:themeColor="text1"/>
          <w:szCs w:val="21"/>
        </w:rPr>
        <w:t>，美国北安普顿）一起编辑托马斯</w:t>
      </w:r>
      <w:r w:rsidR="002B0004">
        <w:rPr>
          <w:rFonts w:hint="eastAsia"/>
          <w:bCs/>
          <w:color w:val="000000" w:themeColor="text1"/>
          <w:szCs w:val="21"/>
        </w:rPr>
        <w:t>·</w:t>
      </w:r>
      <w:r w:rsidR="002B0004" w:rsidRPr="002B0004">
        <w:rPr>
          <w:rFonts w:hint="eastAsia"/>
          <w:bCs/>
          <w:color w:val="000000" w:themeColor="text1"/>
          <w:szCs w:val="21"/>
        </w:rPr>
        <w:t>曼流亡美国期间（</w:t>
      </w:r>
      <w:r w:rsidR="002B0004" w:rsidRPr="002B0004">
        <w:rPr>
          <w:rFonts w:hint="eastAsia"/>
          <w:bCs/>
          <w:color w:val="000000" w:themeColor="text1"/>
          <w:szCs w:val="21"/>
        </w:rPr>
        <w:t>1939-1945</w:t>
      </w:r>
      <w:r w:rsidR="002B0004" w:rsidRPr="002B0004">
        <w:rPr>
          <w:rFonts w:hint="eastAsia"/>
          <w:bCs/>
          <w:color w:val="000000" w:themeColor="text1"/>
          <w:szCs w:val="21"/>
        </w:rPr>
        <w:t>年）所写的随笔。该卷将作为</w:t>
      </w:r>
      <w:proofErr w:type="spellStart"/>
      <w:r w:rsidR="002B0004" w:rsidRPr="002B0004">
        <w:rPr>
          <w:bCs/>
          <w:i/>
          <w:iCs/>
          <w:color w:val="000000" w:themeColor="text1"/>
          <w:szCs w:val="21"/>
        </w:rPr>
        <w:t>Große</w:t>
      </w:r>
      <w:proofErr w:type="spellEnd"/>
      <w:r w:rsidR="002B0004" w:rsidRPr="002B0004">
        <w:rPr>
          <w:bCs/>
          <w:i/>
          <w:iCs/>
          <w:color w:val="000000" w:themeColor="text1"/>
          <w:szCs w:val="21"/>
        </w:rPr>
        <w:t xml:space="preserve"> </w:t>
      </w:r>
      <w:proofErr w:type="spellStart"/>
      <w:r w:rsidR="002B0004" w:rsidRPr="002B0004">
        <w:rPr>
          <w:bCs/>
          <w:i/>
          <w:iCs/>
          <w:color w:val="000000" w:themeColor="text1"/>
          <w:szCs w:val="21"/>
        </w:rPr>
        <w:t>kommentierte</w:t>
      </w:r>
      <w:proofErr w:type="spellEnd"/>
      <w:r w:rsidR="002B0004" w:rsidRPr="002B0004">
        <w:rPr>
          <w:bCs/>
          <w:i/>
          <w:iCs/>
          <w:color w:val="000000" w:themeColor="text1"/>
          <w:szCs w:val="21"/>
        </w:rPr>
        <w:t xml:space="preserve"> Frankfurter </w:t>
      </w:r>
      <w:proofErr w:type="spellStart"/>
      <w:r w:rsidR="002B0004" w:rsidRPr="002B0004">
        <w:rPr>
          <w:bCs/>
          <w:i/>
          <w:iCs/>
          <w:color w:val="000000" w:themeColor="text1"/>
          <w:szCs w:val="21"/>
        </w:rPr>
        <w:t>Ausgabe</w:t>
      </w:r>
      <w:proofErr w:type="spellEnd"/>
      <w:r w:rsidR="002B0004" w:rsidRPr="002B0004">
        <w:rPr>
          <w:bCs/>
          <w:i/>
          <w:iCs/>
          <w:color w:val="000000" w:themeColor="text1"/>
          <w:szCs w:val="21"/>
        </w:rPr>
        <w:t xml:space="preserve"> der Werke Thomas Manns</w:t>
      </w:r>
      <w:r w:rsidR="002B0004" w:rsidRPr="002B0004">
        <w:rPr>
          <w:rFonts w:hint="eastAsia"/>
          <w:bCs/>
          <w:color w:val="000000" w:themeColor="text1"/>
          <w:szCs w:val="21"/>
        </w:rPr>
        <w:t>（</w:t>
      </w:r>
      <w:r w:rsidR="002B0004" w:rsidRPr="002B0004">
        <w:rPr>
          <w:rFonts w:hint="eastAsia"/>
          <w:bCs/>
          <w:color w:val="000000" w:themeColor="text1"/>
          <w:szCs w:val="21"/>
        </w:rPr>
        <w:t>GKFA</w:t>
      </w:r>
      <w:r w:rsidR="002B0004" w:rsidRPr="002B0004">
        <w:rPr>
          <w:rFonts w:hint="eastAsia"/>
          <w:bCs/>
          <w:color w:val="000000" w:themeColor="text1"/>
          <w:szCs w:val="21"/>
        </w:rPr>
        <w:t>）的一部分出版，这是第一部有确凿证据和学术注释的托马斯</w:t>
      </w:r>
      <w:r w:rsidR="002B0004">
        <w:rPr>
          <w:rFonts w:hint="eastAsia"/>
          <w:bCs/>
          <w:color w:val="000000" w:themeColor="text1"/>
          <w:szCs w:val="21"/>
        </w:rPr>
        <w:t>·</w:t>
      </w:r>
      <w:r w:rsidR="002B0004" w:rsidRPr="002B0004">
        <w:rPr>
          <w:rFonts w:hint="eastAsia"/>
          <w:bCs/>
          <w:color w:val="000000" w:themeColor="text1"/>
          <w:szCs w:val="21"/>
        </w:rPr>
        <w:t>曼作品全集。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435F083B" w:rsidR="00FD12B1" w:rsidRDefault="00CF300C" w:rsidP="00CF300C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目录：</w:t>
      </w:r>
    </w:p>
    <w:p w14:paraId="4F338909" w14:textId="77777777" w:rsidR="00CF300C" w:rsidRPr="00CF300C" w:rsidRDefault="00CF300C" w:rsidP="00CF300C">
      <w:pPr>
        <w:rPr>
          <w:rFonts w:hint="eastAsia"/>
          <w:b/>
          <w:color w:val="000000" w:themeColor="text1"/>
          <w:szCs w:val="21"/>
        </w:rPr>
      </w:pPr>
      <w:r w:rsidRPr="00CF300C">
        <w:rPr>
          <w:rFonts w:hint="eastAsia"/>
          <w:b/>
          <w:color w:val="000000" w:themeColor="text1"/>
          <w:szCs w:val="21"/>
        </w:rPr>
        <w:lastRenderedPageBreak/>
        <w:t>目录</w:t>
      </w:r>
    </w:p>
    <w:p w14:paraId="071D0633" w14:textId="6E22BCE4" w:rsidR="00CF300C" w:rsidRPr="00CF300C" w:rsidRDefault="00A32798" w:rsidP="00CF300C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前言</w:t>
      </w:r>
      <w:bookmarkStart w:id="1" w:name="_GoBack"/>
      <w:bookmarkEnd w:id="1"/>
      <w:r w:rsidR="00CF300C" w:rsidRPr="00CF300C">
        <w:rPr>
          <w:rFonts w:hint="eastAsia"/>
          <w:color w:val="000000" w:themeColor="text1"/>
          <w:szCs w:val="21"/>
        </w:rPr>
        <w:t>：太平洋畔</w:t>
      </w:r>
      <w:r w:rsidR="00CF300C" w:rsidRPr="00CF300C">
        <w:rPr>
          <w:rFonts w:hint="eastAsia"/>
          <w:color w:val="000000" w:themeColor="text1"/>
          <w:szCs w:val="21"/>
        </w:rPr>
        <w:t xml:space="preserve"> 9</w:t>
      </w:r>
    </w:p>
    <w:p w14:paraId="7F838387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公众事务</w:t>
      </w:r>
      <w:r w:rsidRPr="00CF300C">
        <w:rPr>
          <w:rFonts w:hint="eastAsia"/>
          <w:color w:val="000000" w:themeColor="text1"/>
          <w:szCs w:val="21"/>
        </w:rPr>
        <w:t xml:space="preserve"> 15</w:t>
      </w:r>
    </w:p>
    <w:p w14:paraId="7359CA4D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可能降临我们欧洲的灾难</w:t>
      </w:r>
      <w:r w:rsidRPr="00CF300C">
        <w:rPr>
          <w:rFonts w:hint="eastAsia"/>
          <w:color w:val="000000" w:themeColor="text1"/>
          <w:szCs w:val="21"/>
        </w:rPr>
        <w:t xml:space="preserve"> 33</w:t>
      </w:r>
    </w:p>
    <w:p w14:paraId="56B2DA57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“汤米不可忍受的政策”</w:t>
      </w:r>
      <w:r w:rsidRPr="00CF300C">
        <w:rPr>
          <w:rFonts w:hint="eastAsia"/>
          <w:color w:val="000000" w:themeColor="text1"/>
          <w:szCs w:val="21"/>
        </w:rPr>
        <w:t xml:space="preserve"> 49</w:t>
      </w:r>
    </w:p>
    <w:p w14:paraId="266F2AE0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“纳粹胡闹”与婚姻纠纷</w:t>
      </w:r>
      <w:r w:rsidRPr="00CF300C">
        <w:rPr>
          <w:rFonts w:hint="eastAsia"/>
          <w:color w:val="000000" w:themeColor="text1"/>
          <w:szCs w:val="21"/>
        </w:rPr>
        <w:t xml:space="preserve"> 59</w:t>
      </w:r>
    </w:p>
    <w:p w14:paraId="11CCA31A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地板上的</w:t>
      </w:r>
      <w:proofErr w:type="gramStart"/>
      <w:r w:rsidRPr="00CF300C">
        <w:rPr>
          <w:rFonts w:hint="eastAsia"/>
          <w:color w:val="000000" w:themeColor="text1"/>
          <w:szCs w:val="21"/>
        </w:rPr>
        <w:t>抓挠声</w:t>
      </w:r>
      <w:proofErr w:type="gramEnd"/>
      <w:r w:rsidRPr="00CF300C">
        <w:rPr>
          <w:rFonts w:hint="eastAsia"/>
          <w:color w:val="000000" w:themeColor="text1"/>
          <w:szCs w:val="21"/>
        </w:rPr>
        <w:t xml:space="preserve"> 69</w:t>
      </w:r>
    </w:p>
    <w:p w14:paraId="7299DA1C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最严肃的告诫</w:t>
      </w:r>
      <w:r w:rsidRPr="00CF300C">
        <w:rPr>
          <w:rFonts w:hint="eastAsia"/>
          <w:color w:val="000000" w:themeColor="text1"/>
          <w:szCs w:val="21"/>
        </w:rPr>
        <w:t xml:space="preserve"> 79</w:t>
      </w:r>
    </w:p>
    <w:p w14:paraId="135150D2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破灭的幻想</w:t>
      </w:r>
      <w:r w:rsidRPr="00CF300C">
        <w:rPr>
          <w:rFonts w:hint="eastAsia"/>
          <w:color w:val="000000" w:themeColor="text1"/>
          <w:szCs w:val="21"/>
        </w:rPr>
        <w:t xml:space="preserve"> 89</w:t>
      </w:r>
    </w:p>
    <w:p w14:paraId="31964A74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黄昏时的世界</w:t>
      </w:r>
      <w:r w:rsidRPr="00CF300C">
        <w:rPr>
          <w:rFonts w:hint="eastAsia"/>
          <w:color w:val="000000" w:themeColor="text1"/>
          <w:szCs w:val="21"/>
        </w:rPr>
        <w:t xml:space="preserve"> 99</w:t>
      </w:r>
    </w:p>
    <w:p w14:paraId="6DB30686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一个人对抗</w:t>
      </w:r>
      <w:r w:rsidRPr="00CF300C">
        <w:rPr>
          <w:rFonts w:hint="eastAsia"/>
          <w:color w:val="000000" w:themeColor="text1"/>
          <w:szCs w:val="21"/>
        </w:rPr>
        <w:t>18.3% 107</w:t>
      </w:r>
    </w:p>
    <w:p w14:paraId="080E4057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反法西斯散文</w:t>
      </w:r>
      <w:r w:rsidRPr="00CF300C">
        <w:rPr>
          <w:rFonts w:hint="eastAsia"/>
          <w:color w:val="000000" w:themeColor="text1"/>
          <w:szCs w:val="21"/>
        </w:rPr>
        <w:t xml:space="preserve"> 117</w:t>
      </w:r>
    </w:p>
    <w:p w14:paraId="25C6EE3F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在完全的自由中发言</w:t>
      </w:r>
      <w:r w:rsidRPr="00CF300C">
        <w:rPr>
          <w:rFonts w:hint="eastAsia"/>
          <w:color w:val="000000" w:themeColor="text1"/>
          <w:szCs w:val="21"/>
        </w:rPr>
        <w:t xml:space="preserve"> 133</w:t>
      </w:r>
    </w:p>
    <w:p w14:paraId="5BAEB9E8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对邪恶绝不妥协</w:t>
      </w:r>
      <w:r w:rsidRPr="00CF300C">
        <w:rPr>
          <w:rFonts w:hint="eastAsia"/>
          <w:color w:val="000000" w:themeColor="text1"/>
          <w:szCs w:val="21"/>
        </w:rPr>
        <w:t xml:space="preserve"> 147</w:t>
      </w:r>
    </w:p>
    <w:p w14:paraId="591EDD02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用良好的放大器</w:t>
      </w:r>
      <w:r w:rsidRPr="00CF300C">
        <w:rPr>
          <w:rFonts w:hint="eastAsia"/>
          <w:color w:val="000000" w:themeColor="text1"/>
          <w:szCs w:val="21"/>
        </w:rPr>
        <w:t xml:space="preserve"> 165</w:t>
      </w:r>
    </w:p>
    <w:p w14:paraId="10118CDE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煽动抵抗</w:t>
      </w:r>
      <w:r w:rsidRPr="00CF300C">
        <w:rPr>
          <w:rFonts w:hint="eastAsia"/>
          <w:color w:val="000000" w:themeColor="text1"/>
          <w:szCs w:val="21"/>
        </w:rPr>
        <w:t xml:space="preserve"> 181</w:t>
      </w:r>
    </w:p>
    <w:p w14:paraId="0C55CCC9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谁是法西斯分子？</w:t>
      </w:r>
      <w:r w:rsidRPr="00CF300C">
        <w:rPr>
          <w:rFonts w:hint="eastAsia"/>
          <w:color w:val="000000" w:themeColor="text1"/>
          <w:szCs w:val="21"/>
        </w:rPr>
        <w:t xml:space="preserve"> 199</w:t>
      </w:r>
    </w:p>
    <w:p w14:paraId="529DEDF8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违背信任与信念</w:t>
      </w:r>
      <w:r w:rsidRPr="00CF300C">
        <w:rPr>
          <w:rFonts w:hint="eastAsia"/>
          <w:color w:val="000000" w:themeColor="text1"/>
          <w:szCs w:val="21"/>
        </w:rPr>
        <w:t xml:space="preserve"> 213</w:t>
      </w:r>
    </w:p>
    <w:p w14:paraId="0FBF30B8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优点与不足</w:t>
      </w:r>
      <w:r w:rsidRPr="00CF300C">
        <w:rPr>
          <w:rFonts w:hint="eastAsia"/>
          <w:color w:val="000000" w:themeColor="text1"/>
          <w:szCs w:val="21"/>
        </w:rPr>
        <w:t xml:space="preserve"> 229</w:t>
      </w:r>
    </w:p>
    <w:p w14:paraId="34BCAC5B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普林斯顿的后思</w:t>
      </w:r>
      <w:r w:rsidRPr="00CF300C">
        <w:rPr>
          <w:rFonts w:hint="eastAsia"/>
          <w:color w:val="000000" w:themeColor="text1"/>
          <w:szCs w:val="21"/>
        </w:rPr>
        <w:t xml:space="preserve"> 239</w:t>
      </w:r>
    </w:p>
    <w:p w14:paraId="452CEAA9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致谢</w:t>
      </w:r>
      <w:r w:rsidRPr="00CF300C">
        <w:rPr>
          <w:rFonts w:hint="eastAsia"/>
          <w:color w:val="000000" w:themeColor="text1"/>
          <w:szCs w:val="21"/>
        </w:rPr>
        <w:t xml:space="preserve"> 243</w:t>
      </w:r>
    </w:p>
    <w:p w14:paraId="673339CC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附录</w:t>
      </w:r>
    </w:p>
    <w:p w14:paraId="333D303C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注释</w:t>
      </w:r>
      <w:r w:rsidRPr="00CF300C">
        <w:rPr>
          <w:rFonts w:hint="eastAsia"/>
          <w:color w:val="000000" w:themeColor="text1"/>
          <w:szCs w:val="21"/>
        </w:rPr>
        <w:t xml:space="preserve"> 247</w:t>
      </w:r>
    </w:p>
    <w:p w14:paraId="4D704191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缩写和符号</w:t>
      </w:r>
      <w:r w:rsidRPr="00CF300C">
        <w:rPr>
          <w:rFonts w:hint="eastAsia"/>
          <w:color w:val="000000" w:themeColor="text1"/>
          <w:szCs w:val="21"/>
        </w:rPr>
        <w:t xml:space="preserve"> 277</w:t>
      </w:r>
    </w:p>
    <w:p w14:paraId="6690345C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参考文献与来源</w:t>
      </w:r>
      <w:r w:rsidRPr="00CF300C">
        <w:rPr>
          <w:rFonts w:hint="eastAsia"/>
          <w:color w:val="000000" w:themeColor="text1"/>
          <w:szCs w:val="21"/>
        </w:rPr>
        <w:t xml:space="preserve"> 279</w:t>
      </w:r>
    </w:p>
    <w:p w14:paraId="4535A1B6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图片出处</w:t>
      </w:r>
      <w:r w:rsidRPr="00CF300C">
        <w:rPr>
          <w:rFonts w:hint="eastAsia"/>
          <w:color w:val="000000" w:themeColor="text1"/>
          <w:szCs w:val="21"/>
        </w:rPr>
        <w:t xml:space="preserve"> 291</w:t>
      </w:r>
    </w:p>
    <w:p w14:paraId="2FCB863E" w14:textId="3589995C" w:rsidR="00CF300C" w:rsidRPr="00CF300C" w:rsidRDefault="00CF300C" w:rsidP="00CF300C">
      <w:pPr>
        <w:rPr>
          <w:color w:val="000000" w:themeColor="text1"/>
          <w:szCs w:val="21"/>
        </w:rPr>
      </w:pPr>
      <w:r w:rsidRPr="00CF300C">
        <w:rPr>
          <w:rFonts w:hint="eastAsia"/>
          <w:color w:val="000000" w:themeColor="text1"/>
          <w:szCs w:val="21"/>
        </w:rPr>
        <w:t>人名索引</w:t>
      </w:r>
      <w:r w:rsidRPr="00CF300C">
        <w:rPr>
          <w:rFonts w:hint="eastAsia"/>
          <w:color w:val="000000" w:themeColor="text1"/>
          <w:szCs w:val="21"/>
        </w:rPr>
        <w:t xml:space="preserve"> 293</w:t>
      </w:r>
    </w:p>
    <w:p w14:paraId="7ACD3AE1" w14:textId="77777777" w:rsidR="00CF300C" w:rsidRPr="00CF300C" w:rsidRDefault="00CF300C" w:rsidP="00CF300C">
      <w:pPr>
        <w:rPr>
          <w:rFonts w:hint="eastAsia"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DEBF7" w14:textId="77777777" w:rsidR="00197E6B" w:rsidRDefault="00197E6B">
      <w:r>
        <w:separator/>
      </w:r>
    </w:p>
  </w:endnote>
  <w:endnote w:type="continuationSeparator" w:id="0">
    <w:p w14:paraId="1119C82C" w14:textId="77777777" w:rsidR="00197E6B" w:rsidRDefault="0019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279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A2C8" w14:textId="77777777" w:rsidR="00197E6B" w:rsidRDefault="00197E6B">
      <w:r>
        <w:separator/>
      </w:r>
    </w:p>
  </w:footnote>
  <w:footnote w:type="continuationSeparator" w:id="0">
    <w:p w14:paraId="3781EE1F" w14:textId="77777777" w:rsidR="00197E6B" w:rsidRDefault="0019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5C44"/>
    <w:rsid w:val="00197385"/>
    <w:rsid w:val="00197E6B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2798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300C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8B86-BB83-46D7-A94D-B12EFE1A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1700</Characters>
  <Application>Microsoft Office Word</Application>
  <DocSecurity>0</DocSecurity>
  <Lines>14</Lines>
  <Paragraphs>3</Paragraphs>
  <ScaleCrop>false</ScaleCrop>
  <Company>2ndSpAcE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2025-01-09T15:54:00Z</dcterms:created>
  <dcterms:modified xsi:type="dcterms:W3CDTF">2025-01-22T12:42:00Z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