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DF39">
      <w:pPr>
        <w:jc w:val="center"/>
        <w:rPr>
          <w:b/>
          <w:bCs/>
          <w:color w:val="000000"/>
          <w:sz w:val="18"/>
          <w:szCs w:val="18"/>
          <w:shd w:val="pct10" w:color="auto" w:fill="FFFFFF"/>
        </w:rPr>
      </w:pPr>
    </w:p>
    <w:p w14:paraId="5F0D9C87">
      <w:pPr>
        <w:jc w:val="center"/>
        <w:rPr>
          <w:b/>
          <w:bCs/>
          <w:color w:val="000000"/>
          <w:sz w:val="36"/>
          <w:szCs w:val="36"/>
          <w:shd w:val="pct10" w:color="auto" w:fill="FFFFFF"/>
        </w:rPr>
      </w:pPr>
      <w:r>
        <w:rPr>
          <w:b/>
          <w:bCs/>
          <w:color w:val="000000"/>
          <w:sz w:val="36"/>
          <w:szCs w:val="36"/>
          <w:shd w:val="pct10" w:color="auto" w:fill="FFFFFF"/>
        </w:rPr>
        <w:t>新 书 推 荐</w:t>
      </w:r>
    </w:p>
    <w:p w14:paraId="616C7849">
      <w:pPr>
        <w:tabs>
          <w:tab w:val="left" w:pos="341"/>
          <w:tab w:val="left" w:pos="5235"/>
        </w:tabs>
        <w:jc w:val="left"/>
        <w:rPr>
          <w:b/>
          <w:bCs/>
          <w:color w:val="000000"/>
          <w:szCs w:val="18"/>
        </w:rPr>
      </w:pPr>
    </w:p>
    <w:p w14:paraId="3344AD74">
      <w:pPr>
        <w:rPr>
          <w:b/>
          <w:color w:val="000000"/>
          <w:szCs w:val="21"/>
        </w:rPr>
      </w:pPr>
      <w:bookmarkStart w:id="2" w:name="_GoBack"/>
    </w:p>
    <w:p w14:paraId="7C18C8A8">
      <w:pPr>
        <w:rPr>
          <w:b/>
          <w:color w:val="000000"/>
          <w:szCs w:val="21"/>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4445000</wp:posOffset>
            </wp:positionH>
            <wp:positionV relativeFrom="paragraph">
              <wp:posOffset>53340</wp:posOffset>
            </wp:positionV>
            <wp:extent cx="1156970" cy="1655445"/>
            <wp:effectExtent l="0" t="0" r="5080" b="190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156970" cy="1655445"/>
                    </a:xfrm>
                    <a:prstGeom prst="rect">
                      <a:avLst/>
                    </a:prstGeom>
                    <a:noFill/>
                    <a:ln w="9525">
                      <a:noFill/>
                    </a:ln>
                  </pic:spPr>
                </pic:pic>
              </a:graphicData>
            </a:graphic>
          </wp:anchor>
        </w:drawing>
      </w:r>
      <w:r>
        <w:rPr>
          <w:b/>
          <w:color w:val="000000"/>
          <w:szCs w:val="21"/>
        </w:rPr>
        <w:t>中文书名：</w:t>
      </w:r>
      <w:r>
        <w:rPr>
          <w:rFonts w:hint="eastAsia"/>
          <w:b/>
          <w:color w:val="000000"/>
          <w:szCs w:val="21"/>
          <w:lang w:eastAsia="zh-CN"/>
        </w:rPr>
        <w:t>《压力点：</w:t>
      </w:r>
      <w:r>
        <w:rPr>
          <w:rFonts w:hint="eastAsia"/>
          <w:b/>
          <w:color w:val="000000"/>
          <w:szCs w:val="21"/>
          <w:lang w:val="en-US" w:eastAsia="zh-CN"/>
        </w:rPr>
        <w:t>关键时刻掌控情绪的</w:t>
      </w:r>
      <w:r>
        <w:rPr>
          <w:rFonts w:hint="eastAsia"/>
          <w:b/>
          <w:color w:val="000000"/>
          <w:szCs w:val="21"/>
          <w:lang w:eastAsia="zh-CN"/>
        </w:rPr>
        <w:t>革命性方法》</w:t>
      </w:r>
    </w:p>
    <w:p w14:paraId="762457D6">
      <w:pPr>
        <w:rPr>
          <w:b/>
          <w:color w:val="000000"/>
          <w:szCs w:val="21"/>
        </w:rPr>
      </w:pPr>
      <w:r>
        <w:rPr>
          <w:b/>
          <w:color w:val="000000"/>
          <w:szCs w:val="21"/>
        </w:rPr>
        <w:t>英文书名：PRESSURE POINT: A Revolutionary Approach to Mastering Your Mind When It Matters Most</w:t>
      </w:r>
    </w:p>
    <w:p w14:paraId="4DE0607F">
      <w:pPr>
        <w:rPr>
          <w:b/>
          <w:color w:val="000000"/>
          <w:szCs w:val="21"/>
        </w:rPr>
      </w:pPr>
      <w:r>
        <w:rPr>
          <w:b/>
          <w:color w:val="000000"/>
          <w:szCs w:val="21"/>
        </w:rPr>
        <w:t>作    者：Paddy Steinfort</w:t>
      </w:r>
    </w:p>
    <w:p w14:paraId="226B7742">
      <w:pPr>
        <w:rPr>
          <w:rFonts w:hint="default" w:eastAsia="宋体"/>
          <w:b/>
          <w:color w:val="000000"/>
          <w:szCs w:val="21"/>
          <w:lang w:val="en-US" w:eastAsia="zh-CN"/>
        </w:rPr>
      </w:pPr>
      <w:r>
        <w:rPr>
          <w:b/>
          <w:color w:val="000000"/>
          <w:szCs w:val="21"/>
        </w:rPr>
        <w:t>出 版 社：</w:t>
      </w:r>
      <w:r>
        <w:rPr>
          <w:rFonts w:hint="eastAsia"/>
          <w:b/>
          <w:color w:val="000000"/>
          <w:szCs w:val="21"/>
          <w:lang w:val="en-US" w:eastAsia="zh-CN"/>
        </w:rPr>
        <w:t>Penguin/Avery</w:t>
      </w:r>
    </w:p>
    <w:p w14:paraId="4CC9A6B0">
      <w:pPr>
        <w:rPr>
          <w:b/>
          <w:color w:val="000000"/>
          <w:szCs w:val="21"/>
        </w:rPr>
      </w:pPr>
      <w:r>
        <w:rPr>
          <w:b/>
          <w:color w:val="000000"/>
          <w:szCs w:val="21"/>
        </w:rPr>
        <w:t>代理公司：ANA/Jessica</w:t>
      </w:r>
    </w:p>
    <w:p w14:paraId="225F7798">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待定（约70,000字）</w:t>
      </w:r>
    </w:p>
    <w:p w14:paraId="14236681">
      <w:pPr>
        <w:rPr>
          <w:b/>
          <w:color w:val="000000"/>
          <w:szCs w:val="21"/>
        </w:rPr>
      </w:pPr>
      <w:r>
        <w:rPr>
          <w:b/>
          <w:color w:val="000000"/>
          <w:szCs w:val="21"/>
        </w:rPr>
        <w:t>出版时间：</w:t>
      </w:r>
      <w:r>
        <w:rPr>
          <w:rFonts w:hint="eastAsia"/>
          <w:b/>
          <w:color w:val="000000"/>
          <w:szCs w:val="21"/>
        </w:rPr>
        <w:t>2</w:t>
      </w:r>
      <w:r>
        <w:rPr>
          <w:b/>
          <w:color w:val="000000"/>
          <w:szCs w:val="21"/>
        </w:rPr>
        <w:t>02</w:t>
      </w:r>
      <w:r>
        <w:rPr>
          <w:rFonts w:hint="eastAsia"/>
          <w:b/>
          <w:color w:val="000000"/>
          <w:szCs w:val="21"/>
          <w:lang w:val="en-US" w:eastAsia="zh-CN"/>
        </w:rPr>
        <w:t>7</w:t>
      </w:r>
      <w:r>
        <w:rPr>
          <w:rFonts w:hint="eastAsia"/>
          <w:b/>
          <w:color w:val="000000"/>
          <w:szCs w:val="21"/>
        </w:rPr>
        <w:t>年</w:t>
      </w:r>
      <w:r>
        <w:rPr>
          <w:rFonts w:hint="eastAsia"/>
          <w:b/>
          <w:color w:val="000000"/>
          <w:szCs w:val="21"/>
          <w:lang w:val="en-US" w:eastAsia="zh-CN"/>
        </w:rPr>
        <w:t>2</w:t>
      </w:r>
      <w:r>
        <w:rPr>
          <w:rFonts w:hint="eastAsia"/>
          <w:b/>
          <w:color w:val="000000"/>
          <w:szCs w:val="21"/>
        </w:rPr>
        <w:t>月</w:t>
      </w:r>
    </w:p>
    <w:p w14:paraId="36EA8702">
      <w:pPr>
        <w:rPr>
          <w:b/>
          <w:color w:val="000000"/>
          <w:szCs w:val="21"/>
        </w:rPr>
      </w:pPr>
      <w:r>
        <w:rPr>
          <w:b/>
          <w:color w:val="000000"/>
          <w:szCs w:val="21"/>
        </w:rPr>
        <w:t>代理地区：中国大陆、台湾</w:t>
      </w:r>
    </w:p>
    <w:p w14:paraId="5913D09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大纲及样章（约26年3月有全稿）</w:t>
      </w:r>
    </w:p>
    <w:p w14:paraId="340A9F4F">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大众心理</w:t>
      </w:r>
    </w:p>
    <w:p w14:paraId="416522BD">
      <w:pPr>
        <w:rPr>
          <w:b/>
          <w:bCs/>
          <w:color w:val="000000"/>
          <w:szCs w:val="21"/>
        </w:rPr>
      </w:pPr>
    </w:p>
    <w:p w14:paraId="313E3066">
      <w:pPr>
        <w:rPr>
          <w:b/>
          <w:bCs/>
          <w:color w:val="000000"/>
          <w:szCs w:val="21"/>
        </w:rPr>
      </w:pPr>
      <w:r>
        <w:rPr>
          <w:b/>
          <w:bCs/>
          <w:color w:val="000000"/>
          <w:szCs w:val="21"/>
        </w:rPr>
        <w:t>内容简介：</w:t>
      </w:r>
    </w:p>
    <w:p w14:paraId="4B5706AE">
      <w:pPr>
        <w:rPr>
          <w:color w:val="000000"/>
          <w:szCs w:val="21"/>
        </w:rPr>
      </w:pPr>
    </w:p>
    <w:p w14:paraId="13BAACB1">
      <w:pPr>
        <w:ind w:firstLine="420" w:firstLineChars="200"/>
        <w:rPr>
          <w:rFonts w:hint="eastAsia"/>
          <w:b w:val="0"/>
          <w:bCs w:val="0"/>
          <w:color w:val="000000"/>
          <w:szCs w:val="21"/>
        </w:rPr>
      </w:pPr>
      <w:r>
        <w:rPr>
          <w:rFonts w:hint="eastAsia"/>
          <w:b w:val="0"/>
          <w:bCs w:val="0"/>
          <w:color w:val="000000"/>
          <w:szCs w:val="21"/>
        </w:rPr>
        <w:t>表现心理学专家帕迪·斯坦福特（Paddy Steinfort）帮助全球顶尖运动员在职业生涯中压力最大的时刻发挥最佳表现。他反复遇到同样的情景：那些技能与能力已达到巅峰的人，拼命寻找任何能够让他们在关键时刻脱颖而出的心理工具或实践。事实是，传统的心理健康方法并未针对高压情境进行过测试，而恰恰是在我们最需要策略时，表现</w:t>
      </w:r>
      <w:r>
        <w:rPr>
          <w:rFonts w:hint="eastAsia"/>
          <w:b w:val="0"/>
          <w:bCs w:val="0"/>
          <w:color w:val="000000"/>
          <w:szCs w:val="21"/>
        </w:rPr>
        <w:t>往往</w:t>
      </w:r>
      <w:r>
        <w:rPr>
          <w:rFonts w:hint="eastAsia"/>
          <w:b w:val="0"/>
          <w:bCs w:val="0"/>
          <w:color w:val="000000"/>
          <w:szCs w:val="21"/>
        </w:rPr>
        <w:t>最差。高风险情境下的知识缺口长期存在——直到现在。</w:t>
      </w:r>
    </w:p>
    <w:p w14:paraId="3A732838">
      <w:pPr>
        <w:ind w:firstLine="420" w:firstLineChars="200"/>
        <w:rPr>
          <w:rFonts w:hint="eastAsia"/>
          <w:b w:val="0"/>
          <w:bCs w:val="0"/>
          <w:color w:val="000000"/>
          <w:szCs w:val="21"/>
        </w:rPr>
      </w:pPr>
    </w:p>
    <w:p w14:paraId="3B6C13E5">
      <w:pPr>
        <w:ind w:firstLine="420" w:firstLineChars="200"/>
        <w:rPr>
          <w:rFonts w:hint="eastAsia"/>
          <w:b w:val="0"/>
          <w:bCs w:val="0"/>
          <w:color w:val="000000"/>
          <w:szCs w:val="21"/>
        </w:rPr>
      </w:pPr>
      <w:r>
        <w:rPr>
          <w:rFonts w:hint="eastAsia"/>
          <w:b w:val="0"/>
          <w:bCs w:val="0"/>
          <w:color w:val="000000"/>
          <w:szCs w:val="21"/>
        </w:rPr>
        <w:t>《压力点》（PRESSURE POINT）引入了斯坦福特经过数十年研发、现场验证的四步法（EASE），旨在利用压力的力量。这一前沿计划已经被各大体育项目的团队与运动员采用，并广泛应用于消防员、急诊护士、交易员、迪士尼表演者、美国军队士兵以及NASA的领导者。</w:t>
      </w:r>
    </w:p>
    <w:p w14:paraId="0200CA38">
      <w:pPr>
        <w:ind w:firstLine="420" w:firstLineChars="200"/>
        <w:rPr>
          <w:rFonts w:hint="eastAsia"/>
          <w:b w:val="0"/>
          <w:bCs w:val="0"/>
          <w:color w:val="000000"/>
          <w:szCs w:val="21"/>
        </w:rPr>
      </w:pPr>
    </w:p>
    <w:p w14:paraId="2C819075">
      <w:pPr>
        <w:ind w:firstLine="420" w:firstLineChars="200"/>
        <w:rPr>
          <w:rFonts w:hint="eastAsia"/>
          <w:b w:val="0"/>
          <w:bCs w:val="0"/>
          <w:color w:val="000000"/>
          <w:szCs w:val="21"/>
        </w:rPr>
      </w:pPr>
      <w:r>
        <w:rPr>
          <w:rFonts w:hint="eastAsia"/>
          <w:b w:val="0"/>
          <w:bCs w:val="0"/>
          <w:color w:val="000000"/>
          <w:szCs w:val="21"/>
        </w:rPr>
        <w:t>本书包含许多不为人知的真实故事，展现那些在压力、紧张和挑战下努力奋斗的非凡人物：</w:t>
      </w:r>
    </w:p>
    <w:p w14:paraId="0107596D">
      <w:pPr>
        <w:ind w:firstLine="420" w:firstLineChars="200"/>
        <w:rPr>
          <w:rFonts w:hint="eastAsia"/>
          <w:b w:val="0"/>
          <w:bCs w:val="0"/>
          <w:color w:val="000000"/>
          <w:szCs w:val="21"/>
        </w:rPr>
      </w:pPr>
    </w:p>
    <w:p w14:paraId="347C37AF">
      <w:pPr>
        <w:ind w:firstLine="420" w:firstLineChars="200"/>
        <w:rPr>
          <w:rFonts w:hint="eastAsia"/>
          <w:b w:val="0"/>
          <w:bCs w:val="0"/>
          <w:color w:val="000000"/>
          <w:szCs w:val="21"/>
        </w:rPr>
      </w:pPr>
      <w:r>
        <w:rPr>
          <w:rFonts w:hint="eastAsia"/>
          <w:b w:val="0"/>
          <w:bCs w:val="0"/>
          <w:color w:val="000000"/>
          <w:szCs w:val="21"/>
        </w:rPr>
        <w:t>一位即将进入NFL选秀的年轻大学四分卫——帕特里克·马霍姆斯（Patrick Mahomes）</w:t>
      </w:r>
    </w:p>
    <w:p w14:paraId="7424D020">
      <w:pPr>
        <w:ind w:firstLine="420" w:firstLineChars="200"/>
        <w:rPr>
          <w:rFonts w:hint="eastAsia"/>
          <w:b w:val="0"/>
          <w:bCs w:val="0"/>
          <w:color w:val="000000"/>
          <w:szCs w:val="21"/>
        </w:rPr>
      </w:pPr>
    </w:p>
    <w:p w14:paraId="04A7CD52">
      <w:pPr>
        <w:ind w:firstLine="420" w:firstLineChars="200"/>
        <w:rPr>
          <w:rFonts w:hint="eastAsia"/>
          <w:b w:val="0"/>
          <w:bCs w:val="0"/>
          <w:color w:val="000000"/>
          <w:szCs w:val="21"/>
        </w:rPr>
      </w:pPr>
      <w:r>
        <w:rPr>
          <w:rFonts w:hint="eastAsia"/>
          <w:b w:val="0"/>
          <w:bCs w:val="0"/>
          <w:color w:val="000000"/>
          <w:szCs w:val="21"/>
        </w:rPr>
        <w:t>一位才华横溢的球员，在带领球队冲击WNBA冠军赛季中的表现——布里安娜·斯图尔特（Breanna Stewart）</w:t>
      </w:r>
    </w:p>
    <w:p w14:paraId="037A0473">
      <w:pPr>
        <w:ind w:firstLine="420" w:firstLineChars="200"/>
        <w:rPr>
          <w:rFonts w:hint="eastAsia"/>
          <w:b w:val="0"/>
          <w:bCs w:val="0"/>
          <w:color w:val="000000"/>
          <w:szCs w:val="21"/>
        </w:rPr>
      </w:pPr>
    </w:p>
    <w:p w14:paraId="1E2C8153">
      <w:pPr>
        <w:ind w:firstLine="420" w:firstLineChars="200"/>
        <w:rPr>
          <w:rFonts w:hint="eastAsia"/>
          <w:b w:val="0"/>
          <w:bCs w:val="0"/>
          <w:color w:val="000000"/>
          <w:szCs w:val="21"/>
        </w:rPr>
      </w:pPr>
      <w:r>
        <w:rPr>
          <w:rFonts w:hint="eastAsia"/>
          <w:b w:val="0"/>
          <w:bCs w:val="0"/>
          <w:color w:val="000000"/>
          <w:szCs w:val="21"/>
        </w:rPr>
        <w:t>一位化身“当下之道”实践者的F1传奇车手——刘易斯·汉密尔顿（Lewis Hamilton）</w:t>
      </w:r>
      <w:r>
        <w:rPr>
          <w:rFonts w:hint="eastAsia"/>
          <w:b w:val="0"/>
          <w:bCs w:val="0"/>
          <w:color w:val="000000"/>
          <w:szCs w:val="21"/>
        </w:rPr>
        <w:br w:type="textWrapping"/>
      </w:r>
      <w:r>
        <w:rPr>
          <w:rFonts w:hint="eastAsia"/>
          <w:b w:val="0"/>
          <w:bCs w:val="0"/>
          <w:color w:val="000000"/>
          <w:szCs w:val="21"/>
        </w:rPr>
        <w:t>以及更多……</w:t>
      </w:r>
    </w:p>
    <w:p w14:paraId="73D95B4D">
      <w:pPr>
        <w:ind w:firstLine="420" w:firstLineChars="200"/>
        <w:rPr>
          <w:rFonts w:hint="eastAsia"/>
          <w:b w:val="0"/>
          <w:bCs w:val="0"/>
          <w:color w:val="000000"/>
          <w:szCs w:val="21"/>
        </w:rPr>
      </w:pPr>
    </w:p>
    <w:p w14:paraId="02B40E76">
      <w:pPr>
        <w:ind w:firstLine="420" w:firstLineChars="200"/>
        <w:rPr>
          <w:color w:val="000000"/>
          <w:szCs w:val="21"/>
        </w:rPr>
      </w:pPr>
    </w:p>
    <w:p w14:paraId="1DAFCE60">
      <w:pPr>
        <w:rPr>
          <w:b/>
          <w:color w:val="000000"/>
        </w:rPr>
      </w:pPr>
    </w:p>
    <w:p w14:paraId="28F3CC55">
      <w:pPr>
        <w:rPr>
          <w:rFonts w:hint="eastAsia"/>
          <w:b/>
          <w:color w:val="000000"/>
          <w:lang w:val="en-US" w:eastAsia="zh-CN"/>
        </w:rPr>
      </w:pPr>
      <w:r>
        <w:rPr>
          <w:rFonts w:hint="eastAsia"/>
          <w:b/>
          <w:color w:val="000000"/>
          <w:lang w:val="en-US" w:eastAsia="zh-CN"/>
        </w:rPr>
        <w:t>暂定目录：</w:t>
      </w:r>
    </w:p>
    <w:p w14:paraId="2BD52383">
      <w:pPr>
        <w:rPr>
          <w:rFonts w:hint="eastAsia"/>
          <w:b/>
          <w:color w:val="000000"/>
          <w:lang w:val="en-US" w:eastAsia="zh-CN"/>
        </w:rPr>
      </w:pPr>
    </w:p>
    <w:p w14:paraId="0FB20B06">
      <w:pPr>
        <w:ind w:leftChars="200"/>
        <w:rPr>
          <w:rFonts w:hint="default"/>
          <w:b w:val="0"/>
          <w:bCs/>
          <w:color w:val="000000"/>
          <w:lang w:val="en-US" w:eastAsia="zh-CN"/>
        </w:rPr>
      </w:pPr>
      <w:r>
        <w:rPr>
          <w:rFonts w:hint="default"/>
          <w:b w:val="0"/>
          <w:bCs/>
          <w:color w:val="000000"/>
          <w:lang w:val="en-US" w:eastAsia="zh-CN"/>
        </w:rPr>
        <w:t>引言：跨越卢比孔河</w:t>
      </w:r>
      <w:r>
        <w:rPr>
          <w:rFonts w:hint="default"/>
          <w:b w:val="0"/>
          <w:bCs/>
          <w:color w:val="000000"/>
          <w:lang w:val="en-US" w:eastAsia="zh-CN"/>
        </w:rPr>
        <w:br w:type="textWrapping"/>
      </w:r>
    </w:p>
    <w:p w14:paraId="1A2AD040">
      <w:pPr>
        <w:ind w:leftChars="200"/>
        <w:rPr>
          <w:rFonts w:hint="default"/>
          <w:b w:val="0"/>
          <w:bCs/>
          <w:color w:val="000000"/>
          <w:lang w:val="en-US" w:eastAsia="zh-CN"/>
        </w:rPr>
      </w:pPr>
      <w:r>
        <w:rPr>
          <w:rFonts w:hint="default"/>
          <w:b w:val="0"/>
          <w:bCs/>
          <w:color w:val="000000"/>
          <w:lang w:val="en-US" w:eastAsia="zh-CN"/>
        </w:rPr>
        <w:t>第一部分：赌注</w:t>
      </w:r>
      <w:r>
        <w:rPr>
          <w:rFonts w:hint="default"/>
          <w:b w:val="0"/>
          <w:bCs/>
          <w:color w:val="000000"/>
          <w:lang w:val="en-US" w:eastAsia="zh-CN"/>
        </w:rPr>
        <w:br w:type="textWrapping"/>
      </w:r>
      <w:r>
        <w:rPr>
          <w:rFonts w:hint="default"/>
          <w:b w:val="0"/>
          <w:bCs/>
          <w:color w:val="000000"/>
          <w:lang w:val="en-US" w:eastAsia="zh-CN"/>
        </w:rPr>
        <w:t>第1章：高风险与错误的神经科学</w:t>
      </w:r>
    </w:p>
    <w:p w14:paraId="49974EB0">
      <w:pPr>
        <w:ind w:leftChars="200"/>
        <w:rPr>
          <w:rFonts w:hint="default"/>
          <w:b w:val="0"/>
          <w:bCs/>
          <w:color w:val="000000"/>
          <w:lang w:val="en-US" w:eastAsia="zh-CN"/>
        </w:rPr>
      </w:pPr>
    </w:p>
    <w:p w14:paraId="414B3655">
      <w:pPr>
        <w:ind w:leftChars="200"/>
        <w:rPr>
          <w:rFonts w:hint="default"/>
          <w:b w:val="0"/>
          <w:bCs/>
          <w:color w:val="000000"/>
          <w:lang w:val="en-US" w:eastAsia="zh-CN"/>
        </w:rPr>
      </w:pPr>
      <w:r>
        <w:rPr>
          <w:rFonts w:hint="default"/>
          <w:b w:val="0"/>
          <w:bCs/>
          <w:color w:val="000000"/>
          <w:lang w:val="en-US" w:eastAsia="zh-CN"/>
        </w:rPr>
        <w:t>第二部分：问题</w:t>
      </w:r>
      <w:r>
        <w:rPr>
          <w:rFonts w:hint="default"/>
          <w:b w:val="0"/>
          <w:bCs/>
          <w:color w:val="000000"/>
          <w:lang w:val="en-US" w:eastAsia="zh-CN"/>
        </w:rPr>
        <w:br w:type="textWrapping"/>
      </w:r>
      <w:r>
        <w:rPr>
          <w:rFonts w:hint="default"/>
          <w:b w:val="0"/>
          <w:bCs/>
          <w:color w:val="000000"/>
          <w:lang w:val="en-US" w:eastAsia="zh-CN"/>
        </w:rPr>
        <w:t>第2章：终极对决：注意力与情绪之争</w:t>
      </w:r>
      <w:r>
        <w:rPr>
          <w:rFonts w:hint="default"/>
          <w:b w:val="0"/>
          <w:bCs/>
          <w:color w:val="000000"/>
          <w:lang w:val="en-US" w:eastAsia="zh-CN"/>
        </w:rPr>
        <w:br w:type="textWrapping"/>
      </w:r>
      <w:r>
        <w:rPr>
          <w:rFonts w:hint="default"/>
          <w:b w:val="0"/>
          <w:bCs/>
          <w:color w:val="000000"/>
          <w:lang w:val="en-US" w:eastAsia="zh-CN"/>
        </w:rPr>
        <w:t>第3章：押注数十亿的生物学</w:t>
      </w:r>
    </w:p>
    <w:p w14:paraId="586434A7">
      <w:pPr>
        <w:ind w:leftChars="200"/>
        <w:rPr>
          <w:rFonts w:hint="default"/>
          <w:b w:val="0"/>
          <w:bCs/>
          <w:color w:val="000000"/>
          <w:lang w:val="en-US" w:eastAsia="zh-CN"/>
        </w:rPr>
      </w:pPr>
    </w:p>
    <w:p w14:paraId="61916B07">
      <w:pPr>
        <w:ind w:leftChars="200"/>
        <w:rPr>
          <w:rFonts w:hint="default"/>
          <w:b w:val="0"/>
          <w:bCs/>
          <w:color w:val="000000"/>
          <w:lang w:val="en-US" w:eastAsia="zh-CN"/>
        </w:rPr>
      </w:pPr>
      <w:r>
        <w:rPr>
          <w:rFonts w:hint="default"/>
          <w:b w:val="0"/>
          <w:bCs/>
          <w:color w:val="000000"/>
          <w:lang w:val="en-US" w:eastAsia="zh-CN"/>
        </w:rPr>
        <w:t>第三部分：答案</w:t>
      </w:r>
      <w:r>
        <w:rPr>
          <w:rFonts w:hint="default"/>
          <w:b w:val="0"/>
          <w:bCs/>
          <w:color w:val="000000"/>
          <w:lang w:val="en-US" w:eastAsia="zh-CN"/>
        </w:rPr>
        <w:br w:type="textWrapping"/>
      </w:r>
      <w:r>
        <w:rPr>
          <w:rFonts w:hint="default"/>
          <w:b w:val="0"/>
          <w:bCs/>
          <w:color w:val="000000"/>
          <w:lang w:val="en-US" w:eastAsia="zh-CN"/>
        </w:rPr>
        <w:t>第4章：在火线中捕获勇气</w:t>
      </w:r>
      <w:r>
        <w:rPr>
          <w:rFonts w:hint="default"/>
          <w:b w:val="0"/>
          <w:bCs/>
          <w:color w:val="000000"/>
          <w:lang w:val="en-US" w:eastAsia="zh-CN"/>
        </w:rPr>
        <w:br w:type="textWrapping"/>
      </w:r>
      <w:r>
        <w:rPr>
          <w:rFonts w:hint="default"/>
          <w:b w:val="0"/>
          <w:bCs/>
          <w:color w:val="000000"/>
          <w:lang w:val="en-US" w:eastAsia="zh-CN"/>
        </w:rPr>
        <w:t>第5章：紧急情况下，打破常规</w:t>
      </w:r>
      <w:r>
        <w:rPr>
          <w:rFonts w:hint="default"/>
          <w:b w:val="0"/>
          <w:bCs/>
          <w:color w:val="000000"/>
          <w:lang w:val="en-US" w:eastAsia="zh-CN"/>
        </w:rPr>
        <w:br w:type="textWrapping"/>
      </w:r>
      <w:r>
        <w:rPr>
          <w:rFonts w:hint="default"/>
          <w:b w:val="0"/>
          <w:bCs/>
          <w:color w:val="000000"/>
          <w:lang w:val="en-US" w:eastAsia="zh-CN"/>
        </w:rPr>
        <w:t>第6章：全新的行动手册</w:t>
      </w:r>
    </w:p>
    <w:p w14:paraId="19DC3238">
      <w:pPr>
        <w:ind w:leftChars="200"/>
        <w:rPr>
          <w:rFonts w:hint="default"/>
          <w:b w:val="0"/>
          <w:bCs/>
          <w:color w:val="000000"/>
          <w:lang w:val="en-US" w:eastAsia="zh-CN"/>
        </w:rPr>
      </w:pPr>
    </w:p>
    <w:p w14:paraId="4BB7C98D">
      <w:pPr>
        <w:ind w:leftChars="200"/>
        <w:rPr>
          <w:rFonts w:hint="default"/>
          <w:b w:val="0"/>
          <w:bCs/>
          <w:color w:val="000000"/>
          <w:lang w:val="en-US" w:eastAsia="zh-CN"/>
        </w:rPr>
      </w:pPr>
      <w:r>
        <w:rPr>
          <w:rFonts w:hint="default"/>
          <w:b w:val="0"/>
          <w:bCs/>
          <w:color w:val="000000"/>
          <w:lang w:val="en-US" w:eastAsia="zh-CN"/>
        </w:rPr>
        <w:t>第四部分：工具</w:t>
      </w:r>
      <w:r>
        <w:rPr>
          <w:rFonts w:hint="default"/>
          <w:b w:val="0"/>
          <w:bCs/>
          <w:color w:val="000000"/>
          <w:lang w:val="en-US" w:eastAsia="zh-CN"/>
        </w:rPr>
        <w:br w:type="textWrapping"/>
      </w:r>
      <w:r>
        <w:rPr>
          <w:rFonts w:hint="default"/>
          <w:b w:val="0"/>
          <w:bCs/>
          <w:color w:val="000000"/>
          <w:lang w:val="en-US" w:eastAsia="zh-CN"/>
        </w:rPr>
        <w:t>第7章：倾诉一切</w:t>
      </w:r>
      <w:r>
        <w:rPr>
          <w:rFonts w:hint="default"/>
          <w:b w:val="0"/>
          <w:bCs/>
          <w:color w:val="000000"/>
          <w:lang w:val="en-US" w:eastAsia="zh-CN"/>
        </w:rPr>
        <w:br w:type="textWrapping"/>
      </w:r>
      <w:r>
        <w:rPr>
          <w:rFonts w:hint="default"/>
          <w:b w:val="0"/>
          <w:bCs/>
          <w:color w:val="000000"/>
          <w:lang w:val="en-US" w:eastAsia="zh-CN"/>
        </w:rPr>
        <w:t>第8章：练习专注当下</w:t>
      </w:r>
      <w:r>
        <w:rPr>
          <w:rFonts w:hint="default"/>
          <w:b w:val="0"/>
          <w:bCs/>
          <w:color w:val="000000"/>
          <w:lang w:val="en-US" w:eastAsia="zh-CN"/>
        </w:rPr>
        <w:br w:type="textWrapping"/>
      </w:r>
      <w:r>
        <w:rPr>
          <w:rFonts w:hint="default"/>
          <w:b w:val="0"/>
          <w:bCs/>
          <w:color w:val="000000"/>
          <w:lang w:val="en-US" w:eastAsia="zh-CN"/>
        </w:rPr>
        <w:t>第9章：看见成功，感受失败，采取相应行动</w:t>
      </w:r>
    </w:p>
    <w:p w14:paraId="2635F404">
      <w:pPr>
        <w:ind w:leftChars="200"/>
        <w:rPr>
          <w:rFonts w:hint="default"/>
          <w:b w:val="0"/>
          <w:bCs/>
          <w:color w:val="000000"/>
          <w:lang w:val="en-US" w:eastAsia="zh-CN"/>
        </w:rPr>
      </w:pPr>
    </w:p>
    <w:p w14:paraId="345595E3">
      <w:pPr>
        <w:ind w:leftChars="200"/>
        <w:rPr>
          <w:rFonts w:hint="default"/>
          <w:b w:val="0"/>
          <w:bCs/>
          <w:color w:val="000000"/>
          <w:lang w:val="en-US" w:eastAsia="zh-CN"/>
        </w:rPr>
      </w:pPr>
      <w:r>
        <w:rPr>
          <w:rFonts w:hint="default"/>
          <w:b w:val="0"/>
          <w:bCs/>
          <w:color w:val="000000"/>
          <w:lang w:val="en-US" w:eastAsia="zh-CN"/>
        </w:rPr>
        <w:t>第五部分：行动</w:t>
      </w:r>
      <w:r>
        <w:rPr>
          <w:rFonts w:hint="default"/>
          <w:b w:val="0"/>
          <w:bCs/>
          <w:color w:val="000000"/>
          <w:lang w:val="en-US" w:eastAsia="zh-CN"/>
        </w:rPr>
        <w:br w:type="textWrapping"/>
      </w:r>
      <w:r>
        <w:rPr>
          <w:rFonts w:hint="default"/>
          <w:b w:val="0"/>
          <w:bCs/>
          <w:color w:val="000000"/>
          <w:lang w:val="en-US" w:eastAsia="zh-CN"/>
        </w:rPr>
        <w:t>第10章：关于恐惧的有趣之处</w:t>
      </w:r>
      <w:r>
        <w:rPr>
          <w:rFonts w:hint="default"/>
          <w:b w:val="0"/>
          <w:bCs/>
          <w:color w:val="000000"/>
          <w:lang w:val="en-US" w:eastAsia="zh-CN"/>
        </w:rPr>
        <w:br w:type="textWrapping"/>
      </w:r>
      <w:r>
        <w:rPr>
          <w:rFonts w:hint="default"/>
          <w:b w:val="0"/>
          <w:bCs/>
          <w:color w:val="000000"/>
          <w:lang w:val="en-US" w:eastAsia="zh-CN"/>
        </w:rPr>
        <w:t>第11章：你面对高风险时的选择：全押？</w:t>
      </w:r>
    </w:p>
    <w:p w14:paraId="1A2B9C46">
      <w:pPr>
        <w:ind w:leftChars="200"/>
        <w:rPr>
          <w:rFonts w:hint="default"/>
          <w:b w:val="0"/>
          <w:bCs/>
          <w:color w:val="000000"/>
          <w:lang w:val="en-US" w:eastAsia="zh-CN"/>
        </w:rPr>
      </w:pPr>
    </w:p>
    <w:p w14:paraId="6CD80611">
      <w:pPr>
        <w:ind w:leftChars="200"/>
        <w:rPr>
          <w:rFonts w:hint="default"/>
          <w:b w:val="0"/>
          <w:bCs/>
          <w:color w:val="000000"/>
          <w:lang w:val="en-US" w:eastAsia="zh-CN"/>
        </w:rPr>
      </w:pPr>
      <w:r>
        <w:rPr>
          <w:rFonts w:hint="default"/>
          <w:b w:val="0"/>
          <w:bCs/>
          <w:color w:val="000000"/>
          <w:lang w:val="en-US" w:eastAsia="zh-CN"/>
        </w:rPr>
        <w:t>致谢</w:t>
      </w:r>
      <w:r>
        <w:rPr>
          <w:rFonts w:hint="default"/>
          <w:b w:val="0"/>
          <w:bCs/>
          <w:color w:val="000000"/>
          <w:lang w:val="en-US" w:eastAsia="zh-CN"/>
        </w:rPr>
        <w:br w:type="textWrapping"/>
      </w:r>
      <w:r>
        <w:rPr>
          <w:rFonts w:hint="default"/>
          <w:b w:val="0"/>
          <w:bCs/>
          <w:color w:val="000000"/>
          <w:lang w:val="en-US" w:eastAsia="zh-CN"/>
        </w:rPr>
        <w:t>关于作者</w:t>
      </w:r>
    </w:p>
    <w:p w14:paraId="781094B2">
      <w:pPr>
        <w:ind w:leftChars="200"/>
        <w:rPr>
          <w:rFonts w:hint="default"/>
          <w:b w:val="0"/>
          <w:bCs/>
          <w:color w:val="000000"/>
          <w:lang w:val="en-US" w:eastAsia="zh-CN"/>
        </w:rPr>
      </w:pPr>
    </w:p>
    <w:p w14:paraId="51B8AFF6">
      <w:pPr>
        <w:rPr>
          <w:rFonts w:hint="default"/>
          <w:b/>
          <w:color w:val="000000"/>
          <w:lang w:val="en-US" w:eastAsia="zh-CN"/>
        </w:rPr>
      </w:pPr>
    </w:p>
    <w:p w14:paraId="0858538D">
      <w:pPr>
        <w:rPr>
          <w:b/>
          <w:color w:val="000000"/>
        </w:rPr>
      </w:pPr>
      <w:r>
        <w:rPr>
          <w:rFonts w:hint="eastAsia"/>
          <w:b/>
          <w:color w:val="000000"/>
        </w:rPr>
        <w:t>作者介绍：</w:t>
      </w:r>
    </w:p>
    <w:p w14:paraId="60C0F687">
      <w:pPr>
        <w:rPr>
          <w:b/>
          <w:color w:val="000000"/>
        </w:rPr>
      </w:pPr>
    </w:p>
    <w:p w14:paraId="53CBEC96">
      <w:pPr>
        <w:ind w:firstLine="420" w:firstLineChars="200"/>
        <w:rPr>
          <w:rFonts w:hint="eastAsia"/>
          <w:b w:val="0"/>
          <w:bCs w:val="0"/>
          <w:color w:val="000000"/>
          <w:szCs w:val="21"/>
        </w:rPr>
      </w:pPr>
      <w:r>
        <w:rPr>
          <w:rFonts w:hint="eastAsia"/>
          <w:b w:val="0"/>
          <w:bCs w:val="0"/>
          <w:color w:val="000000"/>
          <w:szCs w:val="21"/>
        </w:rPr>
        <w:t>帕迪·斯坦福特（Paddy Steinfort）是享誉世界的表现心理学专家。他拥有物理治疗学学士学位以及宾夕法尼亚大学应用心理学硕士学位，并以优异成绩毕业。过去几十年里，他作为教练和顾问，与全球体育界的一些顶尖人物密切合作，包括波士顿红袜队（MLB）、费城76人队（NBA）、多伦多蓝鸟队（MLB）、澳大利亚奥运国家足球队（FIFA），以及最近的纽约自由人队（WNBA）。此外，他还在全球五大顶级联赛（NFL、MLB、NBA、WNBA、WSL）中为多位最有价值球员（MVP）的训练和发展做出了重要贡献。</w:t>
      </w:r>
    </w:p>
    <w:p w14:paraId="20D49989">
      <w:pPr>
        <w:ind w:firstLine="420" w:firstLineChars="200"/>
        <w:rPr>
          <w:rFonts w:hint="eastAsia"/>
          <w:b w:val="0"/>
          <w:bCs w:val="0"/>
          <w:color w:val="000000"/>
          <w:szCs w:val="21"/>
        </w:rPr>
      </w:pPr>
    </w:p>
    <w:p w14:paraId="72F532C1">
      <w:pPr>
        <w:ind w:firstLine="420" w:firstLineChars="200"/>
        <w:rPr>
          <w:rFonts w:hint="eastAsia"/>
          <w:b w:val="0"/>
          <w:bCs w:val="0"/>
          <w:color w:val="000000"/>
          <w:szCs w:val="21"/>
        </w:rPr>
      </w:pPr>
      <w:r>
        <w:rPr>
          <w:rFonts w:hint="eastAsia"/>
          <w:b w:val="0"/>
          <w:bCs w:val="0"/>
          <w:color w:val="000000"/>
          <w:szCs w:val="21"/>
        </w:rPr>
        <w:t>作为前职业运动员，帕迪·斯坦福特（Paddy Steinfort）从17岁起便开始了澳式足球职业生涯，这让他从早期就深入接触并理解了表现压力的运作方式——以及这种压力如何在关键时刻阻碍我们发挥最佳状态。这些经历促使他致力于发现在压力下茁壮成长的最有效工具和实践方法。</w:t>
      </w:r>
    </w:p>
    <w:p w14:paraId="3ACAF1AF">
      <w:pPr>
        <w:ind w:firstLine="420" w:firstLineChars="200"/>
        <w:rPr>
          <w:rFonts w:hint="eastAsia"/>
          <w:b w:val="0"/>
          <w:bCs w:val="0"/>
          <w:color w:val="000000"/>
          <w:szCs w:val="21"/>
        </w:rPr>
      </w:pPr>
    </w:p>
    <w:p w14:paraId="228B5161">
      <w:pPr>
        <w:ind w:firstLine="420" w:firstLineChars="200"/>
        <w:rPr>
          <w:rFonts w:hint="eastAsia"/>
          <w:b w:val="0"/>
          <w:bCs w:val="0"/>
          <w:color w:val="000000"/>
          <w:szCs w:val="21"/>
        </w:rPr>
      </w:pPr>
      <w:r>
        <w:rPr>
          <w:rFonts w:hint="eastAsia"/>
          <w:b w:val="0"/>
          <w:bCs w:val="0"/>
          <w:color w:val="000000"/>
          <w:szCs w:val="21"/>
        </w:rPr>
        <w:t>除了在全球体育界的工作，斯坦福特还是美国陆军、NASA和斯坦福急诊医学的专家顾问。他曾主持与美国陆军人类表现计划合作的访谈系列节目《</w:t>
      </w:r>
      <w:r>
        <w:rPr>
          <w:rFonts w:hint="eastAsia"/>
          <w:b w:val="0"/>
          <w:bCs w:val="0"/>
          <w:i/>
          <w:iCs/>
          <w:color w:val="000000"/>
          <w:szCs w:val="21"/>
        </w:rPr>
        <w:t>Toughness</w:t>
      </w:r>
      <w:r>
        <w:rPr>
          <w:rFonts w:hint="eastAsia"/>
          <w:b w:val="0"/>
          <w:bCs w:val="0"/>
          <w:color w:val="000000"/>
          <w:szCs w:val="21"/>
        </w:rPr>
        <w:t>》。他的研究和工作成果曾被《体育画报》、《华尔街日报》和《今日美国》等国内外媒体广泛报道。</w:t>
      </w:r>
    </w:p>
    <w:p w14:paraId="44A3FC87">
      <w:pPr>
        <w:ind w:firstLine="420" w:firstLineChars="200"/>
        <w:rPr>
          <w:rFonts w:hint="eastAsia"/>
          <w:b w:val="0"/>
          <w:bCs w:val="0"/>
          <w:color w:val="000000"/>
          <w:szCs w:val="21"/>
        </w:rPr>
      </w:pPr>
    </w:p>
    <w:p w14:paraId="443284F3">
      <w:pPr>
        <w:ind w:firstLine="420" w:firstLineChars="200"/>
        <w:rPr>
          <w:rFonts w:hint="eastAsia"/>
          <w:b w:val="0"/>
          <w:bCs w:val="0"/>
          <w:color w:val="000000"/>
          <w:szCs w:val="21"/>
        </w:rPr>
      </w:pPr>
      <w:r>
        <w:rPr>
          <w:rFonts w:hint="eastAsia"/>
          <w:b w:val="0"/>
          <w:bCs w:val="0"/>
          <w:color w:val="000000"/>
          <w:szCs w:val="21"/>
        </w:rPr>
        <w:t>斯坦福特对高风险、高压力环境有着深刻理解，同时掌握了众多行之有效的实时表现提升工具。他现居纽约市。</w:t>
      </w:r>
    </w:p>
    <w:p w14:paraId="65B8903D">
      <w:pPr>
        <w:rPr>
          <w:b/>
          <w:color w:val="000000"/>
        </w:rPr>
      </w:pPr>
    </w:p>
    <w:p w14:paraId="0D0C75AE">
      <w:pPr>
        <w:rPr>
          <w:b/>
          <w:color w:val="000000"/>
        </w:rPr>
      </w:pPr>
      <w:r>
        <w:rPr>
          <w:rFonts w:hint="eastAsia"/>
          <w:b/>
          <w:color w:val="000000"/>
        </w:rPr>
        <w:t>媒体评价：</w:t>
      </w:r>
    </w:p>
    <w:p w14:paraId="62AAAF35">
      <w:pPr>
        <w:rPr>
          <w:b/>
          <w:color w:val="000000"/>
        </w:rPr>
      </w:pPr>
    </w:p>
    <w:p w14:paraId="1DFC3201">
      <w:pPr>
        <w:ind w:firstLine="420" w:firstLineChars="200"/>
        <w:rPr>
          <w:b w:val="0"/>
          <w:bCs/>
          <w:color w:val="000000"/>
        </w:rPr>
      </w:pPr>
      <w:r>
        <w:rPr>
          <w:b w:val="0"/>
          <w:bCs/>
          <w:color w:val="000000"/>
        </w:rPr>
        <w:t>“Paddy Steinfort的《压力点》（</w:t>
      </w:r>
      <w:r>
        <w:rPr>
          <w:b w:val="0"/>
          <w:bCs/>
          <w:i/>
          <w:iCs/>
          <w:color w:val="000000"/>
        </w:rPr>
        <w:t>Pressure Point</w:t>
      </w:r>
      <w:r>
        <w:rPr>
          <w:b w:val="0"/>
          <w:bCs/>
          <w:color w:val="000000"/>
        </w:rPr>
        <w:t>）解决了高</w:t>
      </w:r>
      <w:r>
        <w:rPr>
          <w:rFonts w:hint="eastAsia"/>
          <w:b w:val="0"/>
          <w:bCs/>
          <w:color w:val="000000"/>
          <w:lang w:val="en-US" w:eastAsia="zh-CN"/>
        </w:rPr>
        <w:t>压</w:t>
      </w:r>
      <w:r>
        <w:rPr>
          <w:b w:val="0"/>
          <w:bCs/>
          <w:color w:val="000000"/>
        </w:rPr>
        <w:t>情境中的核心挑战：如何在压力下展现最佳状态。本书的力量在于，它主张拥抱这些瞬间自然产生的压力和情绪，而不是试图压制或回避。Paddy的四分方法提供了一个清晰且有科学依据的框架，不仅能帮助我们应对压力，还能让我们在压力中茁壮成长。本书将现代心理学和神经科学的精华融为一体。Paddy通过自己的亲身经历和与顶尖表现者的广泛合作，证明了当我们专注于正确的改变过程时，可以解锁那些之前难以触及的潜能。《压力点》是任何希望将最大压力转化为个人成长和职业成功途径的人必读之作。我向大家强烈推荐这本书。”</w:t>
      </w:r>
    </w:p>
    <w:p w14:paraId="569E9865">
      <w:pPr>
        <w:ind w:firstLine="420" w:firstLineChars="200"/>
        <w:rPr>
          <w:b w:val="0"/>
          <w:bCs/>
          <w:color w:val="000000"/>
        </w:rPr>
      </w:pPr>
      <w:r>
        <w:rPr>
          <w:b w:val="0"/>
          <w:bCs/>
          <w:color w:val="000000"/>
        </w:rPr>
        <w:t>——史蒂文·C·海耶斯博士</w:t>
      </w:r>
      <w:r>
        <w:rPr>
          <w:rFonts w:hint="eastAsia"/>
          <w:b w:val="0"/>
          <w:bCs/>
          <w:color w:val="000000"/>
          <w:lang w:eastAsia="zh-CN"/>
        </w:rPr>
        <w:t>（STEVEN C. HAYES）</w:t>
      </w:r>
      <w:r>
        <w:rPr>
          <w:b w:val="0"/>
          <w:bCs/>
          <w:color w:val="000000"/>
        </w:rPr>
        <w:t>，临床心理学家，畅销书作者，接受与承诺疗法（ACT）的创始人</w:t>
      </w:r>
    </w:p>
    <w:p w14:paraId="033FCB7E">
      <w:pPr>
        <w:rPr>
          <w:b w:val="0"/>
          <w:bCs/>
          <w:color w:val="000000"/>
        </w:rPr>
      </w:pPr>
    </w:p>
    <w:p w14:paraId="433438DC">
      <w:pPr>
        <w:ind w:firstLine="420" w:firstLineChars="200"/>
        <w:rPr>
          <w:b w:val="0"/>
          <w:bCs/>
          <w:color w:val="000000"/>
        </w:rPr>
      </w:pPr>
      <w:r>
        <w:rPr>
          <w:b w:val="0"/>
          <w:bCs/>
          <w:color w:val="000000"/>
        </w:rPr>
        <w:t>“Paddy拥有帮助人们理解和管理压力的非凡天赋。在本书中，他剖析了一些地球上最佳表现者的心理战术，向我们展示如何将高压力时刻和高风险场景转化为我们生活中成长的机会。作为一个研究团队、组织或社区如何共同成功的人，我相信这一信息在当下尤为重要。如果你是一名希望学会应对压力并帮助他人茁壮成长的领导者，这本书绝对是为你而写的。”</w:t>
      </w:r>
    </w:p>
    <w:p w14:paraId="27A91725">
      <w:pPr>
        <w:ind w:firstLine="420" w:firstLineChars="200"/>
        <w:rPr>
          <w:b w:val="0"/>
          <w:bCs/>
          <w:color w:val="000000"/>
        </w:rPr>
      </w:pPr>
      <w:r>
        <w:rPr>
          <w:b w:val="0"/>
          <w:bCs/>
          <w:color w:val="000000"/>
        </w:rPr>
        <w:t>——丹·科伊尔</w:t>
      </w:r>
      <w:r>
        <w:rPr>
          <w:rFonts w:hint="eastAsia"/>
          <w:b w:val="0"/>
          <w:bCs/>
          <w:color w:val="000000"/>
          <w:lang w:eastAsia="zh-CN"/>
        </w:rPr>
        <w:t>（DAN COYLE）</w:t>
      </w:r>
      <w:r>
        <w:rPr>
          <w:b w:val="0"/>
          <w:bCs/>
          <w:color w:val="000000"/>
        </w:rPr>
        <w:t>，《纽约时报》畅销书《文化密码》（</w:t>
      </w:r>
      <w:r>
        <w:rPr>
          <w:b w:val="0"/>
          <w:bCs/>
          <w:i/>
          <w:iCs/>
          <w:color w:val="000000"/>
        </w:rPr>
        <w:t>The Culture Code</w:t>
      </w:r>
      <w:r>
        <w:rPr>
          <w:b w:val="0"/>
          <w:bCs/>
          <w:color w:val="000000"/>
        </w:rPr>
        <w:t>）作者</w:t>
      </w:r>
    </w:p>
    <w:bookmarkEnd w:id="2"/>
    <w:p w14:paraId="63085170">
      <w:pPr>
        <w:rPr>
          <w:b/>
          <w:color w:val="000000"/>
        </w:rPr>
      </w:pPr>
    </w:p>
    <w:p w14:paraId="726080EA">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6DF355C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3E8F69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E710790">
      <w:pPr>
        <w:rPr>
          <w:b/>
          <w:color w:val="000000"/>
          <w:szCs w:val="21"/>
        </w:rPr>
      </w:pPr>
      <w:r>
        <w:rPr>
          <w:color w:val="000000"/>
          <w:szCs w:val="21"/>
        </w:rPr>
        <w:t>安德鲁·纳伯格联合国际有限公司北京代表处</w:t>
      </w:r>
    </w:p>
    <w:p w14:paraId="7902ED4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AB9D062">
      <w:pPr>
        <w:rPr>
          <w:b/>
          <w:color w:val="000000"/>
          <w:szCs w:val="21"/>
        </w:rPr>
      </w:pPr>
      <w:r>
        <w:rPr>
          <w:color w:val="000000"/>
          <w:szCs w:val="21"/>
        </w:rPr>
        <w:t>电话：010-82504106, 传真：010-82504200</w:t>
      </w:r>
    </w:p>
    <w:p w14:paraId="4596E799">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BCC537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471B9A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C2725A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4CA5BE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15DA85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42326B8">
      <w:pPr>
        <w:shd w:val="clear" w:color="auto" w:fill="FFFFFF"/>
        <w:rPr>
          <w:b/>
          <w:color w:val="000000"/>
        </w:rPr>
      </w:pPr>
      <w:r>
        <w:rPr>
          <w:color w:val="000000"/>
          <w:szCs w:val="21"/>
        </w:rPr>
        <w:t>微信订阅号：ANABJ2002</w:t>
      </w:r>
    </w:p>
    <w:bookmarkEnd w:id="0"/>
    <w:bookmarkEnd w:id="1"/>
    <w:p w14:paraId="6C89F248">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0EF3CF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2974">
    <w:pPr>
      <w:pBdr>
        <w:bottom w:val="single" w:color="auto" w:sz="6" w:space="1"/>
      </w:pBdr>
      <w:jc w:val="center"/>
      <w:rPr>
        <w:rFonts w:ascii="方正姚体" w:eastAsia="方正姚体"/>
        <w:sz w:val="18"/>
      </w:rPr>
    </w:pPr>
  </w:p>
  <w:p w14:paraId="56E1F98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0A9C147">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94D139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EAAAE1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684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35709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46EC"/>
    <w:rsid w:val="00074738"/>
    <w:rsid w:val="000803A7"/>
    <w:rsid w:val="00080CD8"/>
    <w:rsid w:val="000810D5"/>
    <w:rsid w:val="00082504"/>
    <w:rsid w:val="0008781E"/>
    <w:rsid w:val="00091EA9"/>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72CD"/>
    <w:rsid w:val="00193733"/>
    <w:rsid w:val="00195D6F"/>
    <w:rsid w:val="001B2196"/>
    <w:rsid w:val="001B679D"/>
    <w:rsid w:val="001C6D65"/>
    <w:rsid w:val="001D0115"/>
    <w:rsid w:val="001D0FAF"/>
    <w:rsid w:val="001D4E4F"/>
    <w:rsid w:val="001D7438"/>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59F"/>
    <w:rsid w:val="003212C8"/>
    <w:rsid w:val="003250A9"/>
    <w:rsid w:val="0033179B"/>
    <w:rsid w:val="00336416"/>
    <w:rsid w:val="00340C73"/>
    <w:rsid w:val="00341881"/>
    <w:rsid w:val="0034331D"/>
    <w:rsid w:val="003514A6"/>
    <w:rsid w:val="00357F6D"/>
    <w:rsid w:val="003646A1"/>
    <w:rsid w:val="003702ED"/>
    <w:rsid w:val="00374360"/>
    <w:rsid w:val="003803C5"/>
    <w:rsid w:val="00381F27"/>
    <w:rsid w:val="00387E71"/>
    <w:rsid w:val="003935E9"/>
    <w:rsid w:val="0039543C"/>
    <w:rsid w:val="003A0D0C"/>
    <w:rsid w:val="003A3601"/>
    <w:rsid w:val="003C524C"/>
    <w:rsid w:val="003D49B4"/>
    <w:rsid w:val="003F4DC2"/>
    <w:rsid w:val="003F745B"/>
    <w:rsid w:val="004039C9"/>
    <w:rsid w:val="00422383"/>
    <w:rsid w:val="00427236"/>
    <w:rsid w:val="00435906"/>
    <w:rsid w:val="00450DF5"/>
    <w:rsid w:val="004655CB"/>
    <w:rsid w:val="00485E2E"/>
    <w:rsid w:val="00486E31"/>
    <w:rsid w:val="004C4664"/>
    <w:rsid w:val="004D5ADA"/>
    <w:rsid w:val="004F6FDA"/>
    <w:rsid w:val="0050133A"/>
    <w:rsid w:val="00507886"/>
    <w:rsid w:val="00512B81"/>
    <w:rsid w:val="00516879"/>
    <w:rsid w:val="00527595"/>
    <w:rsid w:val="00531E34"/>
    <w:rsid w:val="005368FA"/>
    <w:rsid w:val="00542854"/>
    <w:rsid w:val="0054434C"/>
    <w:rsid w:val="005508BD"/>
    <w:rsid w:val="00552244"/>
    <w:rsid w:val="00553852"/>
    <w:rsid w:val="00553CE6"/>
    <w:rsid w:val="00554EB4"/>
    <w:rsid w:val="00564FD9"/>
    <w:rsid w:val="00590662"/>
    <w:rsid w:val="005B2CF5"/>
    <w:rsid w:val="005B444D"/>
    <w:rsid w:val="005C244E"/>
    <w:rsid w:val="005C27DC"/>
    <w:rsid w:val="005C30BB"/>
    <w:rsid w:val="005D167F"/>
    <w:rsid w:val="005D2973"/>
    <w:rsid w:val="005D3FD9"/>
    <w:rsid w:val="005D743E"/>
    <w:rsid w:val="005E31E5"/>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5222"/>
    <w:rsid w:val="007B6993"/>
    <w:rsid w:val="007B7B5C"/>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6368"/>
    <w:rsid w:val="008762AF"/>
    <w:rsid w:val="008833DC"/>
    <w:rsid w:val="00895CB6"/>
    <w:rsid w:val="008A6811"/>
    <w:rsid w:val="008A7AE7"/>
    <w:rsid w:val="008B536F"/>
    <w:rsid w:val="008C0420"/>
    <w:rsid w:val="008C4BCC"/>
    <w:rsid w:val="008D07F2"/>
    <w:rsid w:val="008D278C"/>
    <w:rsid w:val="008D4F84"/>
    <w:rsid w:val="008E1206"/>
    <w:rsid w:val="008E5DFE"/>
    <w:rsid w:val="008F46C1"/>
    <w:rsid w:val="00906691"/>
    <w:rsid w:val="00916A50"/>
    <w:rsid w:val="009222F0"/>
    <w:rsid w:val="00931DDB"/>
    <w:rsid w:val="00937973"/>
    <w:rsid w:val="009450B5"/>
    <w:rsid w:val="00953C63"/>
    <w:rsid w:val="0095747D"/>
    <w:rsid w:val="00973993"/>
    <w:rsid w:val="00973E1A"/>
    <w:rsid w:val="009836C5"/>
    <w:rsid w:val="00995581"/>
    <w:rsid w:val="00996023"/>
    <w:rsid w:val="009A1093"/>
    <w:rsid w:val="009B01A7"/>
    <w:rsid w:val="009B20C6"/>
    <w:rsid w:val="009B3943"/>
    <w:rsid w:val="009C66BB"/>
    <w:rsid w:val="009D09AC"/>
    <w:rsid w:val="009D18E5"/>
    <w:rsid w:val="009D7EA7"/>
    <w:rsid w:val="009E5739"/>
    <w:rsid w:val="00A10F0C"/>
    <w:rsid w:val="00A1225E"/>
    <w:rsid w:val="00A45A3D"/>
    <w:rsid w:val="00A54A8E"/>
    <w:rsid w:val="00A71EAE"/>
    <w:rsid w:val="00A866EC"/>
    <w:rsid w:val="00A90D6D"/>
    <w:rsid w:val="00A90FC8"/>
    <w:rsid w:val="00A91D49"/>
    <w:rsid w:val="00A965DA"/>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2BB2"/>
    <w:rsid w:val="00BD57A4"/>
    <w:rsid w:val="00BE6763"/>
    <w:rsid w:val="00BF20A3"/>
    <w:rsid w:val="00BF237B"/>
    <w:rsid w:val="00BF39E0"/>
    <w:rsid w:val="00BF5153"/>
    <w:rsid w:val="00BF523C"/>
    <w:rsid w:val="00C01700"/>
    <w:rsid w:val="00C061D1"/>
    <w:rsid w:val="00C117A9"/>
    <w:rsid w:val="00C1399B"/>
    <w:rsid w:val="00C16D2E"/>
    <w:rsid w:val="00C17902"/>
    <w:rsid w:val="00C21BFE"/>
    <w:rsid w:val="00C308BC"/>
    <w:rsid w:val="00C40DC8"/>
    <w:rsid w:val="00C60B95"/>
    <w:rsid w:val="00C71DBF"/>
    <w:rsid w:val="00C835AD"/>
    <w:rsid w:val="00C9021F"/>
    <w:rsid w:val="00C922FD"/>
    <w:rsid w:val="00CA1DDF"/>
    <w:rsid w:val="00CA287C"/>
    <w:rsid w:val="00CB6027"/>
    <w:rsid w:val="00CC69DA"/>
    <w:rsid w:val="00CD3036"/>
    <w:rsid w:val="00CD409A"/>
    <w:rsid w:val="00CD6CB8"/>
    <w:rsid w:val="00CE3BA9"/>
    <w:rsid w:val="00D068E5"/>
    <w:rsid w:val="00D17732"/>
    <w:rsid w:val="00D24A70"/>
    <w:rsid w:val="00D24E00"/>
    <w:rsid w:val="00D341FB"/>
    <w:rsid w:val="00D41FF9"/>
    <w:rsid w:val="00D500BB"/>
    <w:rsid w:val="00D5176B"/>
    <w:rsid w:val="00D55CF3"/>
    <w:rsid w:val="00D56A6F"/>
    <w:rsid w:val="00D56DBD"/>
    <w:rsid w:val="00D63010"/>
    <w:rsid w:val="00D64EE2"/>
    <w:rsid w:val="00D738A1"/>
    <w:rsid w:val="00D762D4"/>
    <w:rsid w:val="00D76715"/>
    <w:rsid w:val="00D81393"/>
    <w:rsid w:val="00DA30E6"/>
    <w:rsid w:val="00DA324F"/>
    <w:rsid w:val="00DB3297"/>
    <w:rsid w:val="00DB7D8F"/>
    <w:rsid w:val="00DD597C"/>
    <w:rsid w:val="00DF0BB7"/>
    <w:rsid w:val="00DF51E3"/>
    <w:rsid w:val="00E00CC0"/>
    <w:rsid w:val="00E132E9"/>
    <w:rsid w:val="00E15659"/>
    <w:rsid w:val="00E25DC6"/>
    <w:rsid w:val="00E43598"/>
    <w:rsid w:val="00E509A5"/>
    <w:rsid w:val="00E54E5E"/>
    <w:rsid w:val="00E557C1"/>
    <w:rsid w:val="00E65115"/>
    <w:rsid w:val="00E725A1"/>
    <w:rsid w:val="00EA6987"/>
    <w:rsid w:val="00EA74CC"/>
    <w:rsid w:val="00EB27B1"/>
    <w:rsid w:val="00EC129D"/>
    <w:rsid w:val="00EC170B"/>
    <w:rsid w:val="00ED1D72"/>
    <w:rsid w:val="00EE4676"/>
    <w:rsid w:val="00EF60DB"/>
    <w:rsid w:val="00F033EC"/>
    <w:rsid w:val="00F05A6A"/>
    <w:rsid w:val="00F24B58"/>
    <w:rsid w:val="00F25456"/>
    <w:rsid w:val="00F26218"/>
    <w:rsid w:val="00F3058F"/>
    <w:rsid w:val="00F331B4"/>
    <w:rsid w:val="00F34420"/>
    <w:rsid w:val="00F34483"/>
    <w:rsid w:val="00F349FA"/>
    <w:rsid w:val="00F54836"/>
    <w:rsid w:val="00F57001"/>
    <w:rsid w:val="00F578E8"/>
    <w:rsid w:val="00F57900"/>
    <w:rsid w:val="00F668A4"/>
    <w:rsid w:val="00F80E8A"/>
    <w:rsid w:val="00F92802"/>
    <w:rsid w:val="00FA2346"/>
    <w:rsid w:val="00FB277E"/>
    <w:rsid w:val="00FB3FBC"/>
    <w:rsid w:val="00FB5963"/>
    <w:rsid w:val="00FC3699"/>
    <w:rsid w:val="00FD049B"/>
    <w:rsid w:val="00FD2972"/>
    <w:rsid w:val="00FD3BC4"/>
    <w:rsid w:val="00FF01D6"/>
    <w:rsid w:val="04B21E8E"/>
    <w:rsid w:val="055F1B46"/>
    <w:rsid w:val="065742DF"/>
    <w:rsid w:val="0806583D"/>
    <w:rsid w:val="091A3CEE"/>
    <w:rsid w:val="0AA822B2"/>
    <w:rsid w:val="0C1B0437"/>
    <w:rsid w:val="11D67C3A"/>
    <w:rsid w:val="1264528F"/>
    <w:rsid w:val="12D17378"/>
    <w:rsid w:val="12D81E34"/>
    <w:rsid w:val="14117386"/>
    <w:rsid w:val="14410444"/>
    <w:rsid w:val="14C12F5A"/>
    <w:rsid w:val="162057B7"/>
    <w:rsid w:val="17594F22"/>
    <w:rsid w:val="1B6600DC"/>
    <w:rsid w:val="21DC5EE4"/>
    <w:rsid w:val="256B5BB0"/>
    <w:rsid w:val="26020369"/>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AB82293"/>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CAA294A"/>
    <w:rsid w:val="6E9A5873"/>
    <w:rsid w:val="70B227A5"/>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2450</Words>
  <Characters>3136</Characters>
  <Lines>24</Lines>
  <Paragraphs>6</Paragraphs>
  <TotalTime>16</TotalTime>
  <ScaleCrop>false</ScaleCrop>
  <LinksUpToDate>false</LinksUpToDate>
  <CharactersWithSpaces>3220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2025-01-17T12:14:00Z</dcterms:created>
  <dc:creator>Image</dc:creator>
  <cp:lastModifiedBy>堀  达</cp:lastModifiedBy>
  <cp:lastPrinted>2005-06-10T06:33:00Z</cp:lastPrinted>
  <dcterms:modified xsi:type="dcterms:W3CDTF">2025-01-23T03:20:20Z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64F9FEC3E41A47308FB846DD561CB234_13</vt:lpwstr>
  </property>
  <property fmtid="{D5CDD505-2E9C-101B-9397-08002B2CF9AE}" pid="4" name="KSOTemplateDocerSaveRecord">
    <vt:lpwstr>eyJoZGlkIjoiYjQ3ZmE5Yzc2ZTU1NGI3NTlmNGJmYjAyNWQ2YzMzY2YiLCJ1c2VySWQiOiIyMjU0OTIyMjcifQ==</vt:lpwstr>
  </property>
</Properties>
</file>