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903380">
      <w:pPr>
        <w:ind w:firstLine="3629" w:firstLineChars="1004"/>
        <w:rPr>
          <w:rFonts w:hint="eastAsia"/>
          <w:b/>
          <w:bCs/>
          <w:sz w:val="36"/>
          <w:shd w:val="pct10" w:color="auto" w:fill="FFFFFF"/>
        </w:rPr>
      </w:pPr>
      <w:r>
        <w:rPr>
          <w:rFonts w:hint="eastAsia"/>
          <w:b/>
          <w:bCs/>
          <w:sz w:val="36"/>
          <w:shd w:val="pct10" w:color="auto" w:fill="FFFFFF"/>
        </w:rPr>
        <w:t>新 书 推 荐</w:t>
      </w:r>
    </w:p>
    <w:p w14:paraId="7D85676E">
      <w:pPr>
        <w:ind w:firstLine="3629" w:firstLineChars="1004"/>
        <w:rPr>
          <w:b/>
          <w:bCs/>
          <w:sz w:val="36"/>
        </w:rPr>
      </w:pPr>
    </w:p>
    <w:p w14:paraId="747089FE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highlight w:val="non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3939540</wp:posOffset>
            </wp:positionH>
            <wp:positionV relativeFrom="paragraph">
              <wp:posOffset>57785</wp:posOffset>
            </wp:positionV>
            <wp:extent cx="1293495" cy="1952625"/>
            <wp:effectExtent l="0" t="0" r="1905" b="13335"/>
            <wp:wrapSquare wrapText="bothSides"/>
            <wp:docPr id="1" name="图片 39" descr="C:/Users/lenovo/Desktop/屏幕截图 2025-02-07 144557.png屏幕截图 2025-02-07 1445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9" descr="C:/Users/lenovo/Desktop/屏幕截图 2025-02-07 144557.png屏幕截图 2025-02-07 144557"/>
                    <pic:cNvPicPr>
                      <a:picLocks noChangeAspect="1"/>
                    </pic:cNvPicPr>
                  </pic:nvPicPr>
                  <pic:blipFill>
                    <a:blip r:embed="rId6"/>
                    <a:srcRect t="344" b="344"/>
                    <a:stretch>
                      <a:fillRect/>
                    </a:stretch>
                  </pic:blipFill>
                  <pic:spPr>
                    <a:xfrm>
                      <a:off x="0" y="0"/>
                      <a:ext cx="1293495" cy="1952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b/>
          <w:bCs/>
          <w:color w:val="000000"/>
          <w:szCs w:val="21"/>
          <w:highlight w:val="none"/>
        </w:rPr>
        <w:t>中文书名：</w:t>
      </w:r>
      <w:bookmarkStart w:id="0" w:name="_Hlt89834866"/>
      <w:bookmarkEnd w:id="0"/>
      <w:r>
        <w:rPr>
          <w:rFonts w:hint="eastAsia"/>
          <w:b/>
          <w:bCs/>
          <w:color w:val="000000"/>
          <w:szCs w:val="21"/>
          <w:highlight w:val="none"/>
        </w:rPr>
        <w:t>《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迪士尼成人：探索并沉醉于奇妙亚文化之旅</w:t>
      </w:r>
      <w:r>
        <w:rPr>
          <w:rFonts w:hint="eastAsia"/>
          <w:b/>
          <w:bCs/>
          <w:color w:val="000000"/>
          <w:szCs w:val="21"/>
          <w:highlight w:val="none"/>
        </w:rPr>
        <w:t>》</w:t>
      </w:r>
    </w:p>
    <w:p w14:paraId="139DC89A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英文书名</w:t>
      </w:r>
      <w:r>
        <w:rPr>
          <w:rFonts w:hint="eastAsia"/>
          <w:b/>
          <w:bCs/>
          <w:color w:val="000000"/>
          <w:szCs w:val="21"/>
          <w:highlight w:val="none"/>
        </w:rPr>
        <w:t>：</w:t>
      </w:r>
      <w:r>
        <w:rPr>
          <w:rFonts w:hint="eastAsia"/>
          <w:b/>
          <w:bCs/>
          <w:i/>
          <w:color w:val="000000"/>
          <w:szCs w:val="21"/>
          <w:highlight w:val="none"/>
        </w:rPr>
        <w:t>Disney Adults</w:t>
      </w:r>
      <w:r>
        <w:rPr>
          <w:rFonts w:hint="eastAsia"/>
          <w:b/>
          <w:bCs/>
          <w:i/>
          <w:color w:val="000000"/>
          <w:szCs w:val="21"/>
          <w:highlight w:val="none"/>
          <w:lang w:val="en-US" w:eastAsia="zh-CN"/>
        </w:rPr>
        <w:t>:</w:t>
      </w:r>
      <w:r>
        <w:rPr>
          <w:rFonts w:hint="eastAsia"/>
          <w:b/>
          <w:bCs/>
          <w:i/>
          <w:color w:val="000000"/>
          <w:szCs w:val="21"/>
          <w:highlight w:val="none"/>
        </w:rPr>
        <w:t xml:space="preserve"> Exploring (And Falling In Love With) A Magical Subculture</w:t>
      </w:r>
    </w:p>
    <w:p w14:paraId="579FBB47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作    者：</w:t>
      </w:r>
      <w:r>
        <w:rPr>
          <w:rFonts w:hint="eastAsia"/>
          <w:b/>
          <w:bCs/>
          <w:color w:val="000000"/>
          <w:szCs w:val="21"/>
          <w:highlight w:val="none"/>
        </w:rPr>
        <w:t>AJ Wolfe</w:t>
      </w:r>
      <w:r>
        <w:rPr>
          <w:b/>
          <w:bCs/>
          <w:color w:val="000000"/>
          <w:szCs w:val="21"/>
          <w:highlight w:val="none"/>
        </w:rPr>
        <w:fldChar w:fldCharType="begin"/>
      </w:r>
      <w:r>
        <w:rPr>
          <w:b/>
          <w:bCs/>
          <w:color w:val="000000"/>
          <w:szCs w:val="21"/>
          <w:highlight w:val="none"/>
        </w:rPr>
        <w:instrText xml:space="preserve"> HYPERLINK "http://www.penguin.com.au/lookinside/spotlight.cfm?SBN=9780143009177&amp;AuthId=0000004220&amp;Page=Profile" </w:instrText>
      </w:r>
      <w:r>
        <w:rPr>
          <w:b/>
          <w:bCs/>
          <w:color w:val="000000"/>
          <w:szCs w:val="21"/>
          <w:highlight w:val="none"/>
        </w:rPr>
        <w:fldChar w:fldCharType="separate"/>
      </w:r>
      <w:r>
        <w:rPr>
          <w:b/>
          <w:bCs/>
          <w:color w:val="000000"/>
          <w:szCs w:val="21"/>
          <w:highlight w:val="none"/>
        </w:rPr>
        <w:fldChar w:fldCharType="end"/>
      </w:r>
    </w:p>
    <w:p w14:paraId="3729B34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出 版 社：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 xml:space="preserve">S&amp;S, </w:t>
      </w:r>
      <w:bookmarkStart w:id="1" w:name="_GoBack"/>
      <w:bookmarkEnd w:id="1"/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Gallery Books</w:t>
      </w:r>
    </w:p>
    <w:p w14:paraId="5653D7F2">
      <w:pPr>
        <w:tabs>
          <w:tab w:val="left" w:pos="341"/>
          <w:tab w:val="left" w:pos="5235"/>
        </w:tabs>
        <w:rPr>
          <w:rFonts w:hint="default" w:eastAsia="宋体"/>
          <w:b/>
          <w:bCs/>
          <w:color w:val="000000"/>
          <w:szCs w:val="21"/>
          <w:highlight w:val="none"/>
          <w:lang w:val="en-US" w:eastAsia="zh-CN"/>
        </w:rPr>
      </w:pPr>
      <w:r>
        <w:rPr>
          <w:b/>
          <w:bCs/>
          <w:color w:val="000000"/>
          <w:szCs w:val="21"/>
          <w:highlight w:val="none"/>
        </w:rPr>
        <w:t>代理公司：ANA/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Jessica Wu</w:t>
      </w:r>
    </w:p>
    <w:p w14:paraId="76F62765">
      <w:pPr>
        <w:tabs>
          <w:tab w:val="left" w:pos="341"/>
          <w:tab w:val="left" w:pos="5235"/>
        </w:tabs>
        <w:rPr>
          <w:rFonts w:hint="eastAsia"/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页    数：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256</w:t>
      </w:r>
      <w:r>
        <w:rPr>
          <w:rFonts w:hint="eastAsia"/>
          <w:b/>
          <w:bCs/>
          <w:color w:val="000000"/>
          <w:szCs w:val="21"/>
          <w:highlight w:val="none"/>
        </w:rPr>
        <w:t>页</w:t>
      </w:r>
    </w:p>
    <w:p w14:paraId="13164844">
      <w:pPr>
        <w:tabs>
          <w:tab w:val="left" w:pos="341"/>
          <w:tab w:val="left" w:pos="5235"/>
        </w:tabs>
        <w:rPr>
          <w:b/>
          <w:bCs/>
          <w:color w:val="000000"/>
          <w:szCs w:val="21"/>
          <w:highlight w:val="none"/>
        </w:rPr>
      </w:pPr>
      <w:r>
        <w:rPr>
          <w:b/>
          <w:bCs/>
          <w:color w:val="000000"/>
          <w:szCs w:val="21"/>
          <w:highlight w:val="none"/>
        </w:rPr>
        <w:t>出版时间：20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25</w:t>
      </w:r>
      <w:r>
        <w:rPr>
          <w:b/>
          <w:bCs/>
          <w:color w:val="000000"/>
          <w:szCs w:val="21"/>
          <w:highlight w:val="none"/>
        </w:rPr>
        <w:t>年</w:t>
      </w:r>
      <w:r>
        <w:rPr>
          <w:rFonts w:hint="eastAsia"/>
          <w:b/>
          <w:bCs/>
          <w:color w:val="000000"/>
          <w:szCs w:val="21"/>
          <w:highlight w:val="none"/>
          <w:lang w:val="en-US" w:eastAsia="zh-CN"/>
        </w:rPr>
        <w:t>8</w:t>
      </w:r>
      <w:r>
        <w:rPr>
          <w:b/>
          <w:bCs/>
          <w:color w:val="000000"/>
          <w:szCs w:val="21"/>
          <w:highlight w:val="none"/>
        </w:rPr>
        <w:t>月</w:t>
      </w:r>
    </w:p>
    <w:p w14:paraId="4CD5E38E">
      <w:pPr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代理地区：中国大陆、台湾</w:t>
      </w:r>
    </w:p>
    <w:p w14:paraId="22596807">
      <w:pPr>
        <w:tabs>
          <w:tab w:val="left" w:pos="341"/>
          <w:tab w:val="left" w:pos="5235"/>
        </w:tabs>
        <w:rPr>
          <w:rFonts w:hint="eastAsia"/>
          <w:b/>
          <w:bCs/>
          <w:szCs w:val="21"/>
          <w:highlight w:val="none"/>
        </w:rPr>
      </w:pPr>
      <w:r>
        <w:rPr>
          <w:b/>
          <w:bCs/>
          <w:szCs w:val="21"/>
          <w:highlight w:val="none"/>
        </w:rPr>
        <w:t>审读资料：电子稿</w:t>
      </w:r>
    </w:p>
    <w:p w14:paraId="325CF91C">
      <w:pPr>
        <w:tabs>
          <w:tab w:val="left" w:pos="341"/>
          <w:tab w:val="left" w:pos="5235"/>
        </w:tabs>
        <w:rPr>
          <w:rFonts w:hint="default" w:eastAsia="宋体"/>
          <w:b/>
          <w:bCs/>
          <w:szCs w:val="21"/>
          <w:highlight w:val="none"/>
          <w:lang w:val="en-US" w:eastAsia="zh-CN"/>
        </w:rPr>
      </w:pPr>
      <w:r>
        <w:rPr>
          <w:b/>
          <w:bCs/>
          <w:szCs w:val="21"/>
          <w:highlight w:val="none"/>
        </w:rPr>
        <w:t>类    型：</w:t>
      </w:r>
      <w:r>
        <w:rPr>
          <w:rFonts w:hint="eastAsia"/>
          <w:b/>
          <w:bCs/>
          <w:szCs w:val="21"/>
          <w:highlight w:val="none"/>
          <w:lang w:val="en-US" w:eastAsia="zh-CN"/>
        </w:rPr>
        <w:t>大众文化</w:t>
      </w:r>
    </w:p>
    <w:p w14:paraId="392FCF97">
      <w:pPr>
        <w:rPr>
          <w:rFonts w:hint="default" w:ascii="Times New Roman" w:hAnsi="Times New Roman" w:cs="Times New Roman"/>
          <w:b/>
          <w:bCs/>
          <w:color w:val="FF0000"/>
          <w:spacing w:val="-3"/>
          <w:sz w:val="21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color w:val="FF0000"/>
          <w:spacing w:val="-3"/>
          <w:sz w:val="21"/>
          <w:szCs w:val="21"/>
          <w:shd w:val="clear" w:color="auto" w:fill="FFFFFF"/>
        </w:rPr>
        <w:t>#78 in Performing Arts Industry</w:t>
      </w:r>
    </w:p>
    <w:p w14:paraId="407F9D41">
      <w:pPr>
        <w:rPr>
          <w:rFonts w:hint="default" w:ascii="Times New Roman" w:hAnsi="Times New Roman" w:cs="Times New Roman"/>
          <w:b/>
          <w:bCs/>
          <w:color w:val="FF0000"/>
          <w:spacing w:val="-3"/>
          <w:sz w:val="21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color w:val="FF0000"/>
          <w:spacing w:val="-3"/>
          <w:sz w:val="21"/>
          <w:szCs w:val="21"/>
          <w:shd w:val="clear" w:color="auto" w:fill="FFFFFF"/>
        </w:rPr>
        <w:t>#125 in Performing Arts (Kindle Store)</w:t>
      </w:r>
    </w:p>
    <w:p w14:paraId="32DCFDA6">
      <w:pPr>
        <w:rPr>
          <w:rFonts w:hint="default" w:ascii="Times New Roman" w:hAnsi="Times New Roman" w:cs="Times New Roman"/>
          <w:b/>
          <w:bCs/>
          <w:color w:val="FF0000"/>
          <w:spacing w:val="-3"/>
          <w:sz w:val="21"/>
          <w:szCs w:val="21"/>
          <w:shd w:val="clear" w:color="auto" w:fill="FFFFFF"/>
        </w:rPr>
      </w:pPr>
      <w:r>
        <w:rPr>
          <w:rFonts w:hint="default" w:ascii="Times New Roman" w:hAnsi="Times New Roman" w:cs="Times New Roman"/>
          <w:b/>
          <w:bCs/>
          <w:color w:val="FF0000"/>
          <w:spacing w:val="-3"/>
          <w:sz w:val="21"/>
          <w:szCs w:val="21"/>
          <w:shd w:val="clear" w:color="auto" w:fill="FFFFFF"/>
        </w:rPr>
        <w:t>#212 in Popular Culture</w:t>
      </w:r>
    </w:p>
    <w:p w14:paraId="3094D38F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4A7C7D3D">
      <w:pPr>
        <w:rPr>
          <w:rFonts w:hint="eastAsia" w:ascii="Arial" w:hAnsi="Arial" w:cs="Arial"/>
          <w:b/>
          <w:bCs/>
          <w:color w:val="000000"/>
          <w:spacing w:val="-3"/>
          <w:sz w:val="11"/>
          <w:szCs w:val="11"/>
          <w:shd w:val="clear" w:color="auto" w:fill="FFFFFF"/>
        </w:rPr>
      </w:pPr>
    </w:p>
    <w:p w14:paraId="3DE9DE26">
      <w:pPr>
        <w:rPr>
          <w:b/>
          <w:bCs/>
          <w:color w:val="000000"/>
        </w:rPr>
      </w:pPr>
      <w:r>
        <w:rPr>
          <w:b/>
          <w:bCs/>
          <w:color w:val="000000"/>
        </w:rPr>
        <w:t>内容简介：</w:t>
      </w:r>
    </w:p>
    <w:p w14:paraId="737BC7CA">
      <w:pPr>
        <w:rPr>
          <w:rFonts w:hint="eastAsia"/>
          <w:bCs/>
          <w:kern w:val="0"/>
          <w:szCs w:val="21"/>
        </w:rPr>
      </w:pPr>
    </w:p>
    <w:p w14:paraId="6E80A9F4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迪士尼成人（Disney Adults）指的是那些从迪士尼的一切事物中获得独特、甚至近乎痴迷般快乐的成年人。无论是否有孩子，他们都会投入无数时间和金钱到迪士尼的各类产品中。他们是迪士尼电影的狂热粉丝，是迪士尼乐园的忠实拥趸，是收藏庞大迪士尼周边商品的收藏家，也是穿着迪士尼角色风格服饰的角色扮演者（cosplayer）。</w:t>
      </w:r>
    </w:p>
    <w:p w14:paraId="572BAB6A">
      <w:pPr>
        <w:rPr>
          <w:rFonts w:hint="eastAsia"/>
          <w:bCs/>
          <w:kern w:val="0"/>
          <w:szCs w:val="21"/>
        </w:rPr>
      </w:pPr>
    </w:p>
    <w:p w14:paraId="3A786419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他们的数量之庞大、文化影响之深远，以至于形成了一个独特的群体标签，并在经济上自成一派。他们常常被更广泛的社会群体所诟病，甚至被认为是“社交尴尬”的典型代表。但实际上，他们的狂热迷恋展现了一种普遍的人类需求——对快乐与幸福的渴望，对魔法与逃避现实的向往。</w:t>
      </w:r>
    </w:p>
    <w:p w14:paraId="1DD831C9">
      <w:pPr>
        <w:rPr>
          <w:rFonts w:hint="eastAsia"/>
          <w:bCs/>
          <w:kern w:val="0"/>
          <w:szCs w:val="21"/>
        </w:rPr>
      </w:pPr>
    </w:p>
    <w:p w14:paraId="01986762">
      <w:pPr>
        <w:ind w:firstLine="420" w:firstLineChars="200"/>
        <w:rPr>
          <w:rFonts w:hint="eastAsia"/>
          <w:bCs/>
          <w:kern w:val="0"/>
          <w:szCs w:val="21"/>
        </w:rPr>
      </w:pPr>
      <w:r>
        <w:rPr>
          <w:rFonts w:hint="eastAsia"/>
          <w:bCs/>
          <w:kern w:val="0"/>
          <w:szCs w:val="21"/>
        </w:rPr>
        <w:t>当然，迪士尼狂热也有一些无法忽视的阴暗面，但“迪士尼成人”群体的规模庞大、影响深远，并且仍在不断增长。他们是当代美国社会的一个缩影，反映了人们对魔法与逃避现实的价值观，以及我们对“可接受的快乐来源”的界定。</w:t>
      </w:r>
    </w:p>
    <w:p w14:paraId="5FAC4E8E">
      <w:pPr>
        <w:rPr>
          <w:rFonts w:hint="eastAsia"/>
          <w:bCs/>
          <w:kern w:val="0"/>
          <w:szCs w:val="21"/>
        </w:rPr>
      </w:pPr>
    </w:p>
    <w:p w14:paraId="6395B023">
      <w:pPr>
        <w:ind w:firstLine="420" w:firstLineChars="200"/>
        <w:rPr>
          <w:rFonts w:hint="eastAsia"/>
          <w:bCs/>
          <w:kern w:val="0"/>
          <w:szCs w:val="21"/>
          <w:lang w:val="en-US" w:eastAsia="zh-CN"/>
        </w:rPr>
      </w:pPr>
      <w:r>
        <w:rPr>
          <w:rFonts w:hint="eastAsia"/>
          <w:bCs/>
          <w:kern w:val="0"/>
          <w:szCs w:val="21"/>
          <w:lang w:val="en-US" w:eastAsia="zh-CN"/>
        </w:rPr>
        <w:t>本书</w:t>
      </w:r>
      <w:r>
        <w:rPr>
          <w:rFonts w:hint="eastAsia"/>
          <w:bCs/>
          <w:kern w:val="0"/>
          <w:szCs w:val="21"/>
        </w:rPr>
        <w:t>深入探讨了这一被误解的亚文化，揭示这个迷人群体的生活与经历，帮助人们更好地理解他们对迪士尼的坚定热爱，以及为何这种热爱让人不解，又为何它至关重要。</w:t>
      </w:r>
    </w:p>
    <w:p w14:paraId="554EFD56">
      <w:pPr>
        <w:rPr>
          <w:rFonts w:hint="eastAsia"/>
          <w:bCs/>
          <w:kern w:val="0"/>
          <w:szCs w:val="21"/>
          <w:lang w:val="en-US" w:eastAsia="zh-CN"/>
        </w:rPr>
      </w:pPr>
    </w:p>
    <w:p w14:paraId="33DA6D0D">
      <w:pPr>
        <w:rPr>
          <w:rFonts w:hint="eastAsia"/>
          <w:bCs/>
          <w:kern w:val="0"/>
          <w:szCs w:val="21"/>
          <w:lang w:val="en-US" w:eastAsia="zh-CN"/>
        </w:rPr>
      </w:pPr>
    </w:p>
    <w:p w14:paraId="1951768D">
      <w:pPr>
        <w:rPr>
          <w:rFonts w:hint="eastAsia"/>
          <w:b/>
          <w:color w:val="000000"/>
          <w:szCs w:val="21"/>
        </w:rPr>
      </w:pPr>
      <w:r>
        <w:rPr>
          <w:b/>
          <w:color w:val="000000"/>
          <w:szCs w:val="21"/>
        </w:rPr>
        <w:t>作者简介：</w:t>
      </w:r>
    </w:p>
    <w:p w14:paraId="67EA0646">
      <w:pPr>
        <w:rPr>
          <w:bCs/>
          <w:color w:val="000000"/>
          <w:szCs w:val="21"/>
        </w:rPr>
      </w:pPr>
    </w:p>
    <w:p w14:paraId="2B3CFA7C">
      <w:pPr>
        <w:ind w:right="420" w:firstLine="422" w:firstLineChars="20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沃尔夫（Wolfe）</w:t>
      </w:r>
      <w:r>
        <w:rPr>
          <w:rFonts w:hint="eastAsia"/>
          <w:b w:val="0"/>
          <w:bCs w:val="0"/>
          <w:color w:val="000000"/>
          <w:szCs w:val="21"/>
          <w:lang w:val="en-US" w:eastAsia="zh-CN"/>
        </w:rPr>
        <w:t>是一位作家、记者、演讲者、企业家和媒体创作者。她是坎布里克园媒体公司（Cambrick Yard Media）的创始人兼所有者，同时运营着迪士尼美食博客（The Disney Food Blog）。这一独立品牌在十五年间迅速发展壮大，如今每天在多个平台上吸引数百万读者、观众和粉丝。</w:t>
      </w:r>
    </w:p>
    <w:p w14:paraId="25CDCAC6">
      <w:pPr>
        <w:ind w:right="420"/>
        <w:rPr>
          <w:rFonts w:hint="default"/>
          <w:b/>
          <w:bCs/>
          <w:color w:val="000000"/>
          <w:szCs w:val="21"/>
          <w:lang w:val="en-US" w:eastAsia="zh-CN"/>
        </w:rPr>
      </w:pPr>
    </w:p>
    <w:p w14:paraId="519939F2">
      <w:pPr>
        <w:ind w:right="420"/>
        <w:rPr>
          <w:rFonts w:hint="default"/>
          <w:b/>
          <w:bCs/>
          <w:color w:val="000000"/>
          <w:szCs w:val="21"/>
          <w:lang w:val="en-US" w:eastAsia="zh-CN"/>
        </w:rPr>
      </w:pPr>
    </w:p>
    <w:p w14:paraId="44AF84D8">
      <w:pPr>
        <w:ind w:right="420"/>
        <w:rPr>
          <w:b/>
          <w:bCs/>
          <w:color w:val="000000"/>
          <w:szCs w:val="21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全书目录</w:t>
      </w:r>
      <w:r>
        <w:rPr>
          <w:rFonts w:hint="eastAsia"/>
          <w:b/>
          <w:bCs/>
          <w:color w:val="000000"/>
          <w:szCs w:val="21"/>
        </w:rPr>
        <w:t>：</w:t>
      </w:r>
    </w:p>
    <w:p w14:paraId="17C86B2F">
      <w:pPr>
        <w:ind w:right="420"/>
        <w:rPr>
          <w:b/>
          <w:bCs/>
          <w:color w:val="000000"/>
          <w:szCs w:val="21"/>
        </w:rPr>
      </w:pPr>
    </w:p>
    <w:p w14:paraId="55D636A0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引言</w:t>
      </w:r>
    </w:p>
    <w:p w14:paraId="43E59ADA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第一章：“互联网最招恨的群体”</w:t>
      </w:r>
    </w:p>
    <w:p w14:paraId="0DB4BEC0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什么是迪士尼成人？</w:t>
      </w:r>
    </w:p>
    <w:p w14:paraId="4D5E66F4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他们到底是谁？</w:t>
      </w:r>
    </w:p>
    <w:p w14:paraId="3F5CAFE3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迪士尼成人的真正起源</w:t>
      </w:r>
    </w:p>
    <w:p w14:paraId="2A89EF4B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周边商品</w:t>
      </w:r>
    </w:p>
    <w:p w14:paraId="550964C6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电影与电视</w:t>
      </w:r>
    </w:p>
    <w:p w14:paraId="63DA36AF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90 年代复兴</w:t>
      </w:r>
    </w:p>
    <w:p w14:paraId="5F4847EF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主题公园</w:t>
      </w:r>
    </w:p>
    <w:p w14:paraId="3AB1B343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把粉丝文化搬到线上</w:t>
      </w:r>
    </w:p>
    <w:p w14:paraId="3C25EFCA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67C9C081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第二章：我们是如何变成这样的？</w:t>
      </w:r>
    </w:p>
    <w:p w14:paraId="3C538CC1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逃避现实</w:t>
      </w:r>
    </w:p>
    <w:p w14:paraId="243E6FE4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安全感与可预测性</w:t>
      </w:r>
    </w:p>
    <w:p w14:paraId="532ED119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怀旧情结</w:t>
      </w:r>
    </w:p>
    <w:p w14:paraId="521F3ADC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沉浸体验</w:t>
      </w:r>
    </w:p>
    <w:p w14:paraId="6C553666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影响力与社区</w:t>
      </w:r>
    </w:p>
    <w:p w14:paraId="7CC21ACA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他们是如何做到的？</w:t>
      </w:r>
    </w:p>
    <w:p w14:paraId="668CE436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迪士尼成人群体的成长</w:t>
      </w:r>
    </w:p>
    <w:p w14:paraId="15157ED4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29FF69E4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第三章：如何辨认一个迪士尼成人？</w:t>
      </w:r>
    </w:p>
    <w:p w14:paraId="71AEF456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蕾迪·夏佩尔（Lady Chapelle）</w:t>
      </w:r>
    </w:p>
    <w:p w14:paraId="52F3CD12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朱莉娅（Julia）</w:t>
      </w:r>
    </w:p>
    <w:p w14:paraId="0E66E595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凯尔（Kyle）</w:t>
      </w:r>
    </w:p>
    <w:p w14:paraId="6F9FD20A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克莱尔与弗洛里安（Claire and Florian）</w:t>
      </w:r>
    </w:p>
    <w:p w14:paraId="72351639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贾里德与林赛（Jared and Lindsay）</w:t>
      </w:r>
    </w:p>
    <w:p w14:paraId="3A01EB42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加比·杰伊（Gabby Jaye）</w:t>
      </w:r>
    </w:p>
    <w:p w14:paraId="66175BA4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奈奈 / 布兰登（NayNay / Brandon）</w:t>
      </w:r>
    </w:p>
    <w:p w14:paraId="0AB625E7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保利与朗（Paulie and Ron）</w:t>
      </w:r>
    </w:p>
    <w:p w14:paraId="278C3658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但谁在乎呢？</w:t>
      </w:r>
    </w:p>
    <w:p w14:paraId="5AA432D4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第四章：我们真的应该被讨厌吗？</w:t>
      </w:r>
    </w:p>
    <w:p w14:paraId="133EE000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社交尴尬的“罪行”</w:t>
      </w:r>
    </w:p>
    <w:p w14:paraId="53D772C8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“大孩子”现象</w:t>
      </w:r>
    </w:p>
    <w:p w14:paraId="7C95F8CC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“扮家家酒”</w:t>
      </w:r>
    </w:p>
    <w:p w14:paraId="600492C6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特权、过度消费以及“你又要去迪士尼？！”</w:t>
      </w:r>
    </w:p>
    <w:p w14:paraId="636FD653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粉丝 vs. 粉丝</w:t>
      </w:r>
    </w:p>
    <w:p w14:paraId="1E99E7E4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“落难公主”现象？</w:t>
      </w:r>
    </w:p>
    <w:p w14:paraId="401B0D57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连迪士尼成人自己都讨厌迪士尼成人吗？</w:t>
      </w:r>
    </w:p>
    <w:p w14:paraId="0E6B0D62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迪士尼成人真的该被讨厌吗？</w:t>
      </w:r>
    </w:p>
    <w:p w14:paraId="2C06F97F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76E9A298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第五章：我们彼此成就</w:t>
      </w:r>
    </w:p>
    <w:p w14:paraId="3AAE832D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迪士尼俱乐部与社区</w:t>
      </w:r>
    </w:p>
    <w:p w14:paraId="02A987CB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“同志日”（Gay Days）</w:t>
      </w:r>
    </w:p>
    <w:p w14:paraId="2676D677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“绅士日”（Dapper Days）</w:t>
      </w:r>
    </w:p>
    <w:p w14:paraId="046B8296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迪士尼文化与社会研究网络</w:t>
      </w:r>
    </w:p>
    <w:p w14:paraId="362C7FA3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迪士尼时尚穿搭（Disneybounders）</w:t>
      </w:r>
    </w:p>
    <w:p w14:paraId="14834B81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善良终将获胜</w:t>
      </w:r>
    </w:p>
    <w:p w14:paraId="10264EEA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59FF11C9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第六章：当你爱得太深</w:t>
      </w:r>
    </w:p>
    <w:p w14:paraId="47093F10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迪士尼成瘾</w:t>
      </w:r>
    </w:p>
    <w:p w14:paraId="27514635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过度消费</w:t>
      </w:r>
    </w:p>
    <w:p w14:paraId="74EB64E3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适时抽离</w:t>
      </w:r>
    </w:p>
    <w:p w14:paraId="1E32D5D2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心理健康调整……以及分手</w:t>
      </w:r>
    </w:p>
    <w:p w14:paraId="003CBB60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当一切变得太过火</w:t>
      </w:r>
    </w:p>
    <w:p w14:paraId="4F06B299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我们能找到平衡吗？</w:t>
      </w:r>
    </w:p>
    <w:p w14:paraId="5696BD79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574F9594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第七章：迪士尼成人如何永远改变了迪士尼</w:t>
      </w:r>
    </w:p>
    <w:p w14:paraId="4AC78BC9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迪士尼拥抱社交媒体</w:t>
      </w:r>
    </w:p>
    <w:p w14:paraId="0C250535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迪士尼借社交媒体盈利</w:t>
      </w:r>
    </w:p>
    <w:p w14:paraId="337AE9F7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独立迪士尼创作者</w:t>
      </w:r>
    </w:p>
    <w:p w14:paraId="32252461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社交媒体如何影响迪士尼</w:t>
      </w:r>
    </w:p>
    <w:p w14:paraId="755AE07B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“银河风暴”（Galactic Groundswell）</w:t>
      </w:r>
    </w:p>
    <w:p w14:paraId="53C113BD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包容性原则</w:t>
      </w:r>
    </w:p>
    <w:p w14:paraId="6E12B3BD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他们为什么如此在意？</w:t>
      </w:r>
    </w:p>
    <w:p w14:paraId="74B4DA60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社交媒体上的迪士尼奇妙赌局</w:t>
      </w:r>
    </w:p>
    <w:p w14:paraId="09FE2D55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“迪士尼成人军团”已被激活</w:t>
      </w:r>
    </w:p>
    <w:p w14:paraId="45AA0DA7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40CD1758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/>
          <w:bCs/>
          <w:color w:val="000000"/>
          <w:szCs w:val="21"/>
          <w:lang w:val="en-US" w:eastAsia="zh-CN"/>
        </w:rPr>
        <w:t>第八章：迪士尼的独特之处</w:t>
      </w:r>
    </w:p>
    <w:p w14:paraId="16023FD0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迪士尼的无处不在</w:t>
      </w:r>
    </w:p>
    <w:p w14:paraId="30C9367B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十年后的迪士尼会在哪里？</w:t>
      </w:r>
    </w:p>
    <w:p w14:paraId="469E170D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电影</w:t>
      </w:r>
    </w:p>
    <w:p w14:paraId="15246D25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流媒体</w:t>
      </w:r>
    </w:p>
    <w:p w14:paraId="15E7FAAC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体育</w:t>
      </w:r>
    </w:p>
    <w:p w14:paraId="32B09C0E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体验</w:t>
      </w:r>
    </w:p>
    <w:p w14:paraId="599DF52E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游戏</w:t>
      </w:r>
    </w:p>
    <w:p w14:paraId="354B6BA0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随着迪士尼的扩张，它还能保持质量吗？</w:t>
      </w:r>
    </w:p>
    <w:p w14:paraId="365B301E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可及性</w:t>
      </w:r>
    </w:p>
    <w:p w14:paraId="02D69B6B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定价策略</w:t>
      </w:r>
    </w:p>
    <w:p w14:paraId="4928519A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迪士尼的影响力与文化引领地位</w:t>
      </w:r>
    </w:p>
    <w:p w14:paraId="723A99F5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迪士尼成人军团及其影响力</w:t>
      </w:r>
    </w:p>
    <w:p w14:paraId="02FDF2F6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</w:p>
    <w:p w14:paraId="4B2F3896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结语</w:t>
      </w:r>
    </w:p>
    <w:p w14:paraId="649C3FE2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图表</w:t>
      </w:r>
    </w:p>
    <w:p w14:paraId="68472586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致谢</w:t>
      </w:r>
    </w:p>
    <w:p w14:paraId="51661A9F">
      <w:pPr>
        <w:ind w:right="420"/>
        <w:rPr>
          <w:rFonts w:hint="eastAsia"/>
          <w:b w:val="0"/>
          <w:bCs w:val="0"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版权/许可</w:t>
      </w:r>
    </w:p>
    <w:p w14:paraId="27CF5904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  <w:r>
        <w:rPr>
          <w:rFonts w:hint="eastAsia"/>
          <w:b w:val="0"/>
          <w:bCs w:val="0"/>
          <w:color w:val="000000"/>
          <w:szCs w:val="21"/>
          <w:lang w:val="en-US" w:eastAsia="zh-CN"/>
        </w:rPr>
        <w:t>注释</w:t>
      </w:r>
    </w:p>
    <w:p w14:paraId="4E554BC1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01470DD2">
      <w:pPr>
        <w:ind w:right="420"/>
        <w:rPr>
          <w:rFonts w:hint="eastAsia"/>
          <w:b/>
          <w:bCs/>
          <w:color w:val="000000"/>
          <w:szCs w:val="21"/>
          <w:lang w:val="en-US" w:eastAsia="zh-CN"/>
        </w:rPr>
      </w:pPr>
    </w:p>
    <w:p w14:paraId="6438CF80">
      <w:pPr>
        <w:shd w:val="clear" w:color="auto" w:fill="FFFFFF"/>
        <w:rPr>
          <w:rFonts w:ascii="Verdana" w:hAnsi="Verdana" w:cs="Verdana"/>
          <w:color w:val="000000"/>
          <w:kern w:val="0"/>
          <w:sz w:val="24"/>
        </w:rPr>
      </w:pPr>
      <w:r>
        <w:rPr>
          <w:rFonts w:hint="eastAsia" w:ascii="Arial Unicode MS" w:hAnsi="Arial Unicode MS" w:cs="Verdana"/>
          <w:b/>
          <w:bCs/>
          <w:color w:val="000000"/>
        </w:rPr>
        <w:t>感谢您的阅读！</w:t>
      </w:r>
    </w:p>
    <w:p w14:paraId="726C3A88">
      <w:pPr>
        <w:shd w:val="clear" w:color="auto" w:fill="FFFFFF"/>
        <w:rPr>
          <w:rFonts w:ascii="Verdana" w:hAnsi="Verdana" w:cs="Verdana"/>
          <w:color w:val="000000"/>
        </w:rPr>
      </w:pPr>
      <w:r>
        <w:rPr>
          <w:rFonts w:hint="eastAsia" w:ascii="Arial Unicode MS" w:hAnsi="Arial Unicode MS" w:cs="Verdana"/>
          <w:b/>
          <w:bCs/>
          <w:color w:val="000000"/>
        </w:rPr>
        <w:t>请将反馈信息发至：</w:t>
      </w:r>
      <w:r>
        <w:rPr>
          <w:rFonts w:hint="eastAsia" w:ascii="宋体" w:hAnsi="宋体" w:cs="宋体"/>
          <w:b/>
          <w:bCs/>
          <w:color w:val="000000"/>
        </w:rPr>
        <w:t>版权负责人</w:t>
      </w:r>
    </w:p>
    <w:p w14:paraId="390CC202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b/>
          <w:bCs/>
          <w:color w:val="000000"/>
        </w:rPr>
        <w:t>Email</w:t>
      </w:r>
      <w:r>
        <w:rPr>
          <w:rFonts w:hint="default" w:ascii="Times New Roman" w:hAnsi="Times New Roman" w:cs="Times New Roman"/>
          <w:color w:val="000000"/>
        </w:rPr>
        <w:t>：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begin"/>
      </w:r>
      <w:r>
        <w:rPr>
          <w:rFonts w:hint="default" w:ascii="Times New Roman" w:hAnsi="Times New Roman" w:cs="Times New Roman"/>
          <w:b/>
          <w:bCs/>
          <w:color w:val="000000"/>
        </w:rPr>
        <w:instrText xml:space="preserve"> HYPERLINK "mailto:Rights@nurnberg.com.cn" </w:instrTex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b/>
          <w:bCs/>
        </w:rPr>
        <w:t>Rights@nurnberg.com.cn</w:t>
      </w:r>
      <w:r>
        <w:rPr>
          <w:rFonts w:hint="default" w:ascii="Times New Roman" w:hAnsi="Times New Roman" w:cs="Times New Roman"/>
          <w:b/>
          <w:bCs/>
          <w:color w:val="000000"/>
        </w:rPr>
        <w:fldChar w:fldCharType="end"/>
      </w:r>
    </w:p>
    <w:p w14:paraId="36F63347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安德鲁·纳伯格联合国际有限公司北京代表处</w:t>
      </w:r>
    </w:p>
    <w:p w14:paraId="023155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北京市海淀区中关村大街甲59号中国人民大学文化大厦1705室, 邮编：100872</w:t>
      </w:r>
    </w:p>
    <w:p w14:paraId="42BB5664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电话：010-82504106, 传真：010-82504200</w:t>
      </w:r>
    </w:p>
    <w:p w14:paraId="2043E1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公司网址：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67983D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书目下载：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"http://www.nurnberg.com.cn/booklist_zh/list.aspx"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http://www.nurnberg.com.cn/booklist_zh/list.aspx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49212C4E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书讯浏览：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"http://www.nurnberg.com.cn/book/book.aspx"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http://www.nurnberg.com.cn/book/book.aspx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66EDDCF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视频推荐：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"http://www.nurnberg.com.cn/video/video.aspx"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http://www.nurnberg.com.cn/video/video.aspx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7CDFD455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豆瓣小站：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"http://site.douban.com/110577/"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</w:rPr>
        <w:t>http://site.douban.com/110577/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25A2CAC3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  <w:shd w:val="clear" w:color="auto" w:fill="FFFFFF"/>
        </w:rPr>
        <w:t>新浪微博：</w:t>
      </w:r>
      <w:r>
        <w:rPr>
          <w:rFonts w:hint="default" w:ascii="Times New Roman" w:hAnsi="Times New Roman" w:cs="Times New Roman"/>
          <w:color w:val="000000"/>
        </w:rPr>
        <w:fldChar w:fldCharType="begin"/>
      </w:r>
      <w:r>
        <w:rPr>
          <w:rFonts w:hint="default" w:ascii="Times New Roman" w:hAnsi="Times New Roman" w:cs="Times New Roman"/>
          <w:color w:val="000000"/>
        </w:rPr>
        <w:instrText xml:space="preserve"> HYPERLINK "https://weibo.com/1877653117/profile?topnav=1&amp;wvr=6" </w:instrText>
      </w:r>
      <w:r>
        <w:rPr>
          <w:rFonts w:hint="default" w:ascii="Times New Roman" w:hAnsi="Times New Roman" w:cs="Times New Roman"/>
          <w:color w:val="000000"/>
        </w:rPr>
        <w:fldChar w:fldCharType="separate"/>
      </w:r>
      <w:r>
        <w:rPr>
          <w:rStyle w:val="12"/>
          <w:rFonts w:hint="default" w:ascii="Times New Roman" w:hAnsi="Times New Roman" w:cs="Times New Roman"/>
          <w:shd w:val="clear" w:color="auto" w:fill="FFFFFF"/>
        </w:rPr>
        <w:t>安德鲁纳伯格公司的微博_微博 (weibo.com)</w:t>
      </w:r>
      <w:r>
        <w:rPr>
          <w:rFonts w:hint="default" w:ascii="Times New Roman" w:hAnsi="Times New Roman" w:cs="Times New Roman"/>
          <w:color w:val="000000"/>
        </w:rPr>
        <w:fldChar w:fldCharType="end"/>
      </w:r>
    </w:p>
    <w:p w14:paraId="38714D9C">
      <w:pPr>
        <w:shd w:val="clear" w:color="auto" w:fill="FFFFFF"/>
        <w:rPr>
          <w:rFonts w:hint="default" w:ascii="Times New Roman" w:hAnsi="Times New Roman" w:cs="Times New Roman"/>
          <w:color w:val="000000"/>
        </w:rPr>
      </w:pPr>
      <w:r>
        <w:rPr>
          <w:rFonts w:hint="default" w:ascii="Times New Roman" w:hAnsi="Times New Roman" w:cs="Times New Roman"/>
          <w:color w:val="000000"/>
        </w:rPr>
        <w:t>微信订阅号：ANABJ2002</w:t>
      </w:r>
    </w:p>
    <w:p w14:paraId="15FB36BE">
      <w:pPr>
        <w:widowControl/>
        <w:jc w:val="left"/>
        <w:rPr>
          <w:rFonts w:ascii="@宋体" w:hAnsi="@宋体" w:cs="@宋体"/>
          <w:color w:val="000000"/>
        </w:rPr>
      </w:pPr>
      <w:r>
        <w:rPr>
          <w:rFonts w:ascii="@宋体" w:hAnsi="@宋体" w:cs="@宋体"/>
          <w:color w:val="000000"/>
        </w:rPr>
        <w:drawing>
          <wp:inline distT="0" distB="0" distL="114300" distR="114300">
            <wp:extent cx="809625" cy="876300"/>
            <wp:effectExtent l="0" t="0" r="13335" b="7620"/>
            <wp:docPr id="2" name="图片 1" descr="InsertPic_8716(05-30-10-19-45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InsertPic_8716(05-30-10-19-45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09625" cy="876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8CBB92">
      <w:pPr>
        <w:widowControl/>
        <w:jc w:val="left"/>
        <w:rPr>
          <w:rFonts w:hint="eastAsia"/>
          <w:color w:val="000000"/>
        </w:rPr>
      </w:pPr>
    </w:p>
    <w:sectPr>
      <w:headerReference r:id="rId3" w:type="default"/>
      <w:footerReference r:id="rId4" w:type="default"/>
      <w:pgSz w:w="11906" w:h="16838"/>
      <w:pgMar w:top="1304" w:right="1701" w:bottom="1304" w:left="1701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@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SimSun-ExtB">
    <w:panose1 w:val="02010609060101010101"/>
    <w:charset w:val="86"/>
    <w:family w:val="auto"/>
    <w:pitch w:val="default"/>
    <w:sig w:usb0="00000001" w:usb1="02000000" w:usb2="00000000" w:usb3="00000000" w:csb0="00040001" w:csb1="00000000"/>
  </w:font>
  <w:font w:name="Microsoft YaHei UI Light">
    <w:panose1 w:val="020B0502040204020203"/>
    <w:charset w:val="86"/>
    <w:family w:val="auto"/>
    <w:pitch w:val="default"/>
    <w:sig w:usb0="80000287" w:usb1="2ACF0010" w:usb2="00000016" w:usb3="00000000" w:csb0="0004001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A0E8454">
    <w:pPr>
      <w:pBdr>
        <w:bottom w:val="single" w:color="auto" w:sz="6" w:space="1"/>
      </w:pBdr>
      <w:jc w:val="center"/>
      <w:rPr>
        <w:rFonts w:hint="eastAsia" w:ascii="方正姚体" w:eastAsia="方正姚体"/>
        <w:sz w:val="18"/>
      </w:rPr>
    </w:pPr>
  </w:p>
  <w:p w14:paraId="2DA7D7F2">
    <w:pPr>
      <w:jc w:val="center"/>
      <w:rPr>
        <w:rFonts w:hint="eastAsia" w:ascii="方正姚体" w:eastAsia="方正姚体"/>
        <w:sz w:val="18"/>
      </w:rPr>
    </w:pPr>
  </w:p>
  <w:p w14:paraId="45D2B2F1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地址：北京市海淀区中关村大街甲59号中国人民大学文化大厦1705室，邮编：100872</w:t>
    </w:r>
  </w:p>
  <w:p w14:paraId="31F764C8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电话：82504106，传真：010-82504200</w:t>
    </w:r>
  </w:p>
  <w:p w14:paraId="22CD20E9">
    <w:pPr>
      <w:jc w:val="center"/>
      <w:rPr>
        <w:rFonts w:hint="eastAsia" w:ascii="方正姚体" w:hAnsi="华文仿宋" w:eastAsia="方正姚体"/>
        <w:sz w:val="18"/>
        <w:szCs w:val="18"/>
      </w:rPr>
    </w:pPr>
    <w:r>
      <w:rPr>
        <w:rFonts w:hint="eastAsia" w:ascii="方正姚体" w:hAnsi="华文仿宋" w:eastAsia="方正姚体"/>
        <w:sz w:val="18"/>
        <w:szCs w:val="18"/>
      </w:rPr>
      <w:t>网址：</w:t>
    </w:r>
    <w:r>
      <w:rPr>
        <w:rFonts w:hint="eastAsia" w:ascii="方正姚体" w:hAnsi="华文仿宋" w:eastAsia="方正姚体"/>
        <w:sz w:val="18"/>
        <w:szCs w:val="18"/>
      </w:rPr>
      <w:fldChar w:fldCharType="begin"/>
    </w:r>
    <w:r>
      <w:rPr>
        <w:rFonts w:hint="eastAsia" w:ascii="方正姚体" w:hAnsi="华文仿宋" w:eastAsia="方正姚体"/>
        <w:sz w:val="18"/>
        <w:szCs w:val="18"/>
      </w:rPr>
      <w:instrText xml:space="preserve"> HYPERLINK "http://www.nurnberg.com.cn" </w:instrText>
    </w:r>
    <w:r>
      <w:rPr>
        <w:rFonts w:hint="eastAsia" w:ascii="方正姚体" w:hAnsi="华文仿宋" w:eastAsia="方正姚体"/>
        <w:sz w:val="18"/>
        <w:szCs w:val="18"/>
      </w:rPr>
      <w:fldChar w:fldCharType="separate"/>
    </w:r>
    <w:r>
      <w:rPr>
        <w:rStyle w:val="12"/>
        <w:rFonts w:hint="eastAsia" w:ascii="方正姚体" w:hAnsi="华文仿宋" w:eastAsia="方正姚体"/>
        <w:sz w:val="18"/>
        <w:szCs w:val="18"/>
      </w:rPr>
      <w:t>www.nurnberg.com.cn</w:t>
    </w:r>
    <w:r>
      <w:rPr>
        <w:rFonts w:hint="eastAsia" w:ascii="方正姚体" w:hAnsi="华文仿宋" w:eastAsia="方正姚体"/>
        <w:sz w:val="18"/>
        <w:szCs w:val="18"/>
      </w:rPr>
      <w:fldChar w:fldCharType="end"/>
    </w:r>
  </w:p>
  <w:p w14:paraId="1ACBF5C7">
    <w:pPr>
      <w:pStyle w:val="4"/>
      <w:jc w:val="center"/>
      <w:rPr>
        <w:rFonts w:hint="eastAsia" w:eastAsia="方正姚体"/>
      </w:rPr>
    </w:pPr>
  </w:p>
  <w:p w14:paraId="65E35654">
    <w:pPr>
      <w:pStyle w:val="4"/>
      <w:jc w:val="center"/>
      <w:rPr>
        <w:rFonts w:hint="eastAsia" w:ascii="方正姚体" w:eastAsia="方正姚体"/>
      </w:rPr>
    </w:pPr>
    <w:r>
      <w:rPr>
        <w:rFonts w:ascii="方正姚体" w:eastAsia="方正姚体"/>
        <w:kern w:val="0"/>
        <w:szCs w:val="21"/>
      </w:rPr>
      <w:t xml:space="preserve">- </w:t>
    </w:r>
    <w:r>
      <w:rPr>
        <w:rFonts w:ascii="方正姚体" w:eastAsia="方正姚体"/>
        <w:kern w:val="0"/>
        <w:szCs w:val="21"/>
      </w:rPr>
      <w:fldChar w:fldCharType="begin"/>
    </w:r>
    <w:r>
      <w:rPr>
        <w:rFonts w:ascii="方正姚体" w:eastAsia="方正姚体"/>
        <w:kern w:val="0"/>
        <w:szCs w:val="21"/>
      </w:rPr>
      <w:instrText xml:space="preserve"> PAGE </w:instrText>
    </w:r>
    <w:r>
      <w:rPr>
        <w:rFonts w:ascii="方正姚体" w:eastAsia="方正姚体"/>
        <w:kern w:val="0"/>
        <w:szCs w:val="21"/>
      </w:rPr>
      <w:fldChar w:fldCharType="separate"/>
    </w:r>
    <w:r>
      <w:rPr>
        <w:rFonts w:ascii="方正姚体" w:eastAsia="方正姚体"/>
        <w:kern w:val="0"/>
        <w:szCs w:val="21"/>
      </w:rPr>
      <w:t>1</w:t>
    </w:r>
    <w:r>
      <w:rPr>
        <w:rFonts w:ascii="方正姚体" w:eastAsia="方正姚体"/>
        <w:kern w:val="0"/>
        <w:szCs w:val="21"/>
      </w:rPr>
      <w:fldChar w:fldCharType="end"/>
    </w:r>
    <w:r>
      <w:rPr>
        <w:rFonts w:ascii="方正姚体" w:eastAsia="方正姚体"/>
        <w:kern w:val="0"/>
        <w:szCs w:val="21"/>
      </w:rPr>
      <w:t xml:space="preserve"> -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6479C9">
    <w:pPr>
      <w:jc w:val="right"/>
      <w:rPr>
        <w:rFonts w:hint="eastAsia" w:eastAsia="黑体"/>
        <w:b/>
        <w:bCs/>
      </w:rPr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-9525</wp:posOffset>
          </wp:positionV>
          <wp:extent cx="358140" cy="331470"/>
          <wp:effectExtent l="0" t="0" r="7620" b="3810"/>
          <wp:wrapSquare wrapText="bothSides"/>
          <wp:docPr id="3" name="图片 2" descr="公司logo（新北京黑色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2" descr="公司logo（新北京黑色）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58140" cy="3314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2FCD0E89">
    <w:pPr>
      <w:pStyle w:val="5"/>
      <w:rPr>
        <w:rFonts w:eastAsia="方正姚体"/>
        <w:b/>
        <w:bCs/>
      </w:rPr>
    </w:pPr>
    <w:r>
      <w:rPr>
        <w:rFonts w:hint="eastAsia"/>
      </w:rPr>
      <w:t xml:space="preserve">                                          </w:t>
    </w:r>
    <w:r>
      <w:rPr>
        <w:rFonts w:hint="eastAsia" w:eastAsia="方正姚体"/>
      </w:rPr>
      <w:t xml:space="preserve">         英国安德鲁·纳伯格联合国际有限公司北京代表处    </w:t>
    </w:r>
    <w:r>
      <w:rPr>
        <w:rFonts w:hint="eastAsia" w:eastAsia="方正姚体"/>
        <w:b/>
        <w:bCs/>
      </w:rPr>
      <w:t xml:space="preserve">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002BD0"/>
    <w:multiLevelType w:val="multilevel"/>
    <w:tmpl w:val="59002BD0"/>
    <w:lvl w:ilvl="0" w:tentative="0">
      <w:start w:val="1"/>
      <w:numFmt w:val="bullet"/>
      <w:pStyle w:val="16"/>
      <w:lvlText w:val=""/>
      <w:lvlJc w:val="left"/>
      <w:pPr>
        <w:ind w:left="72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0NmNjNDkzOWI5Mzc4MTBhMDhmODU5YTY3NWNlNWYifQ=="/>
  </w:docVars>
  <w:rsids>
    <w:rsidRoot w:val="00C86C59"/>
    <w:rsid w:val="00004403"/>
    <w:rsid w:val="0000539C"/>
    <w:rsid w:val="00007512"/>
    <w:rsid w:val="0000790A"/>
    <w:rsid w:val="00007A4B"/>
    <w:rsid w:val="000107FE"/>
    <w:rsid w:val="000156C9"/>
    <w:rsid w:val="00020C2F"/>
    <w:rsid w:val="00022CF0"/>
    <w:rsid w:val="000320FF"/>
    <w:rsid w:val="00033CAB"/>
    <w:rsid w:val="0004270B"/>
    <w:rsid w:val="000428E1"/>
    <w:rsid w:val="0004748D"/>
    <w:rsid w:val="00064035"/>
    <w:rsid w:val="000730CB"/>
    <w:rsid w:val="00073454"/>
    <w:rsid w:val="00076E62"/>
    <w:rsid w:val="00080CAF"/>
    <w:rsid w:val="00085240"/>
    <w:rsid w:val="000865B1"/>
    <w:rsid w:val="000911ED"/>
    <w:rsid w:val="000B05D1"/>
    <w:rsid w:val="000B275D"/>
    <w:rsid w:val="000B3338"/>
    <w:rsid w:val="000B5596"/>
    <w:rsid w:val="000C2EB0"/>
    <w:rsid w:val="000C4196"/>
    <w:rsid w:val="000C4305"/>
    <w:rsid w:val="000D435E"/>
    <w:rsid w:val="000D5B9C"/>
    <w:rsid w:val="000E2488"/>
    <w:rsid w:val="000E2724"/>
    <w:rsid w:val="000E2BAB"/>
    <w:rsid w:val="000E3135"/>
    <w:rsid w:val="000E613E"/>
    <w:rsid w:val="000E65DE"/>
    <w:rsid w:val="000E6D3C"/>
    <w:rsid w:val="000F5F2C"/>
    <w:rsid w:val="000F78D9"/>
    <w:rsid w:val="001029C9"/>
    <w:rsid w:val="00105705"/>
    <w:rsid w:val="00110A4E"/>
    <w:rsid w:val="0011108B"/>
    <w:rsid w:val="001171CD"/>
    <w:rsid w:val="001304FB"/>
    <w:rsid w:val="001310F7"/>
    <w:rsid w:val="001352A5"/>
    <w:rsid w:val="00141952"/>
    <w:rsid w:val="00147DA5"/>
    <w:rsid w:val="001616BB"/>
    <w:rsid w:val="00161968"/>
    <w:rsid w:val="001735B6"/>
    <w:rsid w:val="00173E4E"/>
    <w:rsid w:val="00174B7A"/>
    <w:rsid w:val="001757CB"/>
    <w:rsid w:val="00180643"/>
    <w:rsid w:val="00182EA9"/>
    <w:rsid w:val="00185556"/>
    <w:rsid w:val="001909FF"/>
    <w:rsid w:val="00193994"/>
    <w:rsid w:val="00196F1F"/>
    <w:rsid w:val="001A31EC"/>
    <w:rsid w:val="001A5291"/>
    <w:rsid w:val="001A6489"/>
    <w:rsid w:val="001C18BA"/>
    <w:rsid w:val="001C5B0A"/>
    <w:rsid w:val="001F7287"/>
    <w:rsid w:val="00202219"/>
    <w:rsid w:val="0020714B"/>
    <w:rsid w:val="002102CA"/>
    <w:rsid w:val="00221754"/>
    <w:rsid w:val="002246A0"/>
    <w:rsid w:val="002328F4"/>
    <w:rsid w:val="00234F3D"/>
    <w:rsid w:val="00254BD0"/>
    <w:rsid w:val="00283CA5"/>
    <w:rsid w:val="00285F7D"/>
    <w:rsid w:val="00294BFC"/>
    <w:rsid w:val="002A2F14"/>
    <w:rsid w:val="002B20DE"/>
    <w:rsid w:val="002B2460"/>
    <w:rsid w:val="002B6511"/>
    <w:rsid w:val="002B69B5"/>
    <w:rsid w:val="002C2569"/>
    <w:rsid w:val="002C4A09"/>
    <w:rsid w:val="002C519F"/>
    <w:rsid w:val="002C6E69"/>
    <w:rsid w:val="002C7A8E"/>
    <w:rsid w:val="002D57F1"/>
    <w:rsid w:val="002D5B29"/>
    <w:rsid w:val="002E289E"/>
    <w:rsid w:val="002E40B0"/>
    <w:rsid w:val="002E4B34"/>
    <w:rsid w:val="002E572B"/>
    <w:rsid w:val="002F57E0"/>
    <w:rsid w:val="003021BD"/>
    <w:rsid w:val="003115F6"/>
    <w:rsid w:val="00333736"/>
    <w:rsid w:val="00333982"/>
    <w:rsid w:val="00333E07"/>
    <w:rsid w:val="00334B49"/>
    <w:rsid w:val="00334CF6"/>
    <w:rsid w:val="00337817"/>
    <w:rsid w:val="003433FB"/>
    <w:rsid w:val="0034709C"/>
    <w:rsid w:val="00351AB2"/>
    <w:rsid w:val="00364AFB"/>
    <w:rsid w:val="00370131"/>
    <w:rsid w:val="0038196C"/>
    <w:rsid w:val="00382F22"/>
    <w:rsid w:val="00383200"/>
    <w:rsid w:val="00384319"/>
    <w:rsid w:val="00391DDA"/>
    <w:rsid w:val="00392322"/>
    <w:rsid w:val="003948CD"/>
    <w:rsid w:val="003978FB"/>
    <w:rsid w:val="00397D0F"/>
    <w:rsid w:val="003A442A"/>
    <w:rsid w:val="003A5DFE"/>
    <w:rsid w:val="003B6FAC"/>
    <w:rsid w:val="003E097B"/>
    <w:rsid w:val="00401226"/>
    <w:rsid w:val="00403389"/>
    <w:rsid w:val="004044CB"/>
    <w:rsid w:val="00411929"/>
    <w:rsid w:val="004119B3"/>
    <w:rsid w:val="00432345"/>
    <w:rsid w:val="0043600A"/>
    <w:rsid w:val="00443402"/>
    <w:rsid w:val="00444226"/>
    <w:rsid w:val="00445804"/>
    <w:rsid w:val="00450130"/>
    <w:rsid w:val="004548A8"/>
    <w:rsid w:val="004567A3"/>
    <w:rsid w:val="004568FB"/>
    <w:rsid w:val="004730BE"/>
    <w:rsid w:val="00480154"/>
    <w:rsid w:val="0048062D"/>
    <w:rsid w:val="0049542A"/>
    <w:rsid w:val="004A045D"/>
    <w:rsid w:val="004A0979"/>
    <w:rsid w:val="004A477C"/>
    <w:rsid w:val="004B4862"/>
    <w:rsid w:val="004B5B9C"/>
    <w:rsid w:val="004B7608"/>
    <w:rsid w:val="004B7D4A"/>
    <w:rsid w:val="004C1EFA"/>
    <w:rsid w:val="004D1840"/>
    <w:rsid w:val="004D6797"/>
    <w:rsid w:val="004E1340"/>
    <w:rsid w:val="004E4565"/>
    <w:rsid w:val="004E5694"/>
    <w:rsid w:val="004F04B4"/>
    <w:rsid w:val="004F3D7F"/>
    <w:rsid w:val="004F4FC3"/>
    <w:rsid w:val="00501905"/>
    <w:rsid w:val="005104DE"/>
    <w:rsid w:val="00513C58"/>
    <w:rsid w:val="005262C4"/>
    <w:rsid w:val="00533AC3"/>
    <w:rsid w:val="00537831"/>
    <w:rsid w:val="005412BF"/>
    <w:rsid w:val="005516BB"/>
    <w:rsid w:val="00562DFC"/>
    <w:rsid w:val="00570C6B"/>
    <w:rsid w:val="00583AD1"/>
    <w:rsid w:val="005846A8"/>
    <w:rsid w:val="00585722"/>
    <w:rsid w:val="00597029"/>
    <w:rsid w:val="005A0271"/>
    <w:rsid w:val="005A42FE"/>
    <w:rsid w:val="005B00F7"/>
    <w:rsid w:val="005B7E98"/>
    <w:rsid w:val="005D3ABC"/>
    <w:rsid w:val="005D4D83"/>
    <w:rsid w:val="005E52DE"/>
    <w:rsid w:val="00600E95"/>
    <w:rsid w:val="00602087"/>
    <w:rsid w:val="0060498E"/>
    <w:rsid w:val="006156D4"/>
    <w:rsid w:val="00632D64"/>
    <w:rsid w:val="006330BC"/>
    <w:rsid w:val="00642194"/>
    <w:rsid w:val="0064357C"/>
    <w:rsid w:val="0064548C"/>
    <w:rsid w:val="00646D67"/>
    <w:rsid w:val="00655D73"/>
    <w:rsid w:val="006579E3"/>
    <w:rsid w:val="00662033"/>
    <w:rsid w:val="00666B19"/>
    <w:rsid w:val="00672ACC"/>
    <w:rsid w:val="00682287"/>
    <w:rsid w:val="006902F9"/>
    <w:rsid w:val="006A0C05"/>
    <w:rsid w:val="006A524A"/>
    <w:rsid w:val="006B38EE"/>
    <w:rsid w:val="006E41BF"/>
    <w:rsid w:val="006E465D"/>
    <w:rsid w:val="00702E0E"/>
    <w:rsid w:val="00702E2B"/>
    <w:rsid w:val="0070603A"/>
    <w:rsid w:val="00712A06"/>
    <w:rsid w:val="00720ED8"/>
    <w:rsid w:val="00724FA9"/>
    <w:rsid w:val="00741A95"/>
    <w:rsid w:val="0074317C"/>
    <w:rsid w:val="007440EE"/>
    <w:rsid w:val="00750C21"/>
    <w:rsid w:val="00752F8F"/>
    <w:rsid w:val="007553BB"/>
    <w:rsid w:val="00757985"/>
    <w:rsid w:val="00761D38"/>
    <w:rsid w:val="00770950"/>
    <w:rsid w:val="0079226B"/>
    <w:rsid w:val="007A5DDB"/>
    <w:rsid w:val="007B39D1"/>
    <w:rsid w:val="007B3C20"/>
    <w:rsid w:val="007C24AF"/>
    <w:rsid w:val="007C4665"/>
    <w:rsid w:val="007D2630"/>
    <w:rsid w:val="007D5224"/>
    <w:rsid w:val="007E1C56"/>
    <w:rsid w:val="007E3F9B"/>
    <w:rsid w:val="007F7AAB"/>
    <w:rsid w:val="008059BF"/>
    <w:rsid w:val="00820D16"/>
    <w:rsid w:val="008216B5"/>
    <w:rsid w:val="008249F3"/>
    <w:rsid w:val="00824A5C"/>
    <w:rsid w:val="00831184"/>
    <w:rsid w:val="00850886"/>
    <w:rsid w:val="008561F3"/>
    <w:rsid w:val="00875703"/>
    <w:rsid w:val="00881746"/>
    <w:rsid w:val="00881A01"/>
    <w:rsid w:val="00886796"/>
    <w:rsid w:val="00895D4F"/>
    <w:rsid w:val="00896E11"/>
    <w:rsid w:val="008A0A5A"/>
    <w:rsid w:val="008A54A4"/>
    <w:rsid w:val="008A7FD9"/>
    <w:rsid w:val="008C1393"/>
    <w:rsid w:val="008C4E6C"/>
    <w:rsid w:val="008D38AF"/>
    <w:rsid w:val="008E15C9"/>
    <w:rsid w:val="008E6D75"/>
    <w:rsid w:val="008F2699"/>
    <w:rsid w:val="00902107"/>
    <w:rsid w:val="009107ED"/>
    <w:rsid w:val="00912783"/>
    <w:rsid w:val="00912A47"/>
    <w:rsid w:val="00922CB8"/>
    <w:rsid w:val="00923460"/>
    <w:rsid w:val="00925020"/>
    <w:rsid w:val="00930861"/>
    <w:rsid w:val="00931A61"/>
    <w:rsid w:val="0093486A"/>
    <w:rsid w:val="00936274"/>
    <w:rsid w:val="00945D7B"/>
    <w:rsid w:val="00947857"/>
    <w:rsid w:val="00952920"/>
    <w:rsid w:val="009546B9"/>
    <w:rsid w:val="00956E21"/>
    <w:rsid w:val="00962F70"/>
    <w:rsid w:val="0098379A"/>
    <w:rsid w:val="00992FF0"/>
    <w:rsid w:val="009A401F"/>
    <w:rsid w:val="009B3649"/>
    <w:rsid w:val="009D1456"/>
    <w:rsid w:val="009D73C2"/>
    <w:rsid w:val="009E7E0B"/>
    <w:rsid w:val="009F4190"/>
    <w:rsid w:val="00A05141"/>
    <w:rsid w:val="00A05298"/>
    <w:rsid w:val="00A100B2"/>
    <w:rsid w:val="00A16D8C"/>
    <w:rsid w:val="00A202E2"/>
    <w:rsid w:val="00A267DB"/>
    <w:rsid w:val="00A31DB4"/>
    <w:rsid w:val="00A3363E"/>
    <w:rsid w:val="00A37033"/>
    <w:rsid w:val="00A436FC"/>
    <w:rsid w:val="00A515DE"/>
    <w:rsid w:val="00A55BC1"/>
    <w:rsid w:val="00A65186"/>
    <w:rsid w:val="00A7160A"/>
    <w:rsid w:val="00A73D69"/>
    <w:rsid w:val="00A827AE"/>
    <w:rsid w:val="00A84A89"/>
    <w:rsid w:val="00A85B48"/>
    <w:rsid w:val="00A87579"/>
    <w:rsid w:val="00AA194A"/>
    <w:rsid w:val="00AA3E60"/>
    <w:rsid w:val="00AB14EF"/>
    <w:rsid w:val="00AC3422"/>
    <w:rsid w:val="00AC7FF2"/>
    <w:rsid w:val="00AD5967"/>
    <w:rsid w:val="00AD7F6A"/>
    <w:rsid w:val="00AE4F7B"/>
    <w:rsid w:val="00B06665"/>
    <w:rsid w:val="00B14F35"/>
    <w:rsid w:val="00B30811"/>
    <w:rsid w:val="00B30FF6"/>
    <w:rsid w:val="00B40126"/>
    <w:rsid w:val="00B477BF"/>
    <w:rsid w:val="00B52F70"/>
    <w:rsid w:val="00B6018A"/>
    <w:rsid w:val="00B909C7"/>
    <w:rsid w:val="00BA037E"/>
    <w:rsid w:val="00BA4605"/>
    <w:rsid w:val="00BA4C12"/>
    <w:rsid w:val="00BC048C"/>
    <w:rsid w:val="00BC13EA"/>
    <w:rsid w:val="00BC3D7E"/>
    <w:rsid w:val="00BC7026"/>
    <w:rsid w:val="00BD0E22"/>
    <w:rsid w:val="00BD3623"/>
    <w:rsid w:val="00BF5762"/>
    <w:rsid w:val="00C04B46"/>
    <w:rsid w:val="00C221F7"/>
    <w:rsid w:val="00C34DF3"/>
    <w:rsid w:val="00C35BFA"/>
    <w:rsid w:val="00C4243F"/>
    <w:rsid w:val="00C4666A"/>
    <w:rsid w:val="00C47E51"/>
    <w:rsid w:val="00C5144A"/>
    <w:rsid w:val="00C52F62"/>
    <w:rsid w:val="00C55877"/>
    <w:rsid w:val="00C56DCA"/>
    <w:rsid w:val="00C711FC"/>
    <w:rsid w:val="00C81589"/>
    <w:rsid w:val="00C86C59"/>
    <w:rsid w:val="00C92141"/>
    <w:rsid w:val="00C949EA"/>
    <w:rsid w:val="00C95AB0"/>
    <w:rsid w:val="00C96270"/>
    <w:rsid w:val="00CC7DBB"/>
    <w:rsid w:val="00CD44E0"/>
    <w:rsid w:val="00CD62F1"/>
    <w:rsid w:val="00D04160"/>
    <w:rsid w:val="00D050BF"/>
    <w:rsid w:val="00D140A3"/>
    <w:rsid w:val="00D25816"/>
    <w:rsid w:val="00D277E1"/>
    <w:rsid w:val="00D335CF"/>
    <w:rsid w:val="00D3402D"/>
    <w:rsid w:val="00D42957"/>
    <w:rsid w:val="00D470C3"/>
    <w:rsid w:val="00D71B0E"/>
    <w:rsid w:val="00D75454"/>
    <w:rsid w:val="00D77431"/>
    <w:rsid w:val="00D81694"/>
    <w:rsid w:val="00D824EA"/>
    <w:rsid w:val="00D84C59"/>
    <w:rsid w:val="00D87E9C"/>
    <w:rsid w:val="00D9444F"/>
    <w:rsid w:val="00D95763"/>
    <w:rsid w:val="00D95CE8"/>
    <w:rsid w:val="00D967FA"/>
    <w:rsid w:val="00DA1721"/>
    <w:rsid w:val="00DA2DB7"/>
    <w:rsid w:val="00DA7499"/>
    <w:rsid w:val="00DC3AF5"/>
    <w:rsid w:val="00DC588B"/>
    <w:rsid w:val="00DD14F9"/>
    <w:rsid w:val="00DD21C2"/>
    <w:rsid w:val="00DD30D6"/>
    <w:rsid w:val="00DE3B19"/>
    <w:rsid w:val="00DE77CB"/>
    <w:rsid w:val="00DF1AF5"/>
    <w:rsid w:val="00DF7906"/>
    <w:rsid w:val="00E048A5"/>
    <w:rsid w:val="00E06E31"/>
    <w:rsid w:val="00E11B95"/>
    <w:rsid w:val="00E14A0E"/>
    <w:rsid w:val="00E27093"/>
    <w:rsid w:val="00E42D34"/>
    <w:rsid w:val="00E60070"/>
    <w:rsid w:val="00E610A4"/>
    <w:rsid w:val="00E6421D"/>
    <w:rsid w:val="00E64A00"/>
    <w:rsid w:val="00E841D8"/>
    <w:rsid w:val="00E8521B"/>
    <w:rsid w:val="00E85220"/>
    <w:rsid w:val="00EA2E46"/>
    <w:rsid w:val="00EC0EC3"/>
    <w:rsid w:val="00ED0E2A"/>
    <w:rsid w:val="00ED39B3"/>
    <w:rsid w:val="00ED39D5"/>
    <w:rsid w:val="00ED3D7D"/>
    <w:rsid w:val="00ED4077"/>
    <w:rsid w:val="00ED5063"/>
    <w:rsid w:val="00EF0635"/>
    <w:rsid w:val="00F00E62"/>
    <w:rsid w:val="00F0349D"/>
    <w:rsid w:val="00F11699"/>
    <w:rsid w:val="00F117F8"/>
    <w:rsid w:val="00F304D9"/>
    <w:rsid w:val="00F30EAD"/>
    <w:rsid w:val="00F3671B"/>
    <w:rsid w:val="00F3756F"/>
    <w:rsid w:val="00F429E5"/>
    <w:rsid w:val="00F46989"/>
    <w:rsid w:val="00F47329"/>
    <w:rsid w:val="00F47A38"/>
    <w:rsid w:val="00F47EAE"/>
    <w:rsid w:val="00F603BD"/>
    <w:rsid w:val="00F74CC0"/>
    <w:rsid w:val="00F761C5"/>
    <w:rsid w:val="00F86100"/>
    <w:rsid w:val="00F922C5"/>
    <w:rsid w:val="00FB0BD3"/>
    <w:rsid w:val="00FD67AF"/>
    <w:rsid w:val="00FD7BDB"/>
    <w:rsid w:val="00FE068D"/>
    <w:rsid w:val="00FE3595"/>
    <w:rsid w:val="00FE7E8D"/>
    <w:rsid w:val="00FF13CD"/>
    <w:rsid w:val="011B572A"/>
    <w:rsid w:val="0A8F3F31"/>
    <w:rsid w:val="0C0008F4"/>
    <w:rsid w:val="0C3C7AF6"/>
    <w:rsid w:val="0E6A6913"/>
    <w:rsid w:val="16533461"/>
    <w:rsid w:val="1B5543FC"/>
    <w:rsid w:val="1BA86C22"/>
    <w:rsid w:val="1EBF050A"/>
    <w:rsid w:val="23B32608"/>
    <w:rsid w:val="2C0B6F0E"/>
    <w:rsid w:val="2DA34CE1"/>
    <w:rsid w:val="382271F1"/>
    <w:rsid w:val="3AE04ADC"/>
    <w:rsid w:val="3C1934F8"/>
    <w:rsid w:val="432C279F"/>
    <w:rsid w:val="46B43896"/>
    <w:rsid w:val="60B3492E"/>
    <w:rsid w:val="68EE2E29"/>
    <w:rsid w:val="6AEB37C3"/>
    <w:rsid w:val="750916B3"/>
    <w:rsid w:val="77E15A7D"/>
    <w:rsid w:val="7A2D7823"/>
    <w:rsid w:val="7D284D6D"/>
    <w:rsid w:val="7DA712D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b/>
      <w:szCs w:val="36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left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paragraph" w:styleId="7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Arial Unicode MS" w:hAnsi="Arial Unicode MS" w:eastAsia="Arial Unicode MS" w:cs="Arial Unicode MS"/>
      <w:kern w:val="0"/>
      <w:sz w:val="24"/>
    </w:rPr>
  </w:style>
  <w:style w:type="character" w:styleId="10">
    <w:name w:val="FollowedHyperlink"/>
    <w:qFormat/>
    <w:uiPriority w:val="0"/>
    <w:rPr>
      <w:color w:val="800080"/>
      <w:u w:val="single"/>
    </w:rPr>
  </w:style>
  <w:style w:type="character" w:styleId="11">
    <w:name w:val="Emphasis"/>
    <w:qFormat/>
    <w:uiPriority w:val="0"/>
    <w:rPr>
      <w:i/>
      <w:iCs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serif1"/>
    <w:qFormat/>
    <w:uiPriority w:val="0"/>
    <w:rPr>
      <w:rFonts w:hint="default" w:ascii="Times New Roman" w:hAnsi="Times New Roman" w:cs="Times New Roman"/>
      <w:sz w:val="24"/>
      <w:szCs w:val="24"/>
    </w:rPr>
  </w:style>
  <w:style w:type="paragraph" w:customStyle="1" w:styleId="14">
    <w:name w:val="award"/>
    <w:basedOn w:val="1"/>
    <w:qFormat/>
    <w:uiPriority w:val="0"/>
    <w:pPr>
      <w:widowControl/>
      <w:spacing w:before="100" w:beforeAutospacing="1" w:after="100" w:afterAutospacing="1" w:line="225" w:lineRule="atLeast"/>
      <w:jc w:val="left"/>
    </w:pPr>
    <w:rPr>
      <w:rFonts w:ascii="Verdana" w:hAnsi="Verdana" w:eastAsia="Arial Unicode MS" w:cs="Arial Unicode MS"/>
      <w:b/>
      <w:bCs/>
      <w:color w:val="212D87"/>
      <w:kern w:val="0"/>
      <w:sz w:val="18"/>
      <w:szCs w:val="18"/>
    </w:rPr>
  </w:style>
  <w:style w:type="character" w:customStyle="1" w:styleId="15">
    <w:name w:val="bookcopy1"/>
    <w:qFormat/>
    <w:uiPriority w:val="0"/>
    <w:rPr>
      <w:rFonts w:hint="default" w:ascii="Verdana" w:hAnsi="Verdana"/>
      <w:color w:val="000000"/>
      <w:sz w:val="17"/>
      <w:szCs w:val="17"/>
      <w:u w:val="none"/>
    </w:rPr>
  </w:style>
  <w:style w:type="paragraph" w:customStyle="1" w:styleId="16">
    <w:name w:val="Key Selling Points"/>
    <w:basedOn w:val="1"/>
    <w:qFormat/>
    <w:uiPriority w:val="0"/>
    <w:pPr>
      <w:widowControl/>
      <w:numPr>
        <w:ilvl w:val="0"/>
        <w:numId w:val="1"/>
      </w:numPr>
      <w:tabs>
        <w:tab w:val="left" w:pos="720"/>
      </w:tabs>
      <w:spacing w:before="120" w:after="120"/>
      <w:ind w:left="360"/>
      <w:jc w:val="left"/>
    </w:pPr>
    <w:rPr>
      <w:rFonts w:ascii="Calibri" w:hAnsi="Calibri" w:eastAsia="Calibri" w:cs="Calibri"/>
      <w:kern w:val="0"/>
      <w:sz w:val="20"/>
      <w:szCs w:val="20"/>
      <w:lang w:eastAsia="en-US"/>
    </w:rPr>
  </w:style>
  <w:style w:type="paragraph" w:customStyle="1" w:styleId="17">
    <w:name w:val="Tipsheet Title"/>
    <w:basedOn w:val="1"/>
    <w:link w:val="18"/>
    <w:qFormat/>
    <w:uiPriority w:val="0"/>
    <w:pPr>
      <w:widowControl/>
      <w:jc w:val="left"/>
    </w:pPr>
    <w:rPr>
      <w:rFonts w:ascii="Calibri" w:hAnsi="Calibri"/>
      <w:b/>
      <w:bCs/>
      <w:kern w:val="0"/>
      <w:sz w:val="28"/>
      <w:szCs w:val="16"/>
      <w:lang w:eastAsia="en-US"/>
    </w:rPr>
  </w:style>
  <w:style w:type="character" w:customStyle="1" w:styleId="18">
    <w:name w:val="Tipsheet Title Char"/>
    <w:link w:val="17"/>
    <w:qFormat/>
    <w:uiPriority w:val="0"/>
    <w:rPr>
      <w:rFonts w:ascii="Calibri" w:hAnsi="Calibri" w:cs="Calibri"/>
      <w:b/>
      <w:bCs/>
      <w:sz w:val="28"/>
      <w:szCs w:val="16"/>
      <w:lang w:eastAsia="en-US"/>
    </w:rPr>
  </w:style>
  <w:style w:type="paragraph" w:styleId="19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2ndSpAcE</Company>
  <Pages>4</Pages>
  <Words>1495</Words>
  <Characters>2063</Characters>
  <Lines>25</Lines>
  <Paragraphs>7</Paragraphs>
  <TotalTime>100</TotalTime>
  <ScaleCrop>false</ScaleCrop>
  <LinksUpToDate>false</LinksUpToDate>
  <CharactersWithSpaces>2132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2006-04-26T10:03:00Z</dcterms:created>
  <dc:creator>Image</dc:creator>
  <cp:lastModifiedBy>Jessica_Wu</cp:lastModifiedBy>
  <cp:lastPrinted>2004-04-23T07:06:00Z</cp:lastPrinted>
  <dcterms:modified xsi:type="dcterms:W3CDTF">2025-02-10T01:56:37Z</dcterms:modified>
  <dc:title>新 书 推 荐</dc:title>
  <cp:revision>394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7E342AC3ED0D4C08BF8E1B911E1EEC9C_13</vt:lpwstr>
  </property>
  <property fmtid="{D5CDD505-2E9C-101B-9397-08002B2CF9AE}" pid="4" name="KSOTemplateDocerSaveRecord">
    <vt:lpwstr>eyJoZGlkIjoiMDM3M2RjYmIxYjkyYjczZWQ0NTJhOGQ0MjQ2MzQ1NTUiLCJ1c2VySWQiOiI1NzAyNTQ5ODcifQ==</vt:lpwstr>
  </property>
</Properties>
</file>