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CF3ADA6" w:rsidR="00AE574A" w:rsidRDefault="00AE574A">
      <w:pPr>
        <w:rPr>
          <w:b/>
          <w:color w:val="000000"/>
          <w:szCs w:val="21"/>
        </w:rPr>
      </w:pPr>
    </w:p>
    <w:p w14:paraId="3DA7336F" w14:textId="6DBA9059" w:rsidR="00774233" w:rsidRPr="00774233" w:rsidRDefault="00E50D8F"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3C325275" wp14:editId="1B3BF2F5">
            <wp:simplePos x="0" y="0"/>
            <wp:positionH relativeFrom="margin">
              <wp:align>right</wp:align>
            </wp:positionH>
            <wp:positionV relativeFrom="paragraph">
              <wp:posOffset>21590</wp:posOffset>
            </wp:positionV>
            <wp:extent cx="1328420" cy="1933575"/>
            <wp:effectExtent l="0" t="0" r="5080" b="9525"/>
            <wp:wrapSquare wrapText="bothSides"/>
            <wp:docPr id="237981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842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E50D8F">
        <w:rPr>
          <w:rFonts w:hint="eastAsia"/>
          <w:b/>
          <w:bCs/>
          <w:color w:val="000000"/>
          <w:szCs w:val="21"/>
        </w:rPr>
        <w:t>牛津马克斯·韦伯手册</w:t>
      </w:r>
      <w:r w:rsidR="009736A9">
        <w:rPr>
          <w:rFonts w:hint="eastAsia"/>
          <w:b/>
          <w:bCs/>
          <w:color w:val="000000"/>
          <w:szCs w:val="21"/>
        </w:rPr>
        <w:t>》</w:t>
      </w:r>
    </w:p>
    <w:p w14:paraId="526CF9CC" w14:textId="0DB21A86"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B458D" w:rsidRPr="00DB458D">
        <w:rPr>
          <w:b/>
          <w:bCs/>
          <w:color w:val="000000"/>
          <w:szCs w:val="21"/>
        </w:rPr>
        <w:t>THE OXFORD HANDBOOK OF MAX WEBER</w:t>
      </w:r>
    </w:p>
    <w:p w14:paraId="39B7E419" w14:textId="6D8DB1D5"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50D8F" w:rsidRPr="00E50D8F">
        <w:rPr>
          <w:b/>
          <w:bCs/>
          <w:color w:val="000000"/>
          <w:szCs w:val="21"/>
        </w:rPr>
        <w:t>Edith Hanke, Lawrence A. Scaff, and Sam Whimster</w:t>
      </w:r>
      <w:hyperlink r:id="rId9" w:history="1"/>
    </w:p>
    <w:p w14:paraId="5EB65684" w14:textId="3377A78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E50D8F" w:rsidRPr="00E50D8F">
        <w:rPr>
          <w:b/>
          <w:bCs/>
          <w:color w:val="000000"/>
          <w:szCs w:val="21"/>
        </w:rPr>
        <w:t>Oxford University Press</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DAD01A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50D8F" w:rsidRPr="00E50D8F">
        <w:rPr>
          <w:b/>
          <w:bCs/>
          <w:color w:val="000000"/>
          <w:szCs w:val="21"/>
        </w:rPr>
        <w:t>680</w:t>
      </w:r>
      <w:r w:rsidR="00D82AB4" w:rsidRPr="00D82AB4">
        <w:rPr>
          <w:rFonts w:hint="eastAsia"/>
          <w:b/>
          <w:bCs/>
          <w:color w:val="000000"/>
          <w:szCs w:val="21"/>
        </w:rPr>
        <w:t>页</w:t>
      </w:r>
    </w:p>
    <w:p w14:paraId="31380F95" w14:textId="6DB0205A"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E50D8F" w:rsidRPr="00E50D8F">
        <w:rPr>
          <w:b/>
          <w:bCs/>
          <w:color w:val="000000"/>
          <w:szCs w:val="21"/>
        </w:rPr>
        <w:t>2020</w:t>
      </w:r>
      <w:r w:rsidR="00D82AB4" w:rsidRPr="00D82AB4">
        <w:rPr>
          <w:rFonts w:hint="eastAsia"/>
          <w:b/>
          <w:bCs/>
          <w:color w:val="000000"/>
          <w:szCs w:val="21"/>
        </w:rPr>
        <w:t>年</w:t>
      </w:r>
      <w:r w:rsidR="00E50D8F">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2324BE2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926B7">
        <w:rPr>
          <w:rFonts w:hint="eastAsia"/>
          <w:b/>
          <w:bCs/>
          <w:szCs w:val="21"/>
        </w:rPr>
        <w:t>社会科学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CACC89E" w14:textId="77777777" w:rsidR="00E50D8F" w:rsidRDefault="00E50D8F" w:rsidP="00D82AB4">
      <w:pPr>
        <w:ind w:firstLineChars="200" w:firstLine="420"/>
        <w:rPr>
          <w:bCs/>
          <w:color w:val="000000"/>
          <w:szCs w:val="21"/>
        </w:rPr>
      </w:pPr>
      <w:r w:rsidRPr="00E50D8F">
        <w:rPr>
          <w:rFonts w:hint="eastAsia"/>
          <w:bCs/>
          <w:color w:val="000000"/>
          <w:szCs w:val="21"/>
        </w:rPr>
        <w:t>马克斯·韦伯</w:t>
      </w:r>
      <w:r>
        <w:rPr>
          <w:rFonts w:hint="eastAsia"/>
          <w:bCs/>
          <w:color w:val="000000"/>
          <w:szCs w:val="21"/>
        </w:rPr>
        <w:t>（</w:t>
      </w:r>
      <w:r w:rsidRPr="00E50D8F">
        <w:rPr>
          <w:bCs/>
          <w:color w:val="000000"/>
          <w:szCs w:val="21"/>
        </w:rPr>
        <w:t>Max Weber</w:t>
      </w:r>
      <w:r>
        <w:rPr>
          <w:rFonts w:hint="eastAsia"/>
          <w:bCs/>
          <w:color w:val="000000"/>
          <w:szCs w:val="21"/>
        </w:rPr>
        <w:t>）</w:t>
      </w:r>
      <w:r w:rsidRPr="00E50D8F">
        <w:rPr>
          <w:rFonts w:hint="eastAsia"/>
          <w:bCs/>
          <w:color w:val="000000"/>
          <w:szCs w:val="21"/>
        </w:rPr>
        <w:t>活跃于社会科学奠基时期，他的社会理论为众多领域和学科做出了重大贡献。鉴于他的卓越地位，梳理韦伯的遗产并探索他的作品和思想如何促进我们对现代</w:t>
      </w:r>
      <w:r>
        <w:rPr>
          <w:rFonts w:hint="eastAsia"/>
          <w:bCs/>
          <w:color w:val="000000"/>
          <w:szCs w:val="21"/>
        </w:rPr>
        <w:t>社会</w:t>
      </w:r>
      <w:r w:rsidRPr="00E50D8F">
        <w:rPr>
          <w:rFonts w:hint="eastAsia"/>
          <w:bCs/>
          <w:color w:val="000000"/>
          <w:szCs w:val="21"/>
        </w:rPr>
        <w:t>的理解是很有意义的。</w:t>
      </w:r>
    </w:p>
    <w:p w14:paraId="29E7C02F" w14:textId="77777777" w:rsidR="00E50D8F" w:rsidRDefault="00E50D8F" w:rsidP="00D82AB4">
      <w:pPr>
        <w:ind w:firstLineChars="200" w:firstLine="420"/>
        <w:rPr>
          <w:bCs/>
          <w:color w:val="000000"/>
          <w:szCs w:val="21"/>
        </w:rPr>
      </w:pPr>
    </w:p>
    <w:p w14:paraId="47A501EA" w14:textId="77777777" w:rsidR="00E50D8F" w:rsidRDefault="00E50D8F" w:rsidP="00D82AB4">
      <w:pPr>
        <w:ind w:firstLineChars="200" w:firstLine="420"/>
        <w:rPr>
          <w:bCs/>
          <w:color w:val="000000"/>
          <w:szCs w:val="21"/>
        </w:rPr>
      </w:pPr>
      <w:r w:rsidRPr="00E50D8F">
        <w:rPr>
          <w:rFonts w:hint="eastAsia"/>
          <w:bCs/>
          <w:color w:val="000000"/>
          <w:szCs w:val="21"/>
        </w:rPr>
        <w:t>《牛津马克斯·韦伯手册》以他的</w:t>
      </w:r>
      <w:r>
        <w:rPr>
          <w:rFonts w:hint="eastAsia"/>
          <w:bCs/>
          <w:color w:val="000000"/>
          <w:szCs w:val="21"/>
        </w:rPr>
        <w:t>作品</w:t>
      </w:r>
      <w:r w:rsidRPr="00E50D8F">
        <w:rPr>
          <w:rFonts w:hint="eastAsia"/>
          <w:bCs/>
          <w:color w:val="000000"/>
          <w:szCs w:val="21"/>
        </w:rPr>
        <w:t>为出发点，研究了当今的韦伯遗产，识别出与他的思想相关且具有当代意义的持久问题和主题：现代资本主义的本质、新自由主义全球经济政策、民族主义、宗教与世俗化、对法治的威胁、现代文化、官僚统治与领导、政治与伦理、科学的价值、权力与不平等。这些问题具有全球性，而韦伯的方法已被用于在截然不同的社会中解决这些问题。因此，本手册还收录了关于欧洲、土耳其、伊斯兰教、犹太教、中国、印度和国际政治的章节。手册强调韦伯思想的使用和应用。它带领读者穿越学者们继续使用韦伯分析工具和视角探索的学术领域。这些文章探讨了韦伯的概念、假设和观点如何在实践中应用，以及它们如何在未来的社会研究中应用，不仅在欧洲和北美，而且在全球范围内。</w:t>
      </w:r>
    </w:p>
    <w:p w14:paraId="66FB7FC4" w14:textId="77777777" w:rsidR="00E50D8F" w:rsidRDefault="00E50D8F" w:rsidP="00D82AB4">
      <w:pPr>
        <w:ind w:firstLineChars="200" w:firstLine="420"/>
        <w:rPr>
          <w:bCs/>
          <w:color w:val="000000"/>
          <w:szCs w:val="21"/>
        </w:rPr>
      </w:pPr>
    </w:p>
    <w:p w14:paraId="56A6D2FA" w14:textId="20473651" w:rsidR="00D82AB4" w:rsidRDefault="00E50D8F" w:rsidP="00D82AB4">
      <w:pPr>
        <w:ind w:firstLineChars="200" w:firstLine="420"/>
        <w:rPr>
          <w:bCs/>
          <w:color w:val="000000"/>
          <w:szCs w:val="21"/>
        </w:rPr>
      </w:pPr>
      <w:r w:rsidRPr="00E50D8F">
        <w:rPr>
          <w:rFonts w:hint="eastAsia"/>
          <w:bCs/>
          <w:color w:val="000000"/>
          <w:szCs w:val="21"/>
        </w:rPr>
        <w:t>全书分为六个部分，依次探讨：全球化世界中的资本主义、社会与社会结构、政治与国家、宗教、文化以及科学与知识。</w:t>
      </w:r>
    </w:p>
    <w:p w14:paraId="6C974476" w14:textId="77777777" w:rsidR="002D02DB" w:rsidRDefault="002D02DB" w:rsidP="008167E8">
      <w:pPr>
        <w:rPr>
          <w:bCs/>
          <w:color w:val="000000"/>
          <w:szCs w:val="21"/>
        </w:rPr>
      </w:pPr>
    </w:p>
    <w:p w14:paraId="07CCDB65" w14:textId="77777777" w:rsidR="00E50D8F" w:rsidRDefault="00E50D8F" w:rsidP="008167E8">
      <w:pPr>
        <w:rPr>
          <w:bCs/>
          <w:color w:val="000000"/>
          <w:szCs w:val="21"/>
        </w:rPr>
      </w:pPr>
    </w:p>
    <w:p w14:paraId="5921ACCA" w14:textId="10E2ECB4" w:rsidR="00E50D8F" w:rsidRPr="00E50D8F" w:rsidRDefault="00E50D8F" w:rsidP="008167E8">
      <w:pPr>
        <w:rPr>
          <w:b/>
          <w:color w:val="000000"/>
          <w:szCs w:val="21"/>
        </w:rPr>
      </w:pPr>
      <w:r w:rsidRPr="00E50D8F">
        <w:rPr>
          <w:rFonts w:hint="eastAsia"/>
          <w:b/>
          <w:color w:val="000000"/>
          <w:szCs w:val="21"/>
        </w:rPr>
        <w:t>营销亮点：</w:t>
      </w:r>
    </w:p>
    <w:p w14:paraId="14FF4493" w14:textId="77777777" w:rsidR="00E50D8F" w:rsidRDefault="00E50D8F" w:rsidP="008167E8">
      <w:pPr>
        <w:rPr>
          <w:bCs/>
          <w:color w:val="000000"/>
          <w:szCs w:val="21"/>
        </w:rPr>
      </w:pPr>
    </w:p>
    <w:p w14:paraId="427896C3" w14:textId="77777777" w:rsidR="00E50D8F" w:rsidRPr="00E50D8F" w:rsidRDefault="00E50D8F" w:rsidP="00E50D8F">
      <w:pPr>
        <w:pStyle w:val="ac"/>
        <w:numPr>
          <w:ilvl w:val="0"/>
          <w:numId w:val="38"/>
        </w:numPr>
        <w:ind w:firstLineChars="0"/>
        <w:rPr>
          <w:rFonts w:hint="eastAsia"/>
          <w:bCs/>
          <w:color w:val="000000"/>
          <w:szCs w:val="21"/>
        </w:rPr>
      </w:pPr>
      <w:r w:rsidRPr="00E50D8F">
        <w:rPr>
          <w:rFonts w:hint="eastAsia"/>
          <w:bCs/>
          <w:color w:val="000000"/>
          <w:szCs w:val="21"/>
        </w:rPr>
        <w:t>文章将韦伯理论应用于当今的诸多问题，包括全球经济不平等和民族主义。</w:t>
      </w:r>
    </w:p>
    <w:p w14:paraId="273C7FAC" w14:textId="77777777" w:rsidR="00E50D8F" w:rsidRPr="00E50D8F" w:rsidRDefault="00E50D8F" w:rsidP="00E50D8F">
      <w:pPr>
        <w:pStyle w:val="ac"/>
        <w:numPr>
          <w:ilvl w:val="0"/>
          <w:numId w:val="38"/>
        </w:numPr>
        <w:ind w:firstLineChars="0"/>
        <w:rPr>
          <w:rFonts w:hint="eastAsia"/>
          <w:bCs/>
          <w:color w:val="000000"/>
          <w:szCs w:val="21"/>
        </w:rPr>
      </w:pPr>
      <w:r w:rsidRPr="00E50D8F">
        <w:rPr>
          <w:rFonts w:hint="eastAsia"/>
          <w:bCs/>
          <w:color w:val="000000"/>
          <w:szCs w:val="21"/>
        </w:rPr>
        <w:t>本书的作者包括来自美国、欧洲和亚洲的顶尖韦伯研究学者。</w:t>
      </w:r>
    </w:p>
    <w:p w14:paraId="4BC4F273" w14:textId="56FAB23D" w:rsidR="00E50D8F" w:rsidRPr="00E50D8F" w:rsidRDefault="00E50D8F" w:rsidP="00E50D8F">
      <w:pPr>
        <w:pStyle w:val="ac"/>
        <w:numPr>
          <w:ilvl w:val="0"/>
          <w:numId w:val="38"/>
        </w:numPr>
        <w:ind w:firstLineChars="0"/>
        <w:rPr>
          <w:rFonts w:hint="eastAsia"/>
          <w:bCs/>
          <w:color w:val="000000"/>
          <w:szCs w:val="21"/>
        </w:rPr>
      </w:pPr>
      <w:r w:rsidRPr="00E50D8F">
        <w:rPr>
          <w:rFonts w:hint="eastAsia"/>
          <w:bCs/>
          <w:color w:val="000000"/>
          <w:szCs w:val="21"/>
        </w:rPr>
        <w:t>这是为数不多的探讨韦伯在人文科学领域的贡献与遗产的英文著作，同时也对学者们在韦伯研究传统中持续探索的问题进行了评述。</w:t>
      </w:r>
    </w:p>
    <w:p w14:paraId="022A5A75" w14:textId="77777777" w:rsidR="00A5385A" w:rsidRDefault="00A5385A" w:rsidP="008167E8">
      <w:pPr>
        <w:rPr>
          <w:bCs/>
          <w:color w:val="000000"/>
          <w:szCs w:val="21"/>
        </w:rPr>
      </w:pPr>
    </w:p>
    <w:p w14:paraId="71CAAA9F" w14:textId="77777777" w:rsidR="00E50D8F" w:rsidRDefault="00E50D8F" w:rsidP="008167E8">
      <w:pPr>
        <w:rPr>
          <w:rFonts w:hint="eastAsia"/>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44DC5B47" w14:textId="3035E8DC" w:rsidR="00E50D8F" w:rsidRPr="00E50D8F" w:rsidRDefault="00E50D8F" w:rsidP="00E50D8F">
      <w:pPr>
        <w:ind w:firstLineChars="200" w:firstLine="422"/>
        <w:rPr>
          <w:rFonts w:hint="eastAsia"/>
          <w:color w:val="000000"/>
          <w:szCs w:val="21"/>
        </w:rPr>
      </w:pPr>
      <w:r w:rsidRPr="00E50D8F">
        <w:rPr>
          <w:rFonts w:hint="eastAsia"/>
          <w:b/>
          <w:bCs/>
          <w:color w:val="000000"/>
          <w:szCs w:val="21"/>
        </w:rPr>
        <w:t>埃迪特·汉克</w:t>
      </w:r>
      <w:r>
        <w:rPr>
          <w:rFonts w:hint="eastAsia"/>
          <w:b/>
          <w:bCs/>
          <w:color w:val="000000"/>
          <w:szCs w:val="21"/>
        </w:rPr>
        <w:t>（</w:t>
      </w:r>
      <w:r w:rsidRPr="00E50D8F">
        <w:rPr>
          <w:rFonts w:hint="eastAsia"/>
          <w:b/>
          <w:bCs/>
          <w:color w:val="000000"/>
          <w:szCs w:val="21"/>
        </w:rPr>
        <w:t>Edith Hanke</w:t>
      </w:r>
      <w:r>
        <w:rPr>
          <w:rFonts w:hint="eastAsia"/>
          <w:b/>
          <w:bCs/>
          <w:color w:val="000000"/>
          <w:szCs w:val="21"/>
        </w:rPr>
        <w:t>）</w:t>
      </w:r>
      <w:r w:rsidRPr="00E50D8F">
        <w:rPr>
          <w:rFonts w:hint="eastAsia"/>
          <w:color w:val="000000"/>
          <w:szCs w:val="21"/>
        </w:rPr>
        <w:t>是慕尼黑巴伐利亚科学与人文学院</w:t>
      </w:r>
      <w:r>
        <w:rPr>
          <w:rFonts w:hint="eastAsia"/>
          <w:color w:val="000000"/>
          <w:szCs w:val="21"/>
        </w:rPr>
        <w:t>（</w:t>
      </w:r>
      <w:r w:rsidRPr="00E50D8F">
        <w:rPr>
          <w:color w:val="000000"/>
          <w:szCs w:val="21"/>
        </w:rPr>
        <w:t>Bavarian Academy of Sciences and Humanities</w:t>
      </w:r>
      <w:r>
        <w:rPr>
          <w:rFonts w:hint="eastAsia"/>
          <w:color w:val="000000"/>
          <w:szCs w:val="21"/>
        </w:rPr>
        <w:t>）</w:t>
      </w:r>
      <w:r w:rsidRPr="00E50D8F">
        <w:rPr>
          <w:rFonts w:hint="eastAsia"/>
          <w:color w:val="000000"/>
          <w:szCs w:val="21"/>
        </w:rPr>
        <w:t>《马克斯·韦伯全集》</w:t>
      </w:r>
      <w:r>
        <w:rPr>
          <w:rFonts w:hint="eastAsia"/>
          <w:color w:val="000000"/>
          <w:szCs w:val="21"/>
        </w:rPr>
        <w:t>（</w:t>
      </w:r>
      <w:r w:rsidRPr="00E50D8F">
        <w:rPr>
          <w:rFonts w:hint="eastAsia"/>
          <w:i/>
          <w:iCs/>
          <w:color w:val="000000"/>
          <w:szCs w:val="21"/>
        </w:rPr>
        <w:t>Max Weber-Gesamtausgabe</w:t>
      </w:r>
      <w:r>
        <w:rPr>
          <w:rFonts w:hint="eastAsia"/>
          <w:color w:val="000000"/>
          <w:szCs w:val="21"/>
        </w:rPr>
        <w:t>）</w:t>
      </w:r>
      <w:r w:rsidR="004A6572">
        <w:rPr>
          <w:rFonts w:hint="eastAsia"/>
          <w:color w:val="000000"/>
          <w:szCs w:val="21"/>
        </w:rPr>
        <w:t>的</w:t>
      </w:r>
      <w:r w:rsidR="004A6572" w:rsidRPr="004A6572">
        <w:rPr>
          <w:rFonts w:hint="eastAsia"/>
          <w:color w:val="000000"/>
          <w:szCs w:val="21"/>
        </w:rPr>
        <w:t>执行主编</w:t>
      </w:r>
      <w:r w:rsidRPr="00E50D8F">
        <w:rPr>
          <w:rFonts w:hint="eastAsia"/>
          <w:color w:val="000000"/>
          <w:szCs w:val="21"/>
        </w:rPr>
        <w:t>。她曾研究列夫</w:t>
      </w:r>
      <w:r w:rsidR="004A6572">
        <w:rPr>
          <w:rFonts w:hint="eastAsia"/>
          <w:color w:val="000000"/>
          <w:szCs w:val="21"/>
        </w:rPr>
        <w:t>·</w:t>
      </w:r>
      <w:r w:rsidRPr="00E50D8F">
        <w:rPr>
          <w:rFonts w:hint="eastAsia"/>
          <w:color w:val="000000"/>
          <w:szCs w:val="21"/>
        </w:rPr>
        <w:t>托尔斯泰</w:t>
      </w:r>
      <w:r w:rsidR="004A6572">
        <w:rPr>
          <w:rFonts w:hint="eastAsia"/>
          <w:color w:val="000000"/>
          <w:szCs w:val="21"/>
        </w:rPr>
        <w:t>（</w:t>
      </w:r>
      <w:r w:rsidR="004A6572" w:rsidRPr="004A6572">
        <w:rPr>
          <w:color w:val="000000"/>
          <w:szCs w:val="21"/>
        </w:rPr>
        <w:t>Leo Tolstoy</w:t>
      </w:r>
      <w:r w:rsidR="004A6572">
        <w:rPr>
          <w:rFonts w:hint="eastAsia"/>
          <w:color w:val="000000"/>
          <w:szCs w:val="21"/>
        </w:rPr>
        <w:t>）</w:t>
      </w:r>
      <w:r w:rsidRPr="00E50D8F">
        <w:rPr>
          <w:rFonts w:hint="eastAsia"/>
          <w:color w:val="000000"/>
          <w:szCs w:val="21"/>
        </w:rPr>
        <w:t>及其对</w:t>
      </w:r>
      <w:r w:rsidRPr="00E50D8F">
        <w:rPr>
          <w:rFonts w:hint="eastAsia"/>
          <w:color w:val="000000"/>
          <w:szCs w:val="21"/>
        </w:rPr>
        <w:t>1900</w:t>
      </w:r>
      <w:r w:rsidRPr="00E50D8F">
        <w:rPr>
          <w:rFonts w:hint="eastAsia"/>
          <w:color w:val="000000"/>
          <w:szCs w:val="21"/>
        </w:rPr>
        <w:t>年</w:t>
      </w:r>
      <w:r w:rsidR="004A6572">
        <w:rPr>
          <w:rFonts w:hint="eastAsia"/>
          <w:color w:val="000000"/>
          <w:szCs w:val="21"/>
        </w:rPr>
        <w:t>左右</w:t>
      </w:r>
      <w:r w:rsidRPr="00E50D8F">
        <w:rPr>
          <w:rFonts w:hint="eastAsia"/>
          <w:color w:val="000000"/>
          <w:szCs w:val="21"/>
        </w:rPr>
        <w:t>德国文化辩论的意义。她为</w:t>
      </w:r>
      <w:r w:rsidR="004A6572" w:rsidRPr="00E50D8F">
        <w:rPr>
          <w:rFonts w:hint="eastAsia"/>
          <w:color w:val="000000"/>
          <w:szCs w:val="21"/>
        </w:rPr>
        <w:t>《马克斯·韦伯全集》</w:t>
      </w:r>
      <w:r w:rsidRPr="00E50D8F">
        <w:rPr>
          <w:rFonts w:hint="eastAsia"/>
          <w:color w:val="000000"/>
          <w:szCs w:val="21"/>
        </w:rPr>
        <w:t>编辑了马克斯</w:t>
      </w:r>
      <w:r w:rsidR="004A6572">
        <w:rPr>
          <w:rFonts w:hint="eastAsia"/>
          <w:color w:val="000000"/>
          <w:szCs w:val="21"/>
        </w:rPr>
        <w:t>·</w:t>
      </w:r>
      <w:r w:rsidRPr="00E50D8F">
        <w:rPr>
          <w:rFonts w:hint="eastAsia"/>
          <w:color w:val="000000"/>
          <w:szCs w:val="21"/>
        </w:rPr>
        <w:t>韦伯的“</w:t>
      </w:r>
      <w:r w:rsidR="004A6572">
        <w:rPr>
          <w:rFonts w:hint="eastAsia"/>
          <w:color w:val="000000"/>
          <w:szCs w:val="21"/>
        </w:rPr>
        <w:t>支配</w:t>
      </w:r>
      <w:r w:rsidRPr="00E50D8F">
        <w:rPr>
          <w:rFonts w:hint="eastAsia"/>
          <w:color w:val="000000"/>
          <w:szCs w:val="21"/>
        </w:rPr>
        <w:t>社会学”（</w:t>
      </w:r>
      <w:r w:rsidR="004A6572" w:rsidRPr="004A6572">
        <w:rPr>
          <w:color w:val="000000"/>
          <w:szCs w:val="21"/>
        </w:rPr>
        <w:t>Sociology of Domination</w:t>
      </w:r>
      <w:r w:rsidR="004A6572">
        <w:rPr>
          <w:rFonts w:hint="eastAsia"/>
          <w:color w:val="000000"/>
          <w:szCs w:val="21"/>
        </w:rPr>
        <w:t>，</w:t>
      </w:r>
      <w:r w:rsidRPr="00E50D8F">
        <w:rPr>
          <w:rFonts w:hint="eastAsia"/>
          <w:color w:val="000000"/>
          <w:szCs w:val="21"/>
        </w:rPr>
        <w:t>I/22-4</w:t>
      </w:r>
      <w:r w:rsidRPr="00E50D8F">
        <w:rPr>
          <w:rFonts w:hint="eastAsia"/>
          <w:color w:val="000000"/>
          <w:szCs w:val="21"/>
        </w:rPr>
        <w:t>和</w:t>
      </w:r>
      <w:r w:rsidRPr="00E50D8F">
        <w:rPr>
          <w:rFonts w:hint="eastAsia"/>
          <w:color w:val="000000"/>
          <w:szCs w:val="21"/>
        </w:rPr>
        <w:t>I/23</w:t>
      </w:r>
      <w:r w:rsidRPr="00E50D8F">
        <w:rPr>
          <w:rFonts w:hint="eastAsia"/>
          <w:color w:val="000000"/>
          <w:szCs w:val="21"/>
        </w:rPr>
        <w:t>），目前正在研究马克斯</w:t>
      </w:r>
      <w:r w:rsidR="004A6572">
        <w:rPr>
          <w:rFonts w:hint="eastAsia"/>
          <w:color w:val="000000"/>
          <w:szCs w:val="21"/>
        </w:rPr>
        <w:t>·</w:t>
      </w:r>
      <w:r w:rsidRPr="00E50D8F">
        <w:rPr>
          <w:rFonts w:hint="eastAsia"/>
          <w:color w:val="000000"/>
          <w:szCs w:val="21"/>
        </w:rPr>
        <w:t>韦伯在世界范围内的传播和接受情况。</w:t>
      </w:r>
    </w:p>
    <w:p w14:paraId="54A69CD1" w14:textId="77777777" w:rsidR="00E50D8F" w:rsidRPr="00E50D8F" w:rsidRDefault="00E50D8F" w:rsidP="00E50D8F">
      <w:pPr>
        <w:ind w:firstLineChars="200" w:firstLine="422"/>
        <w:rPr>
          <w:b/>
          <w:bCs/>
          <w:color w:val="000000"/>
          <w:szCs w:val="21"/>
        </w:rPr>
      </w:pPr>
    </w:p>
    <w:p w14:paraId="16DAD898" w14:textId="0DAD40E5" w:rsidR="00E50D8F" w:rsidRPr="004A6572" w:rsidRDefault="004A6572" w:rsidP="00E50D8F">
      <w:pPr>
        <w:ind w:firstLineChars="200" w:firstLine="422"/>
        <w:rPr>
          <w:rFonts w:hint="eastAsia"/>
          <w:color w:val="000000"/>
          <w:szCs w:val="21"/>
        </w:rPr>
      </w:pPr>
      <w:r w:rsidRPr="004A6572">
        <w:rPr>
          <w:rFonts w:hint="eastAsia"/>
          <w:b/>
          <w:bCs/>
          <w:color w:val="000000"/>
          <w:szCs w:val="21"/>
        </w:rPr>
        <w:t>劳伦斯·</w:t>
      </w:r>
      <w:r w:rsidRPr="004A6572">
        <w:rPr>
          <w:rFonts w:hint="eastAsia"/>
          <w:b/>
          <w:bCs/>
          <w:color w:val="000000"/>
          <w:szCs w:val="21"/>
        </w:rPr>
        <w:t xml:space="preserve">A. </w:t>
      </w:r>
      <w:r w:rsidRPr="004A6572">
        <w:rPr>
          <w:rFonts w:hint="eastAsia"/>
          <w:b/>
          <w:bCs/>
          <w:color w:val="000000"/>
          <w:szCs w:val="21"/>
        </w:rPr>
        <w:t>斯卡夫（</w:t>
      </w:r>
      <w:r w:rsidRPr="004A6572">
        <w:rPr>
          <w:rFonts w:hint="eastAsia"/>
          <w:b/>
          <w:bCs/>
          <w:color w:val="000000"/>
          <w:szCs w:val="21"/>
        </w:rPr>
        <w:t>Lawrence A. Scaff</w:t>
      </w:r>
      <w:r w:rsidRPr="004A6572">
        <w:rPr>
          <w:rFonts w:hint="eastAsia"/>
          <w:b/>
          <w:bCs/>
          <w:color w:val="000000"/>
          <w:szCs w:val="21"/>
        </w:rPr>
        <w:t>）</w:t>
      </w:r>
      <w:r w:rsidR="00E50D8F" w:rsidRPr="004A6572">
        <w:rPr>
          <w:rFonts w:hint="eastAsia"/>
          <w:color w:val="000000"/>
          <w:szCs w:val="21"/>
        </w:rPr>
        <w:t>是底特律韦恩州立大学政治学名誉教授。他著有《逃离铁笼》（</w:t>
      </w:r>
      <w:r w:rsidRPr="004A6572">
        <w:rPr>
          <w:i/>
          <w:iCs/>
          <w:color w:val="000000"/>
          <w:szCs w:val="21"/>
        </w:rPr>
        <w:t>Fleeing the Iron Cage</w:t>
      </w:r>
      <w:r>
        <w:rPr>
          <w:rFonts w:hint="eastAsia"/>
          <w:color w:val="000000"/>
          <w:szCs w:val="21"/>
        </w:rPr>
        <w:t>，</w:t>
      </w:r>
      <w:r w:rsidR="00E50D8F" w:rsidRPr="004A6572">
        <w:rPr>
          <w:rFonts w:hint="eastAsia"/>
          <w:color w:val="000000"/>
          <w:szCs w:val="21"/>
        </w:rPr>
        <w:t>加利福尼亚大学出版社，</w:t>
      </w:r>
      <w:r w:rsidR="00E50D8F" w:rsidRPr="004A6572">
        <w:rPr>
          <w:rFonts w:hint="eastAsia"/>
          <w:color w:val="000000"/>
          <w:szCs w:val="21"/>
        </w:rPr>
        <w:t>1989</w:t>
      </w:r>
      <w:r w:rsidR="00E50D8F" w:rsidRPr="004A6572">
        <w:rPr>
          <w:rFonts w:hint="eastAsia"/>
          <w:color w:val="000000"/>
          <w:szCs w:val="21"/>
        </w:rPr>
        <w:t>年）、《马克斯</w:t>
      </w:r>
      <w:r>
        <w:rPr>
          <w:rFonts w:hint="eastAsia"/>
          <w:color w:val="000000"/>
          <w:szCs w:val="21"/>
        </w:rPr>
        <w:t>·</w:t>
      </w:r>
      <w:r w:rsidR="00E50D8F" w:rsidRPr="004A6572">
        <w:rPr>
          <w:rFonts w:hint="eastAsia"/>
          <w:color w:val="000000"/>
          <w:szCs w:val="21"/>
        </w:rPr>
        <w:t>韦伯在美国》（</w:t>
      </w:r>
      <w:r w:rsidRPr="004A6572">
        <w:rPr>
          <w:i/>
          <w:iCs/>
          <w:color w:val="000000"/>
          <w:szCs w:val="21"/>
        </w:rPr>
        <w:t>Max Weber in America</w:t>
      </w:r>
      <w:r>
        <w:rPr>
          <w:rFonts w:hint="eastAsia"/>
          <w:color w:val="000000"/>
          <w:szCs w:val="21"/>
        </w:rPr>
        <w:t>，</w:t>
      </w:r>
      <w:r w:rsidR="00E50D8F" w:rsidRPr="004A6572">
        <w:rPr>
          <w:rFonts w:hint="eastAsia"/>
          <w:color w:val="000000"/>
          <w:szCs w:val="21"/>
        </w:rPr>
        <w:t>普林斯顿大学出版社，</w:t>
      </w:r>
      <w:r w:rsidR="00E50D8F" w:rsidRPr="004A6572">
        <w:rPr>
          <w:rFonts w:hint="eastAsia"/>
          <w:color w:val="000000"/>
          <w:szCs w:val="21"/>
        </w:rPr>
        <w:t>2011</w:t>
      </w:r>
      <w:r w:rsidR="00E50D8F" w:rsidRPr="004A6572">
        <w:rPr>
          <w:rFonts w:hint="eastAsia"/>
          <w:color w:val="000000"/>
          <w:szCs w:val="21"/>
        </w:rPr>
        <w:t>年；</w:t>
      </w:r>
      <w:r>
        <w:rPr>
          <w:rFonts w:hint="eastAsia"/>
          <w:color w:val="000000"/>
          <w:szCs w:val="21"/>
        </w:rPr>
        <w:t>德语</w:t>
      </w:r>
      <w:r w:rsidRPr="004A6572">
        <w:rPr>
          <w:rFonts w:hint="eastAsia"/>
          <w:color w:val="000000"/>
          <w:szCs w:val="21"/>
        </w:rPr>
        <w:t>版由</w:t>
      </w:r>
      <w:r w:rsidRPr="004A6572">
        <w:rPr>
          <w:rFonts w:hint="eastAsia"/>
          <w:color w:val="000000"/>
          <w:szCs w:val="21"/>
        </w:rPr>
        <w:t>Duncker &amp; Humblot</w:t>
      </w:r>
      <w:r w:rsidRPr="004A6572">
        <w:rPr>
          <w:rFonts w:hint="eastAsia"/>
          <w:color w:val="000000"/>
          <w:szCs w:val="21"/>
        </w:rPr>
        <w:t>出版，</w:t>
      </w:r>
      <w:r w:rsidRPr="004A6572">
        <w:rPr>
          <w:rFonts w:hint="eastAsia"/>
          <w:color w:val="000000"/>
          <w:szCs w:val="21"/>
        </w:rPr>
        <w:t>2013</w:t>
      </w:r>
      <w:r w:rsidRPr="004A6572">
        <w:rPr>
          <w:rFonts w:hint="eastAsia"/>
          <w:color w:val="000000"/>
          <w:szCs w:val="21"/>
        </w:rPr>
        <w:t>年</w:t>
      </w:r>
      <w:r w:rsidR="00E50D8F" w:rsidRPr="004A6572">
        <w:rPr>
          <w:rFonts w:hint="eastAsia"/>
          <w:color w:val="000000"/>
          <w:szCs w:val="21"/>
        </w:rPr>
        <w:t>）</w:t>
      </w:r>
      <w:r>
        <w:rPr>
          <w:rFonts w:hint="eastAsia"/>
          <w:color w:val="000000"/>
          <w:szCs w:val="21"/>
        </w:rPr>
        <w:t>以及</w:t>
      </w:r>
      <w:r w:rsidR="00E50D8F" w:rsidRPr="004A6572">
        <w:rPr>
          <w:rFonts w:hint="eastAsia"/>
          <w:color w:val="000000"/>
          <w:szCs w:val="21"/>
        </w:rPr>
        <w:t>《</w:t>
      </w:r>
      <w:r w:rsidRPr="004A6572">
        <w:rPr>
          <w:rFonts w:hint="eastAsia"/>
          <w:color w:val="000000"/>
          <w:szCs w:val="21"/>
        </w:rPr>
        <w:t>韦伯与韦伯主义者</w:t>
      </w:r>
      <w:r w:rsidR="00E50D8F" w:rsidRPr="004A6572">
        <w:rPr>
          <w:rFonts w:hint="eastAsia"/>
          <w:color w:val="000000"/>
          <w:szCs w:val="21"/>
        </w:rPr>
        <w:t>》（</w:t>
      </w:r>
      <w:r w:rsidRPr="004A6572">
        <w:rPr>
          <w:i/>
          <w:iCs/>
          <w:color w:val="000000"/>
          <w:szCs w:val="21"/>
        </w:rPr>
        <w:t>Weber and the Weberians</w:t>
      </w:r>
      <w:r>
        <w:rPr>
          <w:rFonts w:hint="eastAsia"/>
          <w:color w:val="000000"/>
          <w:szCs w:val="21"/>
        </w:rPr>
        <w:t>，</w:t>
      </w:r>
      <w:r w:rsidRPr="004A6572">
        <w:rPr>
          <w:rFonts w:hint="eastAsia"/>
          <w:color w:val="000000"/>
          <w:szCs w:val="21"/>
        </w:rPr>
        <w:t>帕尔格雷夫·麦克米伦</w:t>
      </w:r>
      <w:r w:rsidR="00E50D8F" w:rsidRPr="004A6572">
        <w:rPr>
          <w:rFonts w:hint="eastAsia"/>
          <w:color w:val="000000"/>
          <w:szCs w:val="21"/>
        </w:rPr>
        <w:t>，</w:t>
      </w:r>
      <w:r w:rsidR="00E50D8F" w:rsidRPr="004A6572">
        <w:rPr>
          <w:rFonts w:hint="eastAsia"/>
          <w:color w:val="000000"/>
          <w:szCs w:val="21"/>
        </w:rPr>
        <w:t>2014</w:t>
      </w:r>
      <w:r w:rsidR="00E50D8F" w:rsidRPr="004A6572">
        <w:rPr>
          <w:rFonts w:hint="eastAsia"/>
          <w:color w:val="000000"/>
          <w:szCs w:val="21"/>
        </w:rPr>
        <w:t>年）。</w:t>
      </w:r>
    </w:p>
    <w:p w14:paraId="64B3EA73" w14:textId="77777777" w:rsidR="00E50D8F" w:rsidRPr="004A6572" w:rsidRDefault="00E50D8F" w:rsidP="00E50D8F">
      <w:pPr>
        <w:ind w:firstLineChars="200" w:firstLine="420"/>
        <w:rPr>
          <w:color w:val="000000"/>
          <w:szCs w:val="21"/>
        </w:rPr>
      </w:pPr>
    </w:p>
    <w:p w14:paraId="593792C5" w14:textId="5AA12952" w:rsidR="00E50D8F" w:rsidRPr="004A6572" w:rsidRDefault="004A6572" w:rsidP="00E50D8F">
      <w:pPr>
        <w:ind w:firstLineChars="200" w:firstLine="422"/>
        <w:rPr>
          <w:rFonts w:hint="eastAsia"/>
          <w:color w:val="000000"/>
          <w:szCs w:val="21"/>
        </w:rPr>
      </w:pPr>
      <w:r w:rsidRPr="004A6572">
        <w:rPr>
          <w:rFonts w:hint="eastAsia"/>
          <w:b/>
          <w:bCs/>
          <w:color w:val="000000"/>
          <w:szCs w:val="21"/>
        </w:rPr>
        <w:t>山姆·惠姆斯特（</w:t>
      </w:r>
      <w:r w:rsidRPr="004A6572">
        <w:rPr>
          <w:rFonts w:hint="eastAsia"/>
          <w:b/>
          <w:bCs/>
          <w:color w:val="000000"/>
          <w:szCs w:val="21"/>
        </w:rPr>
        <w:t>Sam Whimster</w:t>
      </w:r>
      <w:r w:rsidRPr="004A6572">
        <w:rPr>
          <w:rFonts w:hint="eastAsia"/>
          <w:b/>
          <w:bCs/>
          <w:color w:val="000000"/>
          <w:szCs w:val="21"/>
        </w:rPr>
        <w:t>）</w:t>
      </w:r>
      <w:r w:rsidR="00E50D8F" w:rsidRPr="004A6572">
        <w:rPr>
          <w:rFonts w:hint="eastAsia"/>
          <w:color w:val="000000"/>
          <w:szCs w:val="21"/>
        </w:rPr>
        <w:t>是伦敦全球政策研究所社会学荣誉教授，也是社会科学院院士。他是《马克斯</w:t>
      </w:r>
      <w:r>
        <w:rPr>
          <w:rFonts w:hint="eastAsia"/>
          <w:color w:val="000000"/>
          <w:szCs w:val="21"/>
        </w:rPr>
        <w:t>·</w:t>
      </w:r>
      <w:r w:rsidR="00E50D8F" w:rsidRPr="004A6572">
        <w:rPr>
          <w:rFonts w:hint="eastAsia"/>
          <w:color w:val="000000"/>
          <w:szCs w:val="21"/>
        </w:rPr>
        <w:t>韦伯研究》</w:t>
      </w:r>
      <w:r>
        <w:rPr>
          <w:rFonts w:hint="eastAsia"/>
          <w:color w:val="000000"/>
          <w:szCs w:val="21"/>
        </w:rPr>
        <w:t>（</w:t>
      </w:r>
      <w:r w:rsidRPr="004A6572">
        <w:rPr>
          <w:i/>
          <w:iCs/>
          <w:color w:val="000000"/>
          <w:szCs w:val="21"/>
        </w:rPr>
        <w:t>Max Weber Studies</w:t>
      </w:r>
      <w:r>
        <w:rPr>
          <w:rFonts w:hint="eastAsia"/>
          <w:color w:val="000000"/>
          <w:szCs w:val="21"/>
        </w:rPr>
        <w:t>）</w:t>
      </w:r>
      <w:r w:rsidR="00E50D8F" w:rsidRPr="004A6572">
        <w:rPr>
          <w:rFonts w:hint="eastAsia"/>
          <w:color w:val="000000"/>
          <w:szCs w:val="21"/>
        </w:rPr>
        <w:t>杂志的编辑，也是《理解韦伯》（</w:t>
      </w:r>
      <w:r w:rsidR="00E50D8F" w:rsidRPr="004A6572">
        <w:rPr>
          <w:rFonts w:hint="eastAsia"/>
          <w:i/>
          <w:iCs/>
          <w:color w:val="000000"/>
          <w:szCs w:val="21"/>
        </w:rPr>
        <w:t>Understanding Weber</w:t>
      </w:r>
      <w:r w:rsidRPr="004A6572">
        <w:rPr>
          <w:rFonts w:hint="eastAsia"/>
          <w:color w:val="000000"/>
          <w:szCs w:val="21"/>
        </w:rPr>
        <w:t>，</w:t>
      </w:r>
      <w:r w:rsidRPr="004A6572">
        <w:rPr>
          <w:rFonts w:hint="eastAsia"/>
          <w:color w:val="000000"/>
          <w:szCs w:val="21"/>
        </w:rPr>
        <w:t>劳特利奇出版社，</w:t>
      </w:r>
      <w:r w:rsidRPr="004A6572">
        <w:rPr>
          <w:rFonts w:hint="eastAsia"/>
          <w:color w:val="000000"/>
          <w:szCs w:val="21"/>
        </w:rPr>
        <w:t>2007</w:t>
      </w:r>
      <w:r w:rsidRPr="004A6572">
        <w:rPr>
          <w:rFonts w:hint="eastAsia"/>
          <w:color w:val="000000"/>
          <w:szCs w:val="21"/>
        </w:rPr>
        <w:t>年；葡萄牙语译本，</w:t>
      </w:r>
      <w:r w:rsidRPr="004A6572">
        <w:rPr>
          <w:rFonts w:hint="eastAsia"/>
          <w:color w:val="000000"/>
          <w:szCs w:val="21"/>
        </w:rPr>
        <w:t>2007</w:t>
      </w:r>
      <w:r w:rsidRPr="004A6572">
        <w:rPr>
          <w:rFonts w:hint="eastAsia"/>
          <w:color w:val="000000"/>
          <w:szCs w:val="21"/>
        </w:rPr>
        <w:t>年</w:t>
      </w:r>
      <w:r w:rsidR="00E50D8F" w:rsidRPr="004A6572">
        <w:rPr>
          <w:rFonts w:hint="eastAsia"/>
          <w:color w:val="000000"/>
          <w:szCs w:val="21"/>
        </w:rPr>
        <w:t>）一书的作者。他与汉斯</w:t>
      </w:r>
      <w:r w:rsidRPr="004A6572">
        <w:rPr>
          <w:rFonts w:hint="eastAsia"/>
          <w:color w:val="000000"/>
          <w:szCs w:val="21"/>
        </w:rPr>
        <w:t>·</w:t>
      </w:r>
      <w:r w:rsidR="00E50D8F" w:rsidRPr="004A6572">
        <w:rPr>
          <w:rFonts w:hint="eastAsia"/>
          <w:color w:val="000000"/>
          <w:szCs w:val="21"/>
        </w:rPr>
        <w:t>亨里克</w:t>
      </w:r>
      <w:r w:rsidRPr="004A6572">
        <w:rPr>
          <w:rFonts w:hint="eastAsia"/>
          <w:color w:val="000000"/>
          <w:szCs w:val="21"/>
        </w:rPr>
        <w:t>·</w:t>
      </w:r>
      <w:r w:rsidR="00E50D8F" w:rsidRPr="004A6572">
        <w:rPr>
          <w:rFonts w:hint="eastAsia"/>
          <w:color w:val="000000"/>
          <w:szCs w:val="21"/>
        </w:rPr>
        <w:t>布鲁恩（</w:t>
      </w:r>
      <w:r w:rsidR="00E50D8F" w:rsidRPr="004A6572">
        <w:rPr>
          <w:rFonts w:hint="eastAsia"/>
          <w:color w:val="000000"/>
          <w:szCs w:val="21"/>
        </w:rPr>
        <w:t>Hans Henrik Bruun</w:t>
      </w:r>
      <w:r w:rsidR="00E50D8F" w:rsidRPr="004A6572">
        <w:rPr>
          <w:rFonts w:hint="eastAsia"/>
          <w:color w:val="000000"/>
          <w:szCs w:val="21"/>
        </w:rPr>
        <w:t>）共同编辑了《马克斯</w:t>
      </w:r>
      <w:r>
        <w:rPr>
          <w:rFonts w:hint="eastAsia"/>
          <w:color w:val="000000"/>
          <w:szCs w:val="21"/>
        </w:rPr>
        <w:t>·</w:t>
      </w:r>
      <w:r w:rsidR="00E50D8F" w:rsidRPr="004A6572">
        <w:rPr>
          <w:rFonts w:hint="eastAsia"/>
          <w:color w:val="000000"/>
          <w:szCs w:val="21"/>
        </w:rPr>
        <w:t>韦伯方法论文集》（</w:t>
      </w:r>
      <w:r w:rsidRPr="004A6572">
        <w:rPr>
          <w:i/>
          <w:iCs/>
          <w:color w:val="000000"/>
          <w:szCs w:val="21"/>
        </w:rPr>
        <w:t>Max Weber's Collected Methodological Writings</w:t>
      </w:r>
      <w:r>
        <w:rPr>
          <w:rFonts w:hint="eastAsia"/>
          <w:color w:val="000000"/>
          <w:szCs w:val="21"/>
        </w:rPr>
        <w:t>，</w:t>
      </w:r>
      <w:r w:rsidRPr="004A6572">
        <w:rPr>
          <w:rFonts w:hint="eastAsia"/>
          <w:color w:val="000000"/>
          <w:szCs w:val="21"/>
        </w:rPr>
        <w:t>劳特利奇出版社，</w:t>
      </w:r>
      <w:r w:rsidRPr="004A6572">
        <w:rPr>
          <w:rFonts w:hint="eastAsia"/>
          <w:color w:val="000000"/>
          <w:szCs w:val="21"/>
        </w:rPr>
        <w:t>2012</w:t>
      </w:r>
      <w:r w:rsidRPr="004A6572">
        <w:rPr>
          <w:rFonts w:hint="eastAsia"/>
          <w:color w:val="000000"/>
          <w:szCs w:val="21"/>
        </w:rPr>
        <w:t>年</w:t>
      </w:r>
      <w:r w:rsidR="00E50D8F" w:rsidRPr="004A6572">
        <w:rPr>
          <w:rFonts w:hint="eastAsia"/>
          <w:color w:val="000000"/>
          <w:szCs w:val="21"/>
        </w:rPr>
        <w:t>）。</w:t>
      </w:r>
      <w:r w:rsidRPr="004A6572">
        <w:rPr>
          <w:rFonts w:hint="eastAsia"/>
          <w:color w:val="000000"/>
          <w:szCs w:val="21"/>
        </w:rPr>
        <w:t>他还与他人合著了《联邦中央银行》（</w:t>
      </w:r>
      <w:r w:rsidRPr="004A6572">
        <w:rPr>
          <w:i/>
          <w:iCs/>
          <w:color w:val="000000"/>
          <w:szCs w:val="21"/>
        </w:rPr>
        <w:t>Federal Central Banks</w:t>
      </w:r>
      <w:r>
        <w:rPr>
          <w:rFonts w:hint="eastAsia"/>
          <w:color w:val="000000"/>
          <w:szCs w:val="21"/>
        </w:rPr>
        <w:t>，</w:t>
      </w:r>
      <w:r w:rsidRPr="004A6572">
        <w:rPr>
          <w:rFonts w:hint="eastAsia"/>
          <w:color w:val="000000"/>
          <w:szCs w:val="21"/>
        </w:rPr>
        <w:t>论坛出版社，</w:t>
      </w:r>
      <w:r w:rsidRPr="004A6572">
        <w:rPr>
          <w:rFonts w:hint="eastAsia"/>
          <w:color w:val="000000"/>
          <w:szCs w:val="21"/>
        </w:rPr>
        <w:t>2018</w:t>
      </w:r>
      <w:r w:rsidRPr="004A6572">
        <w:rPr>
          <w:rFonts w:hint="eastAsia"/>
          <w:color w:val="000000"/>
          <w:szCs w:val="21"/>
        </w:rPr>
        <w:t>年）</w:t>
      </w:r>
    </w:p>
    <w:p w14:paraId="7E5C6294" w14:textId="77777777" w:rsidR="00A5385A" w:rsidRDefault="00A5385A" w:rsidP="00A5385A">
      <w:pPr>
        <w:rPr>
          <w:bCs/>
          <w:color w:val="000000"/>
          <w:szCs w:val="21"/>
        </w:rPr>
      </w:pPr>
    </w:p>
    <w:p w14:paraId="453F0135" w14:textId="77777777" w:rsidR="00B34724" w:rsidRDefault="00B34724" w:rsidP="00A5385A">
      <w:pPr>
        <w:rPr>
          <w:bCs/>
          <w:color w:val="000000"/>
          <w:szCs w:val="21"/>
        </w:rPr>
      </w:pPr>
    </w:p>
    <w:p w14:paraId="2AF49B5F" w14:textId="2FDD475E" w:rsidR="00B34724" w:rsidRDefault="002249FE" w:rsidP="00A5385A">
      <w:pPr>
        <w:rPr>
          <w:b/>
          <w:bCs/>
          <w:color w:val="000000"/>
          <w:szCs w:val="21"/>
        </w:rPr>
      </w:pPr>
      <w:r>
        <w:rPr>
          <w:rFonts w:hint="eastAsia"/>
          <w:b/>
          <w:bCs/>
          <w:color w:val="000000"/>
          <w:szCs w:val="21"/>
        </w:rPr>
        <w:t>全书目录：</w:t>
      </w:r>
    </w:p>
    <w:p w14:paraId="72EA71F8" w14:textId="77777777" w:rsidR="00B34724" w:rsidRDefault="00B34724" w:rsidP="00A5385A">
      <w:pPr>
        <w:rPr>
          <w:b/>
          <w:bCs/>
          <w:color w:val="000000"/>
          <w:szCs w:val="21"/>
        </w:rPr>
      </w:pPr>
    </w:p>
    <w:p w14:paraId="4B6BB581" w14:textId="77777777" w:rsidR="00B34724" w:rsidRPr="00B34724" w:rsidRDefault="00B34724" w:rsidP="00B34724">
      <w:pPr>
        <w:rPr>
          <w:rFonts w:hint="eastAsia"/>
          <w:color w:val="000000"/>
          <w:szCs w:val="21"/>
        </w:rPr>
      </w:pPr>
      <w:r w:rsidRPr="00B34724">
        <w:rPr>
          <w:rFonts w:hint="eastAsia"/>
          <w:color w:val="000000"/>
          <w:szCs w:val="21"/>
        </w:rPr>
        <w:t>关于编辑</w:t>
      </w:r>
    </w:p>
    <w:p w14:paraId="7E1EF552" w14:textId="77777777" w:rsidR="00B34724" w:rsidRPr="00B34724" w:rsidRDefault="00B34724" w:rsidP="00B34724">
      <w:pPr>
        <w:rPr>
          <w:rFonts w:hint="eastAsia"/>
          <w:color w:val="000000"/>
          <w:szCs w:val="21"/>
        </w:rPr>
      </w:pPr>
      <w:r w:rsidRPr="00B34724">
        <w:rPr>
          <w:rFonts w:hint="eastAsia"/>
          <w:color w:val="000000"/>
          <w:szCs w:val="21"/>
        </w:rPr>
        <w:t>撰稿人名单</w:t>
      </w:r>
    </w:p>
    <w:p w14:paraId="04B6345E" w14:textId="77777777" w:rsidR="00B34724" w:rsidRPr="00B34724" w:rsidRDefault="00B34724" w:rsidP="00B34724">
      <w:pPr>
        <w:rPr>
          <w:rFonts w:hint="eastAsia"/>
          <w:color w:val="000000"/>
          <w:szCs w:val="21"/>
        </w:rPr>
      </w:pPr>
      <w:r w:rsidRPr="00B34724">
        <w:rPr>
          <w:rFonts w:hint="eastAsia"/>
          <w:color w:val="000000"/>
          <w:szCs w:val="21"/>
        </w:rPr>
        <w:t>马克斯·韦伯著作的缩写标题</w:t>
      </w:r>
    </w:p>
    <w:p w14:paraId="5D03AB13" w14:textId="77777777" w:rsidR="00B34724" w:rsidRPr="00B34724" w:rsidRDefault="00B34724" w:rsidP="00B34724">
      <w:pPr>
        <w:rPr>
          <w:rFonts w:hint="eastAsia"/>
          <w:color w:val="000000"/>
          <w:szCs w:val="21"/>
        </w:rPr>
      </w:pPr>
      <w:r w:rsidRPr="00B34724">
        <w:rPr>
          <w:rFonts w:hint="eastAsia"/>
          <w:color w:val="000000"/>
          <w:szCs w:val="21"/>
        </w:rPr>
        <w:t>马克斯·韦伯生平年表</w:t>
      </w:r>
    </w:p>
    <w:p w14:paraId="0659CDF3" w14:textId="77777777" w:rsidR="00B34724" w:rsidRDefault="00B34724" w:rsidP="00B34724">
      <w:pPr>
        <w:rPr>
          <w:color w:val="000000"/>
          <w:szCs w:val="21"/>
        </w:rPr>
      </w:pPr>
    </w:p>
    <w:p w14:paraId="70C6E931" w14:textId="59D97491" w:rsidR="00B34724" w:rsidRPr="00B34724" w:rsidRDefault="00B34724" w:rsidP="00B34724">
      <w:pPr>
        <w:rPr>
          <w:rFonts w:hint="eastAsia"/>
          <w:b/>
          <w:bCs/>
          <w:color w:val="000000"/>
          <w:szCs w:val="21"/>
        </w:rPr>
      </w:pPr>
      <w:r w:rsidRPr="00B34724">
        <w:rPr>
          <w:rFonts w:hint="eastAsia"/>
          <w:b/>
          <w:bCs/>
          <w:color w:val="000000"/>
          <w:szCs w:val="21"/>
        </w:rPr>
        <w:t>引言</w:t>
      </w:r>
    </w:p>
    <w:p w14:paraId="19ECEF38" w14:textId="38E346B9" w:rsidR="00B34724" w:rsidRPr="00B34724" w:rsidRDefault="00B34724" w:rsidP="00B34724">
      <w:pPr>
        <w:rPr>
          <w:rFonts w:hint="eastAsia"/>
          <w:color w:val="000000"/>
          <w:szCs w:val="21"/>
        </w:rPr>
      </w:pPr>
      <w:r w:rsidRPr="00B34724">
        <w:rPr>
          <w:rFonts w:hint="eastAsia"/>
          <w:color w:val="000000"/>
          <w:szCs w:val="21"/>
        </w:rPr>
        <w:t>1.</w:t>
      </w:r>
      <w:r>
        <w:rPr>
          <w:rFonts w:hint="eastAsia"/>
          <w:color w:val="000000"/>
          <w:szCs w:val="21"/>
        </w:rPr>
        <w:t xml:space="preserve"> </w:t>
      </w:r>
      <w:r>
        <w:rPr>
          <w:rFonts w:hint="eastAsia"/>
          <w:color w:val="000000"/>
          <w:szCs w:val="21"/>
        </w:rPr>
        <w:t>概述</w:t>
      </w:r>
    </w:p>
    <w:p w14:paraId="00A62D40" w14:textId="77777777" w:rsidR="00B34724" w:rsidRDefault="00B34724" w:rsidP="00B34724">
      <w:pPr>
        <w:rPr>
          <w:color w:val="000000"/>
          <w:szCs w:val="21"/>
        </w:rPr>
      </w:pPr>
    </w:p>
    <w:p w14:paraId="2DD6B3A6" w14:textId="3E3E8CA3" w:rsidR="00B34724" w:rsidRPr="00B34724" w:rsidRDefault="00B34724" w:rsidP="00B34724">
      <w:pPr>
        <w:rPr>
          <w:rFonts w:hint="eastAsia"/>
          <w:b/>
          <w:bCs/>
          <w:color w:val="000000"/>
          <w:szCs w:val="21"/>
        </w:rPr>
      </w:pPr>
      <w:r w:rsidRPr="00B34724">
        <w:rPr>
          <w:rFonts w:hint="eastAsia"/>
          <w:b/>
          <w:bCs/>
          <w:color w:val="000000"/>
          <w:szCs w:val="21"/>
        </w:rPr>
        <w:t>第一部分</w:t>
      </w:r>
      <w:r w:rsidRPr="00B34724">
        <w:rPr>
          <w:rFonts w:hint="eastAsia"/>
          <w:b/>
          <w:bCs/>
          <w:color w:val="000000"/>
          <w:szCs w:val="21"/>
        </w:rPr>
        <w:t xml:space="preserve"> </w:t>
      </w:r>
      <w:r w:rsidRPr="00B34724">
        <w:rPr>
          <w:rFonts w:hint="eastAsia"/>
          <w:b/>
          <w:bCs/>
          <w:color w:val="000000"/>
          <w:szCs w:val="21"/>
        </w:rPr>
        <w:t>经济：全球化世界中的资本主义</w:t>
      </w:r>
    </w:p>
    <w:p w14:paraId="20B6B934" w14:textId="0238F0DC" w:rsidR="00B34724" w:rsidRPr="00B34724" w:rsidRDefault="00B34724" w:rsidP="00B34724">
      <w:pPr>
        <w:rPr>
          <w:rFonts w:hint="eastAsia"/>
          <w:color w:val="000000"/>
          <w:szCs w:val="21"/>
        </w:rPr>
      </w:pPr>
      <w:r>
        <w:rPr>
          <w:rFonts w:hint="eastAsia"/>
          <w:color w:val="000000"/>
          <w:szCs w:val="21"/>
        </w:rPr>
        <w:t xml:space="preserve">2. </w:t>
      </w:r>
      <w:r w:rsidRPr="00B34724">
        <w:rPr>
          <w:rFonts w:hint="eastAsia"/>
          <w:color w:val="000000"/>
          <w:szCs w:val="21"/>
        </w:rPr>
        <w:t>经济与社会</w:t>
      </w:r>
      <w:r>
        <w:rPr>
          <w:rFonts w:hint="eastAsia"/>
          <w:color w:val="000000"/>
          <w:szCs w:val="21"/>
        </w:rPr>
        <w:t>以及</w:t>
      </w:r>
      <w:r w:rsidRPr="00B34724">
        <w:rPr>
          <w:rFonts w:hint="eastAsia"/>
          <w:color w:val="000000"/>
          <w:szCs w:val="21"/>
        </w:rPr>
        <w:t>自由资本主义的命运</w:t>
      </w:r>
    </w:p>
    <w:p w14:paraId="1C5DAB84" w14:textId="0E0B6828" w:rsidR="00B34724" w:rsidRPr="00B34724" w:rsidRDefault="00B34724" w:rsidP="00B34724">
      <w:pPr>
        <w:rPr>
          <w:rFonts w:hint="eastAsia"/>
          <w:color w:val="000000"/>
          <w:szCs w:val="21"/>
        </w:rPr>
      </w:pPr>
      <w:r>
        <w:rPr>
          <w:rFonts w:hint="eastAsia"/>
          <w:color w:val="000000"/>
          <w:szCs w:val="21"/>
        </w:rPr>
        <w:t xml:space="preserve">3. </w:t>
      </w:r>
      <w:r w:rsidRPr="00B34724">
        <w:rPr>
          <w:rFonts w:hint="eastAsia"/>
          <w:color w:val="000000"/>
          <w:szCs w:val="21"/>
        </w:rPr>
        <w:t>马克斯·韦伯对资本主义的分析</w:t>
      </w:r>
    </w:p>
    <w:p w14:paraId="4DC4B3CA" w14:textId="067DA892" w:rsidR="00B34724" w:rsidRPr="00B34724" w:rsidRDefault="00B34724" w:rsidP="00B34724">
      <w:pPr>
        <w:rPr>
          <w:rFonts w:hint="eastAsia"/>
          <w:color w:val="000000"/>
          <w:szCs w:val="21"/>
        </w:rPr>
      </w:pPr>
      <w:r>
        <w:rPr>
          <w:rFonts w:hint="eastAsia"/>
          <w:color w:val="000000"/>
          <w:szCs w:val="21"/>
        </w:rPr>
        <w:t xml:space="preserve">4. </w:t>
      </w:r>
      <w:r w:rsidRPr="00B34724">
        <w:rPr>
          <w:rFonts w:hint="eastAsia"/>
          <w:color w:val="000000"/>
          <w:szCs w:val="21"/>
        </w:rPr>
        <w:t>资本主义中的货币、信贷与金融</w:t>
      </w:r>
    </w:p>
    <w:p w14:paraId="383B647D" w14:textId="7CFEBE18" w:rsidR="00B34724" w:rsidRPr="00B34724" w:rsidRDefault="00B34724" w:rsidP="00B34724">
      <w:pPr>
        <w:rPr>
          <w:rFonts w:hint="eastAsia"/>
          <w:color w:val="000000"/>
          <w:szCs w:val="21"/>
        </w:rPr>
      </w:pPr>
      <w:r>
        <w:rPr>
          <w:rFonts w:hint="eastAsia"/>
          <w:color w:val="000000"/>
          <w:szCs w:val="21"/>
        </w:rPr>
        <w:t xml:space="preserve">5. </w:t>
      </w:r>
      <w:r w:rsidRPr="00B34724">
        <w:rPr>
          <w:rFonts w:hint="eastAsia"/>
          <w:color w:val="000000"/>
          <w:szCs w:val="21"/>
        </w:rPr>
        <w:t>法律与资本主义的发展</w:t>
      </w:r>
    </w:p>
    <w:p w14:paraId="3E574E20" w14:textId="6CB73732" w:rsidR="00B34724" w:rsidRPr="00B34724" w:rsidRDefault="00B34724" w:rsidP="00B34724">
      <w:pPr>
        <w:rPr>
          <w:rFonts w:hint="eastAsia"/>
          <w:color w:val="000000"/>
          <w:szCs w:val="21"/>
        </w:rPr>
      </w:pPr>
      <w:r>
        <w:rPr>
          <w:rFonts w:hint="eastAsia"/>
          <w:color w:val="000000"/>
          <w:szCs w:val="21"/>
        </w:rPr>
        <w:t xml:space="preserve">6. </w:t>
      </w:r>
      <w:r w:rsidRPr="00B34724">
        <w:rPr>
          <w:rFonts w:hint="eastAsia"/>
          <w:color w:val="000000"/>
          <w:szCs w:val="21"/>
        </w:rPr>
        <w:t>资产阶级自由主义的未来在哪里？</w:t>
      </w:r>
    </w:p>
    <w:p w14:paraId="2265B78A" w14:textId="77777777" w:rsidR="00B34724" w:rsidRDefault="00B34724" w:rsidP="00B34724">
      <w:pPr>
        <w:rPr>
          <w:color w:val="000000"/>
          <w:szCs w:val="21"/>
        </w:rPr>
      </w:pPr>
    </w:p>
    <w:p w14:paraId="26A3C75D" w14:textId="4BCD69EE" w:rsidR="00B34724" w:rsidRPr="00B34724" w:rsidRDefault="00B34724" w:rsidP="00B34724">
      <w:pPr>
        <w:rPr>
          <w:rFonts w:hint="eastAsia"/>
          <w:b/>
          <w:bCs/>
          <w:color w:val="000000"/>
          <w:szCs w:val="21"/>
        </w:rPr>
      </w:pPr>
      <w:r w:rsidRPr="00B34724">
        <w:rPr>
          <w:rFonts w:hint="eastAsia"/>
          <w:b/>
          <w:bCs/>
          <w:color w:val="000000"/>
          <w:szCs w:val="21"/>
        </w:rPr>
        <w:t>第二部分</w:t>
      </w:r>
      <w:r w:rsidRPr="00B34724">
        <w:rPr>
          <w:rFonts w:hint="eastAsia"/>
          <w:b/>
          <w:bCs/>
          <w:color w:val="000000"/>
          <w:szCs w:val="21"/>
        </w:rPr>
        <w:t xml:space="preserve"> </w:t>
      </w:r>
      <w:r w:rsidRPr="00B34724">
        <w:rPr>
          <w:rFonts w:hint="eastAsia"/>
          <w:b/>
          <w:bCs/>
          <w:color w:val="000000"/>
          <w:szCs w:val="21"/>
        </w:rPr>
        <w:t>社会与社会结构</w:t>
      </w:r>
    </w:p>
    <w:p w14:paraId="74240111" w14:textId="0FF159AC" w:rsidR="00B34724" w:rsidRPr="00B34724" w:rsidRDefault="00B34724" w:rsidP="00B34724">
      <w:pPr>
        <w:rPr>
          <w:rFonts w:hint="eastAsia"/>
          <w:color w:val="000000"/>
          <w:szCs w:val="21"/>
        </w:rPr>
      </w:pPr>
      <w:r>
        <w:rPr>
          <w:rFonts w:hint="eastAsia"/>
          <w:color w:val="000000"/>
          <w:szCs w:val="21"/>
        </w:rPr>
        <w:lastRenderedPageBreak/>
        <w:t xml:space="preserve">7. </w:t>
      </w:r>
      <w:r w:rsidRPr="00B34724">
        <w:rPr>
          <w:rFonts w:hint="eastAsia"/>
          <w:color w:val="000000"/>
          <w:szCs w:val="21"/>
        </w:rPr>
        <w:t>当代资本主义与社会权力分配</w:t>
      </w:r>
    </w:p>
    <w:p w14:paraId="3EF8E91C" w14:textId="3CA82B1D" w:rsidR="00B34724" w:rsidRPr="00B34724" w:rsidRDefault="00B34724" w:rsidP="00B34724">
      <w:pPr>
        <w:rPr>
          <w:rFonts w:hint="eastAsia"/>
          <w:color w:val="000000"/>
          <w:szCs w:val="21"/>
        </w:rPr>
      </w:pPr>
      <w:r>
        <w:rPr>
          <w:rFonts w:hint="eastAsia"/>
          <w:color w:val="000000"/>
          <w:szCs w:val="21"/>
        </w:rPr>
        <w:t xml:space="preserve">8. </w:t>
      </w:r>
      <w:r w:rsidRPr="00B34724">
        <w:rPr>
          <w:rFonts w:hint="eastAsia"/>
          <w:color w:val="000000"/>
          <w:szCs w:val="21"/>
        </w:rPr>
        <w:t>韦伯社会理论：全球化世界中的理性化</w:t>
      </w:r>
    </w:p>
    <w:p w14:paraId="06605BE9" w14:textId="20DDE196" w:rsidR="00B34724" w:rsidRPr="00B34724" w:rsidRDefault="00B34724" w:rsidP="00B34724">
      <w:pPr>
        <w:rPr>
          <w:rFonts w:hint="eastAsia"/>
          <w:color w:val="000000"/>
          <w:szCs w:val="21"/>
        </w:rPr>
      </w:pPr>
      <w:r>
        <w:rPr>
          <w:rFonts w:hint="eastAsia"/>
          <w:color w:val="000000"/>
          <w:szCs w:val="21"/>
        </w:rPr>
        <w:t xml:space="preserve">9. </w:t>
      </w:r>
      <w:r w:rsidRPr="00B34724">
        <w:rPr>
          <w:rFonts w:hint="eastAsia"/>
          <w:color w:val="000000"/>
          <w:szCs w:val="21"/>
        </w:rPr>
        <w:t>马克斯·韦伯、公民社会与党派性</w:t>
      </w:r>
    </w:p>
    <w:p w14:paraId="15B6DACD" w14:textId="674EBDC3" w:rsidR="00B34724" w:rsidRPr="00B34724" w:rsidRDefault="00B34724" w:rsidP="00B34724">
      <w:pPr>
        <w:rPr>
          <w:rFonts w:hint="eastAsia"/>
          <w:color w:val="000000"/>
          <w:szCs w:val="21"/>
        </w:rPr>
      </w:pPr>
      <w:r>
        <w:rPr>
          <w:rFonts w:hint="eastAsia"/>
          <w:color w:val="000000"/>
          <w:szCs w:val="21"/>
        </w:rPr>
        <w:t xml:space="preserve">10. </w:t>
      </w:r>
      <w:r w:rsidRPr="00B34724">
        <w:rPr>
          <w:rFonts w:hint="eastAsia"/>
          <w:color w:val="000000"/>
          <w:szCs w:val="21"/>
        </w:rPr>
        <w:t>民族、民族国家与民族主义</w:t>
      </w:r>
    </w:p>
    <w:p w14:paraId="1D6D842D" w14:textId="146517EC" w:rsidR="00B34724" w:rsidRPr="00B34724" w:rsidRDefault="00B34724" w:rsidP="00B34724">
      <w:pPr>
        <w:rPr>
          <w:rFonts w:hint="eastAsia"/>
          <w:color w:val="000000"/>
          <w:szCs w:val="21"/>
        </w:rPr>
      </w:pPr>
      <w:r>
        <w:rPr>
          <w:rFonts w:hint="eastAsia"/>
          <w:color w:val="000000"/>
          <w:szCs w:val="21"/>
        </w:rPr>
        <w:t xml:space="preserve">11. </w:t>
      </w:r>
      <w:r w:rsidRPr="00B34724">
        <w:rPr>
          <w:rFonts w:hint="eastAsia"/>
          <w:color w:val="000000"/>
          <w:szCs w:val="21"/>
        </w:rPr>
        <w:t>韦伯式城市、公民社会和土耳其社会思想</w:t>
      </w:r>
    </w:p>
    <w:p w14:paraId="6BA1EE57" w14:textId="77777777" w:rsidR="00B34724" w:rsidRDefault="00B34724" w:rsidP="00B34724">
      <w:pPr>
        <w:rPr>
          <w:color w:val="000000"/>
          <w:szCs w:val="21"/>
        </w:rPr>
      </w:pPr>
    </w:p>
    <w:p w14:paraId="476D0A90" w14:textId="055366F8" w:rsidR="00B34724" w:rsidRPr="00B34724" w:rsidRDefault="00B34724" w:rsidP="00B34724">
      <w:pPr>
        <w:rPr>
          <w:rFonts w:hint="eastAsia"/>
          <w:b/>
          <w:bCs/>
          <w:color w:val="000000"/>
          <w:szCs w:val="21"/>
        </w:rPr>
      </w:pPr>
      <w:r w:rsidRPr="00B34724">
        <w:rPr>
          <w:rFonts w:hint="eastAsia"/>
          <w:b/>
          <w:bCs/>
          <w:color w:val="000000"/>
          <w:szCs w:val="21"/>
        </w:rPr>
        <w:t>第三部分</w:t>
      </w:r>
      <w:r w:rsidRPr="00B34724">
        <w:rPr>
          <w:rFonts w:hint="eastAsia"/>
          <w:b/>
          <w:bCs/>
          <w:color w:val="000000"/>
          <w:szCs w:val="21"/>
        </w:rPr>
        <w:t xml:space="preserve"> </w:t>
      </w:r>
      <w:r w:rsidRPr="00B34724">
        <w:rPr>
          <w:rFonts w:hint="eastAsia"/>
          <w:b/>
          <w:bCs/>
          <w:color w:val="000000"/>
          <w:szCs w:val="21"/>
        </w:rPr>
        <w:t>政治与国家</w:t>
      </w:r>
    </w:p>
    <w:p w14:paraId="3D3B134D" w14:textId="7412E995" w:rsidR="00B34724" w:rsidRPr="00B34724" w:rsidRDefault="00B34724" w:rsidP="00B34724">
      <w:pPr>
        <w:rPr>
          <w:rFonts w:hint="eastAsia"/>
          <w:color w:val="000000"/>
          <w:szCs w:val="21"/>
        </w:rPr>
      </w:pPr>
      <w:r>
        <w:rPr>
          <w:rFonts w:hint="eastAsia"/>
          <w:color w:val="000000"/>
          <w:szCs w:val="21"/>
        </w:rPr>
        <w:t xml:space="preserve">12. </w:t>
      </w:r>
      <w:r w:rsidRPr="00B34724">
        <w:rPr>
          <w:rFonts w:hint="eastAsia"/>
          <w:color w:val="000000"/>
          <w:szCs w:val="21"/>
        </w:rPr>
        <w:t>现代国家及其对暴力的垄断</w:t>
      </w:r>
    </w:p>
    <w:p w14:paraId="6BC765E7" w14:textId="50BB7AC0" w:rsidR="00B34724" w:rsidRPr="00B34724" w:rsidRDefault="00B34724" w:rsidP="00B34724">
      <w:pPr>
        <w:rPr>
          <w:rFonts w:hint="eastAsia"/>
          <w:color w:val="000000"/>
          <w:szCs w:val="21"/>
        </w:rPr>
      </w:pPr>
      <w:r>
        <w:rPr>
          <w:rFonts w:hint="eastAsia"/>
          <w:color w:val="000000"/>
          <w:szCs w:val="21"/>
        </w:rPr>
        <w:t xml:space="preserve">13. </w:t>
      </w:r>
      <w:r w:rsidRPr="00B34724">
        <w:rPr>
          <w:rFonts w:hint="eastAsia"/>
          <w:color w:val="000000"/>
          <w:szCs w:val="21"/>
        </w:rPr>
        <w:t>韦伯的支配概念与类型学的相关性</w:t>
      </w:r>
    </w:p>
    <w:p w14:paraId="37CF8530" w14:textId="4F563F25" w:rsidR="00B34724" w:rsidRPr="00B34724" w:rsidRDefault="00B34724" w:rsidP="00B34724">
      <w:pPr>
        <w:rPr>
          <w:rFonts w:hint="eastAsia"/>
          <w:color w:val="000000"/>
          <w:szCs w:val="21"/>
        </w:rPr>
      </w:pPr>
      <w:r>
        <w:rPr>
          <w:rFonts w:hint="eastAsia"/>
          <w:color w:val="000000"/>
          <w:szCs w:val="21"/>
        </w:rPr>
        <w:t xml:space="preserve">14. </w:t>
      </w:r>
      <w:r w:rsidRPr="00B34724">
        <w:rPr>
          <w:rFonts w:hint="eastAsia"/>
          <w:color w:val="000000"/>
          <w:szCs w:val="21"/>
        </w:rPr>
        <w:t>马克斯·韦伯政治愿景中的超国家维度</w:t>
      </w:r>
    </w:p>
    <w:p w14:paraId="29EEA653" w14:textId="5A7AD8AB" w:rsidR="00B34724" w:rsidRPr="00B34724" w:rsidRDefault="00B34724" w:rsidP="00B34724">
      <w:pPr>
        <w:rPr>
          <w:rFonts w:hint="eastAsia"/>
          <w:color w:val="000000"/>
          <w:szCs w:val="21"/>
        </w:rPr>
      </w:pPr>
      <w:r>
        <w:rPr>
          <w:rFonts w:hint="eastAsia"/>
          <w:color w:val="000000"/>
          <w:szCs w:val="21"/>
        </w:rPr>
        <w:t xml:space="preserve">15. </w:t>
      </w:r>
      <w:r w:rsidRPr="00B34724">
        <w:rPr>
          <w:rFonts w:hint="eastAsia"/>
          <w:color w:val="000000"/>
          <w:szCs w:val="21"/>
        </w:rPr>
        <w:t>平民政治与对法治的威胁</w:t>
      </w:r>
    </w:p>
    <w:p w14:paraId="28DF3733" w14:textId="72D3F45C" w:rsidR="00B34724" w:rsidRPr="00B34724" w:rsidRDefault="00B34724" w:rsidP="00B34724">
      <w:pPr>
        <w:rPr>
          <w:rFonts w:hint="eastAsia"/>
          <w:color w:val="000000"/>
          <w:szCs w:val="21"/>
        </w:rPr>
      </w:pPr>
      <w:r>
        <w:rPr>
          <w:rFonts w:hint="eastAsia"/>
          <w:color w:val="000000"/>
          <w:szCs w:val="21"/>
        </w:rPr>
        <w:t xml:space="preserve">16. </w:t>
      </w:r>
      <w:r w:rsidRPr="00B34724">
        <w:rPr>
          <w:rFonts w:hint="eastAsia"/>
          <w:color w:val="000000"/>
          <w:szCs w:val="21"/>
        </w:rPr>
        <w:t>政治与伦理，以及政治</w:t>
      </w:r>
      <w:r>
        <w:rPr>
          <w:rFonts w:hint="eastAsia"/>
          <w:color w:val="000000"/>
          <w:szCs w:val="21"/>
        </w:rPr>
        <w:t>的</w:t>
      </w:r>
      <w:r w:rsidRPr="00B34724">
        <w:rPr>
          <w:rFonts w:hint="eastAsia"/>
          <w:color w:val="000000"/>
          <w:szCs w:val="21"/>
        </w:rPr>
        <w:t>伦理</w:t>
      </w:r>
    </w:p>
    <w:p w14:paraId="1C24F1CF" w14:textId="77777777" w:rsidR="00B34724" w:rsidRDefault="00B34724" w:rsidP="00B34724">
      <w:pPr>
        <w:rPr>
          <w:color w:val="000000"/>
          <w:szCs w:val="21"/>
        </w:rPr>
      </w:pPr>
    </w:p>
    <w:p w14:paraId="66F00A66" w14:textId="48526622" w:rsidR="00B34724" w:rsidRPr="00B34724" w:rsidRDefault="00B34724" w:rsidP="00B34724">
      <w:pPr>
        <w:rPr>
          <w:rFonts w:hint="eastAsia"/>
          <w:b/>
          <w:bCs/>
          <w:color w:val="000000"/>
          <w:szCs w:val="21"/>
        </w:rPr>
      </w:pPr>
      <w:r w:rsidRPr="00B34724">
        <w:rPr>
          <w:rFonts w:hint="eastAsia"/>
          <w:b/>
          <w:bCs/>
          <w:color w:val="000000"/>
          <w:szCs w:val="21"/>
        </w:rPr>
        <w:t>第四部分</w:t>
      </w:r>
      <w:r w:rsidRPr="00B34724">
        <w:rPr>
          <w:rFonts w:hint="eastAsia"/>
          <w:b/>
          <w:bCs/>
          <w:color w:val="000000"/>
          <w:szCs w:val="21"/>
        </w:rPr>
        <w:t xml:space="preserve"> </w:t>
      </w:r>
      <w:r w:rsidRPr="00B34724">
        <w:rPr>
          <w:rFonts w:hint="eastAsia"/>
          <w:b/>
          <w:bCs/>
          <w:color w:val="000000"/>
          <w:szCs w:val="21"/>
        </w:rPr>
        <w:t>宗教</w:t>
      </w:r>
    </w:p>
    <w:p w14:paraId="21CBCF29" w14:textId="02991FBD" w:rsidR="00B34724" w:rsidRPr="00B34724" w:rsidRDefault="00B34724" w:rsidP="00B34724">
      <w:pPr>
        <w:rPr>
          <w:rFonts w:hint="eastAsia"/>
          <w:color w:val="000000"/>
          <w:szCs w:val="21"/>
        </w:rPr>
      </w:pPr>
      <w:r>
        <w:rPr>
          <w:rFonts w:hint="eastAsia"/>
          <w:color w:val="000000"/>
          <w:szCs w:val="21"/>
        </w:rPr>
        <w:t xml:space="preserve">17. </w:t>
      </w:r>
      <w:r w:rsidRPr="00B34724">
        <w:rPr>
          <w:rFonts w:hint="eastAsia"/>
          <w:color w:val="000000"/>
          <w:szCs w:val="21"/>
        </w:rPr>
        <w:t>马克斯·韦伯的现代世界伦理</w:t>
      </w:r>
    </w:p>
    <w:p w14:paraId="32B8E0B2" w14:textId="6BC4BCCE" w:rsidR="00B34724" w:rsidRPr="00B34724" w:rsidRDefault="00B34724" w:rsidP="00B34724">
      <w:pPr>
        <w:rPr>
          <w:rFonts w:hint="eastAsia"/>
          <w:color w:val="000000"/>
          <w:szCs w:val="21"/>
        </w:rPr>
      </w:pPr>
      <w:r>
        <w:rPr>
          <w:rFonts w:hint="eastAsia"/>
          <w:color w:val="000000"/>
          <w:szCs w:val="21"/>
        </w:rPr>
        <w:t xml:space="preserve">18. </w:t>
      </w:r>
      <w:r w:rsidRPr="00B34724">
        <w:rPr>
          <w:rFonts w:hint="eastAsia"/>
          <w:color w:val="000000"/>
          <w:szCs w:val="21"/>
        </w:rPr>
        <w:t>马克斯·韦伯与天主教的晚期现代化</w:t>
      </w:r>
    </w:p>
    <w:p w14:paraId="471B7235" w14:textId="4D36F229" w:rsidR="00B34724" w:rsidRPr="00B34724" w:rsidRDefault="00B34724" w:rsidP="00B34724">
      <w:pPr>
        <w:rPr>
          <w:rFonts w:hint="eastAsia"/>
          <w:color w:val="000000"/>
          <w:szCs w:val="21"/>
        </w:rPr>
      </w:pPr>
      <w:r>
        <w:rPr>
          <w:rFonts w:hint="eastAsia"/>
          <w:color w:val="000000"/>
          <w:szCs w:val="21"/>
        </w:rPr>
        <w:t xml:space="preserve">19. </w:t>
      </w:r>
      <w:r w:rsidRPr="00B34724">
        <w:rPr>
          <w:rFonts w:hint="eastAsia"/>
          <w:color w:val="000000"/>
          <w:szCs w:val="21"/>
        </w:rPr>
        <w:t>“世界的祛魅”——为什么我们不能再像马克斯·韦伯可能期望的那样使用这个公式</w:t>
      </w:r>
    </w:p>
    <w:p w14:paraId="2DC727C5" w14:textId="2523CE6A" w:rsidR="00B34724" w:rsidRPr="00B34724" w:rsidRDefault="00B34724" w:rsidP="00B34724">
      <w:pPr>
        <w:rPr>
          <w:rFonts w:hint="eastAsia"/>
          <w:color w:val="000000"/>
          <w:szCs w:val="21"/>
        </w:rPr>
      </w:pPr>
      <w:r>
        <w:rPr>
          <w:rFonts w:hint="eastAsia"/>
          <w:color w:val="000000"/>
          <w:szCs w:val="21"/>
        </w:rPr>
        <w:t xml:space="preserve">20. </w:t>
      </w:r>
      <w:r w:rsidRPr="00B34724">
        <w:rPr>
          <w:rFonts w:hint="eastAsia"/>
          <w:color w:val="000000"/>
          <w:szCs w:val="21"/>
        </w:rPr>
        <w:t>韦伯的中国：儒家思想与</w:t>
      </w:r>
      <w:r w:rsidR="002249FE">
        <w:rPr>
          <w:rFonts w:hint="eastAsia"/>
          <w:color w:val="000000"/>
          <w:szCs w:val="21"/>
        </w:rPr>
        <w:t>方言</w:t>
      </w:r>
    </w:p>
    <w:p w14:paraId="55A6E1C0" w14:textId="7DEB7E6B" w:rsidR="00B34724" w:rsidRPr="00B34724" w:rsidRDefault="00B34724" w:rsidP="00B34724">
      <w:pPr>
        <w:rPr>
          <w:rFonts w:hint="eastAsia"/>
          <w:color w:val="000000"/>
          <w:szCs w:val="21"/>
        </w:rPr>
      </w:pPr>
      <w:r>
        <w:rPr>
          <w:rFonts w:hint="eastAsia"/>
          <w:color w:val="000000"/>
          <w:szCs w:val="21"/>
        </w:rPr>
        <w:t xml:space="preserve">21. </w:t>
      </w:r>
      <w:r w:rsidR="002249FE" w:rsidRPr="00B34724">
        <w:rPr>
          <w:rFonts w:hint="eastAsia"/>
          <w:color w:val="000000"/>
          <w:szCs w:val="21"/>
        </w:rPr>
        <w:t>印度的</w:t>
      </w:r>
      <w:r w:rsidRPr="00B34724">
        <w:rPr>
          <w:rFonts w:hint="eastAsia"/>
          <w:color w:val="000000"/>
          <w:szCs w:val="21"/>
        </w:rPr>
        <w:t>阶级、种姓与社会分层：韦伯的遗产</w:t>
      </w:r>
    </w:p>
    <w:p w14:paraId="79000A09" w14:textId="4E5DBFCA" w:rsidR="00B34724" w:rsidRPr="00B34724" w:rsidRDefault="002249FE" w:rsidP="00B34724">
      <w:pPr>
        <w:rPr>
          <w:rFonts w:hint="eastAsia"/>
          <w:color w:val="000000"/>
          <w:szCs w:val="21"/>
        </w:rPr>
      </w:pPr>
      <w:r>
        <w:rPr>
          <w:rFonts w:hint="eastAsia"/>
          <w:color w:val="000000"/>
          <w:szCs w:val="21"/>
        </w:rPr>
        <w:t xml:space="preserve">22. </w:t>
      </w:r>
      <w:r w:rsidR="00B34724" w:rsidRPr="00B34724">
        <w:rPr>
          <w:rFonts w:hint="eastAsia"/>
          <w:color w:val="000000"/>
          <w:szCs w:val="21"/>
        </w:rPr>
        <w:t>包含伊斯兰教</w:t>
      </w:r>
      <w:r>
        <w:rPr>
          <w:rFonts w:hint="eastAsia"/>
          <w:color w:val="000000"/>
          <w:szCs w:val="21"/>
        </w:rPr>
        <w:t xml:space="preserve"> </w:t>
      </w:r>
    </w:p>
    <w:p w14:paraId="0C600074" w14:textId="11E0F7D6" w:rsidR="00B34724" w:rsidRPr="00B34724" w:rsidRDefault="002249FE" w:rsidP="00B34724">
      <w:pPr>
        <w:rPr>
          <w:rFonts w:hint="eastAsia"/>
          <w:color w:val="000000"/>
          <w:szCs w:val="21"/>
        </w:rPr>
      </w:pPr>
      <w:r>
        <w:rPr>
          <w:rFonts w:hint="eastAsia"/>
          <w:color w:val="000000"/>
          <w:szCs w:val="21"/>
        </w:rPr>
        <w:t xml:space="preserve">23. </w:t>
      </w:r>
      <w:r w:rsidR="00B34724" w:rsidRPr="00B34724">
        <w:rPr>
          <w:rFonts w:hint="eastAsia"/>
          <w:color w:val="000000"/>
          <w:szCs w:val="21"/>
        </w:rPr>
        <w:t>古代以色列研究及其对当代政治的意义</w:t>
      </w:r>
    </w:p>
    <w:p w14:paraId="06E1A98C" w14:textId="77777777" w:rsidR="002249FE" w:rsidRDefault="002249FE" w:rsidP="00B34724">
      <w:pPr>
        <w:rPr>
          <w:color w:val="000000"/>
          <w:szCs w:val="21"/>
        </w:rPr>
      </w:pPr>
    </w:p>
    <w:p w14:paraId="02DB0839" w14:textId="7E9074E6" w:rsidR="00B34724" w:rsidRPr="002249FE" w:rsidRDefault="00B34724" w:rsidP="00B34724">
      <w:pPr>
        <w:rPr>
          <w:rFonts w:hint="eastAsia"/>
          <w:b/>
          <w:bCs/>
          <w:color w:val="000000"/>
          <w:szCs w:val="21"/>
        </w:rPr>
      </w:pPr>
      <w:r w:rsidRPr="002249FE">
        <w:rPr>
          <w:rFonts w:hint="eastAsia"/>
          <w:b/>
          <w:bCs/>
          <w:color w:val="000000"/>
          <w:szCs w:val="21"/>
        </w:rPr>
        <w:t>第五部分</w:t>
      </w:r>
      <w:r w:rsidRPr="002249FE">
        <w:rPr>
          <w:rFonts w:hint="eastAsia"/>
          <w:b/>
          <w:bCs/>
          <w:color w:val="000000"/>
          <w:szCs w:val="21"/>
        </w:rPr>
        <w:t xml:space="preserve"> </w:t>
      </w:r>
      <w:r w:rsidRPr="002249FE">
        <w:rPr>
          <w:rFonts w:hint="eastAsia"/>
          <w:b/>
          <w:bCs/>
          <w:color w:val="000000"/>
          <w:szCs w:val="21"/>
        </w:rPr>
        <w:t>文化</w:t>
      </w:r>
    </w:p>
    <w:p w14:paraId="27D71CD2" w14:textId="5456A22D" w:rsidR="00B34724" w:rsidRPr="00B34724" w:rsidRDefault="002249FE" w:rsidP="00B34724">
      <w:pPr>
        <w:rPr>
          <w:rFonts w:hint="eastAsia"/>
          <w:color w:val="000000"/>
          <w:szCs w:val="21"/>
        </w:rPr>
      </w:pPr>
      <w:r>
        <w:rPr>
          <w:rFonts w:hint="eastAsia"/>
          <w:color w:val="000000"/>
          <w:szCs w:val="21"/>
        </w:rPr>
        <w:t xml:space="preserve">24. </w:t>
      </w:r>
      <w:r w:rsidR="00B34724" w:rsidRPr="00B34724">
        <w:rPr>
          <w:rFonts w:hint="eastAsia"/>
          <w:color w:val="000000"/>
          <w:szCs w:val="21"/>
        </w:rPr>
        <w:t>文化的理性化及其方向</w:t>
      </w:r>
    </w:p>
    <w:p w14:paraId="04A19D73" w14:textId="446FAC2A" w:rsidR="00B34724" w:rsidRPr="00B34724" w:rsidRDefault="002249FE" w:rsidP="00B34724">
      <w:pPr>
        <w:rPr>
          <w:rFonts w:hint="eastAsia"/>
          <w:color w:val="000000"/>
          <w:szCs w:val="21"/>
        </w:rPr>
      </w:pPr>
      <w:r>
        <w:rPr>
          <w:rFonts w:hint="eastAsia"/>
          <w:color w:val="000000"/>
          <w:szCs w:val="21"/>
        </w:rPr>
        <w:t xml:space="preserve">25. </w:t>
      </w:r>
      <w:r w:rsidR="00B34724" w:rsidRPr="00B34724">
        <w:rPr>
          <w:rFonts w:hint="eastAsia"/>
          <w:color w:val="000000"/>
          <w:szCs w:val="21"/>
        </w:rPr>
        <w:t>马克斯·韦伯与音乐社会学</w:t>
      </w:r>
    </w:p>
    <w:p w14:paraId="7E9F4E5E" w14:textId="11C70CB4" w:rsidR="00B34724" w:rsidRPr="00B34724" w:rsidRDefault="002249FE" w:rsidP="00B34724">
      <w:pPr>
        <w:rPr>
          <w:rFonts w:hint="eastAsia"/>
          <w:color w:val="000000"/>
          <w:szCs w:val="21"/>
        </w:rPr>
      </w:pPr>
      <w:r>
        <w:rPr>
          <w:rFonts w:hint="eastAsia"/>
          <w:color w:val="000000"/>
          <w:szCs w:val="21"/>
        </w:rPr>
        <w:t xml:space="preserve">26. </w:t>
      </w:r>
      <w:r w:rsidR="00B34724" w:rsidRPr="00B34724">
        <w:rPr>
          <w:rFonts w:hint="eastAsia"/>
          <w:color w:val="000000"/>
          <w:szCs w:val="21"/>
        </w:rPr>
        <w:t>当代生活行为与存在文化</w:t>
      </w:r>
    </w:p>
    <w:p w14:paraId="33AE8122" w14:textId="0B3D8A3A" w:rsidR="00B34724" w:rsidRPr="00B34724" w:rsidRDefault="002249FE" w:rsidP="00B34724">
      <w:pPr>
        <w:rPr>
          <w:rFonts w:hint="eastAsia"/>
          <w:color w:val="000000"/>
          <w:szCs w:val="21"/>
        </w:rPr>
      </w:pPr>
      <w:r>
        <w:rPr>
          <w:rFonts w:hint="eastAsia"/>
          <w:color w:val="000000"/>
          <w:szCs w:val="21"/>
        </w:rPr>
        <w:t xml:space="preserve">27. </w:t>
      </w:r>
      <w:r w:rsidR="00B34724" w:rsidRPr="00B34724">
        <w:rPr>
          <w:rFonts w:hint="eastAsia"/>
          <w:color w:val="000000"/>
          <w:szCs w:val="21"/>
        </w:rPr>
        <w:t>从西方理性主义到多元现代性</w:t>
      </w:r>
    </w:p>
    <w:p w14:paraId="3F86A1D9" w14:textId="19218EFB" w:rsidR="00B34724" w:rsidRPr="00B34724" w:rsidRDefault="002249FE" w:rsidP="00B34724">
      <w:pPr>
        <w:rPr>
          <w:rFonts w:hint="eastAsia"/>
          <w:color w:val="000000"/>
          <w:szCs w:val="21"/>
        </w:rPr>
      </w:pPr>
      <w:r>
        <w:rPr>
          <w:rFonts w:hint="eastAsia"/>
          <w:color w:val="000000"/>
          <w:szCs w:val="21"/>
        </w:rPr>
        <w:t xml:space="preserve">28. </w:t>
      </w:r>
      <w:r w:rsidR="00B34724" w:rsidRPr="00B34724">
        <w:rPr>
          <w:rFonts w:hint="eastAsia"/>
          <w:color w:val="000000"/>
          <w:szCs w:val="21"/>
        </w:rPr>
        <w:t>马克斯·韦伯与西方思想</w:t>
      </w:r>
    </w:p>
    <w:p w14:paraId="66B83BDC" w14:textId="77777777" w:rsidR="002249FE" w:rsidRDefault="002249FE" w:rsidP="00B34724">
      <w:pPr>
        <w:rPr>
          <w:color w:val="000000"/>
          <w:szCs w:val="21"/>
        </w:rPr>
      </w:pPr>
    </w:p>
    <w:p w14:paraId="1B5804F6" w14:textId="3776E191" w:rsidR="00B34724" w:rsidRPr="002249FE" w:rsidRDefault="00B34724" w:rsidP="00B34724">
      <w:pPr>
        <w:rPr>
          <w:rFonts w:hint="eastAsia"/>
          <w:b/>
          <w:bCs/>
          <w:color w:val="000000"/>
          <w:szCs w:val="21"/>
        </w:rPr>
      </w:pPr>
      <w:r w:rsidRPr="002249FE">
        <w:rPr>
          <w:rFonts w:hint="eastAsia"/>
          <w:b/>
          <w:bCs/>
          <w:color w:val="000000"/>
          <w:szCs w:val="21"/>
        </w:rPr>
        <w:t>第六部分</w:t>
      </w:r>
      <w:r w:rsidRPr="002249FE">
        <w:rPr>
          <w:rFonts w:hint="eastAsia"/>
          <w:b/>
          <w:bCs/>
          <w:color w:val="000000"/>
          <w:szCs w:val="21"/>
        </w:rPr>
        <w:t xml:space="preserve"> </w:t>
      </w:r>
      <w:r w:rsidRPr="002249FE">
        <w:rPr>
          <w:rFonts w:hint="eastAsia"/>
          <w:b/>
          <w:bCs/>
          <w:color w:val="000000"/>
          <w:szCs w:val="21"/>
        </w:rPr>
        <w:t>科学与知识</w:t>
      </w:r>
    </w:p>
    <w:p w14:paraId="1AC30B11" w14:textId="7C87D5E5" w:rsidR="00B34724" w:rsidRPr="00B34724" w:rsidRDefault="002249FE" w:rsidP="00B34724">
      <w:pPr>
        <w:rPr>
          <w:rFonts w:hint="eastAsia"/>
          <w:color w:val="000000"/>
          <w:szCs w:val="21"/>
        </w:rPr>
      </w:pPr>
      <w:r>
        <w:rPr>
          <w:rFonts w:hint="eastAsia"/>
          <w:color w:val="000000"/>
          <w:szCs w:val="21"/>
        </w:rPr>
        <w:t xml:space="preserve">29. </w:t>
      </w:r>
      <w:r w:rsidR="00B34724" w:rsidRPr="00B34724">
        <w:rPr>
          <w:rFonts w:hint="eastAsia"/>
          <w:color w:val="000000"/>
          <w:szCs w:val="21"/>
        </w:rPr>
        <w:t>知识分子、学者与科学的价值</w:t>
      </w:r>
    </w:p>
    <w:p w14:paraId="69832764" w14:textId="6BD8CBF4" w:rsidR="00B34724" w:rsidRPr="00B34724" w:rsidRDefault="002249FE" w:rsidP="00B34724">
      <w:pPr>
        <w:rPr>
          <w:rFonts w:hint="eastAsia"/>
          <w:color w:val="000000"/>
          <w:szCs w:val="21"/>
        </w:rPr>
      </w:pPr>
      <w:r>
        <w:rPr>
          <w:rFonts w:hint="eastAsia"/>
          <w:color w:val="000000"/>
          <w:szCs w:val="21"/>
        </w:rPr>
        <w:t xml:space="preserve">30. </w:t>
      </w:r>
      <w:r w:rsidR="00B34724" w:rsidRPr="00B34724">
        <w:rPr>
          <w:rFonts w:hint="eastAsia"/>
          <w:color w:val="000000"/>
          <w:szCs w:val="21"/>
        </w:rPr>
        <w:t>信息时代的铁笼</w:t>
      </w:r>
    </w:p>
    <w:p w14:paraId="5DA3FEAB" w14:textId="76085C6C" w:rsidR="00B34724" w:rsidRPr="00B34724" w:rsidRDefault="002249FE" w:rsidP="00B34724">
      <w:pPr>
        <w:rPr>
          <w:rFonts w:hint="eastAsia"/>
          <w:color w:val="000000"/>
          <w:szCs w:val="21"/>
        </w:rPr>
      </w:pPr>
      <w:r>
        <w:rPr>
          <w:rFonts w:hint="eastAsia"/>
          <w:color w:val="000000"/>
          <w:szCs w:val="21"/>
        </w:rPr>
        <w:t xml:space="preserve">31. </w:t>
      </w:r>
      <w:r w:rsidR="00B34724" w:rsidRPr="00B34724">
        <w:rPr>
          <w:rFonts w:hint="eastAsia"/>
          <w:color w:val="000000"/>
          <w:szCs w:val="21"/>
        </w:rPr>
        <w:t>因果关系、价值判断、理解</w:t>
      </w:r>
    </w:p>
    <w:p w14:paraId="48C04E29" w14:textId="541CC177" w:rsidR="00B34724" w:rsidRPr="00B34724" w:rsidRDefault="002249FE" w:rsidP="00B34724">
      <w:pPr>
        <w:rPr>
          <w:rFonts w:hint="eastAsia"/>
          <w:color w:val="000000"/>
          <w:szCs w:val="21"/>
        </w:rPr>
      </w:pPr>
      <w:r>
        <w:rPr>
          <w:rFonts w:hint="eastAsia"/>
          <w:color w:val="000000"/>
          <w:szCs w:val="21"/>
        </w:rPr>
        <w:t xml:space="preserve">32. </w:t>
      </w:r>
      <w:r w:rsidR="00B34724" w:rsidRPr="00B34724">
        <w:rPr>
          <w:rFonts w:hint="eastAsia"/>
          <w:color w:val="000000"/>
          <w:szCs w:val="21"/>
        </w:rPr>
        <w:t>马克斯·韦伯的现实主义与现实</w:t>
      </w:r>
    </w:p>
    <w:p w14:paraId="6A58BD9F" w14:textId="77777777" w:rsidR="00B34724" w:rsidRPr="0050499B" w:rsidRDefault="00B34724"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lastRenderedPageBreak/>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6"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40C81" w14:textId="77777777" w:rsidR="0090564F" w:rsidRDefault="0090564F">
      <w:r>
        <w:separator/>
      </w:r>
    </w:p>
  </w:endnote>
  <w:endnote w:type="continuationSeparator" w:id="0">
    <w:p w14:paraId="28E3D471" w14:textId="77777777" w:rsidR="0090564F" w:rsidRDefault="0090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宋体"/>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78D61" w14:textId="77777777" w:rsidR="0090564F" w:rsidRDefault="0090564F">
      <w:r>
        <w:separator/>
      </w:r>
    </w:p>
  </w:footnote>
  <w:footnote w:type="continuationSeparator" w:id="0">
    <w:p w14:paraId="3DB3FB71" w14:textId="77777777" w:rsidR="0090564F" w:rsidRDefault="0090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380D7C"/>
    <w:multiLevelType w:val="hybridMultilevel"/>
    <w:tmpl w:val="1B66880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BFF44BC"/>
    <w:multiLevelType w:val="hybridMultilevel"/>
    <w:tmpl w:val="17D25098"/>
    <w:lvl w:ilvl="0" w:tplc="C454610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20"/>
  </w:num>
  <w:num w:numId="2" w16cid:durableId="791284424">
    <w:abstractNumId w:val="13"/>
  </w:num>
  <w:num w:numId="3" w16cid:durableId="599335692">
    <w:abstractNumId w:val="23"/>
  </w:num>
  <w:num w:numId="4" w16cid:durableId="1984654425">
    <w:abstractNumId w:val="21"/>
  </w:num>
  <w:num w:numId="5" w16cid:durableId="317004009">
    <w:abstractNumId w:val="26"/>
  </w:num>
  <w:num w:numId="6" w16cid:durableId="1788161175">
    <w:abstractNumId w:val="22"/>
  </w:num>
  <w:num w:numId="7" w16cid:durableId="815729442">
    <w:abstractNumId w:val="16"/>
  </w:num>
  <w:num w:numId="8" w16cid:durableId="1066028700">
    <w:abstractNumId w:val="19"/>
  </w:num>
  <w:num w:numId="9" w16cid:durableId="335158844">
    <w:abstractNumId w:val="34"/>
  </w:num>
  <w:num w:numId="10" w16cid:durableId="1984698584">
    <w:abstractNumId w:val="1"/>
  </w:num>
  <w:num w:numId="11" w16cid:durableId="888877540">
    <w:abstractNumId w:val="0"/>
  </w:num>
  <w:num w:numId="12" w16cid:durableId="374701647">
    <w:abstractNumId w:val="9"/>
  </w:num>
  <w:num w:numId="13" w16cid:durableId="1570648160">
    <w:abstractNumId w:val="27"/>
  </w:num>
  <w:num w:numId="14" w16cid:durableId="1270893963">
    <w:abstractNumId w:val="28"/>
  </w:num>
  <w:num w:numId="15" w16cid:durableId="1972593196">
    <w:abstractNumId w:val="12"/>
  </w:num>
  <w:num w:numId="16" w16cid:durableId="1874878497">
    <w:abstractNumId w:val="33"/>
  </w:num>
  <w:num w:numId="17" w16cid:durableId="1040594501">
    <w:abstractNumId w:val="11"/>
  </w:num>
  <w:num w:numId="18" w16cid:durableId="1619676683">
    <w:abstractNumId w:val="18"/>
  </w:num>
  <w:num w:numId="19" w16cid:durableId="1521969036">
    <w:abstractNumId w:val="4"/>
  </w:num>
  <w:num w:numId="20" w16cid:durableId="1694962043">
    <w:abstractNumId w:val="38"/>
  </w:num>
  <w:num w:numId="21" w16cid:durableId="1827356610">
    <w:abstractNumId w:val="31"/>
  </w:num>
  <w:num w:numId="22" w16cid:durableId="843740932">
    <w:abstractNumId w:val="25"/>
  </w:num>
  <w:num w:numId="23" w16cid:durableId="1612786581">
    <w:abstractNumId w:val="2"/>
  </w:num>
  <w:num w:numId="24" w16cid:durableId="955720757">
    <w:abstractNumId w:val="5"/>
  </w:num>
  <w:num w:numId="25" w16cid:durableId="1982344559">
    <w:abstractNumId w:val="32"/>
  </w:num>
  <w:num w:numId="26" w16cid:durableId="1301037084">
    <w:abstractNumId w:val="3"/>
  </w:num>
  <w:num w:numId="27" w16cid:durableId="2137481922">
    <w:abstractNumId w:val="15"/>
  </w:num>
  <w:num w:numId="28" w16cid:durableId="1968274715">
    <w:abstractNumId w:val="30"/>
  </w:num>
  <w:num w:numId="29" w16cid:durableId="1981304003">
    <w:abstractNumId w:val="35"/>
  </w:num>
  <w:num w:numId="30" w16cid:durableId="1310935888">
    <w:abstractNumId w:val="24"/>
  </w:num>
  <w:num w:numId="31" w16cid:durableId="481316585">
    <w:abstractNumId w:val="29"/>
  </w:num>
  <w:num w:numId="32" w16cid:durableId="1452700610">
    <w:abstractNumId w:val="36"/>
  </w:num>
  <w:num w:numId="33" w16cid:durableId="1829125091">
    <w:abstractNumId w:val="7"/>
  </w:num>
  <w:num w:numId="34" w16cid:durableId="56318620">
    <w:abstractNumId w:val="6"/>
  </w:num>
  <w:num w:numId="35" w16cid:durableId="144711121">
    <w:abstractNumId w:val="10"/>
  </w:num>
  <w:num w:numId="36" w16cid:durableId="1754931512">
    <w:abstractNumId w:val="17"/>
  </w:num>
  <w:num w:numId="37" w16cid:durableId="168447411">
    <w:abstractNumId w:val="8"/>
  </w:num>
  <w:num w:numId="38" w16cid:durableId="5912304">
    <w:abstractNumId w:val="14"/>
  </w:num>
  <w:num w:numId="39" w16cid:durableId="142549586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26B7"/>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49FE"/>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A6572"/>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564F"/>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724"/>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58D"/>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0D8F"/>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EF7B6D"/>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1836"/>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1465934">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401299">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298806610">
      <w:bodyDiv w:val="1"/>
      <w:marLeft w:val="0"/>
      <w:marRight w:val="0"/>
      <w:marTop w:val="0"/>
      <w:marBottom w:val="0"/>
      <w:divBdr>
        <w:top w:val="none" w:sz="0" w:space="0" w:color="auto"/>
        <w:left w:val="none" w:sz="0" w:space="0" w:color="auto"/>
        <w:bottom w:val="none" w:sz="0" w:space="0" w:color="auto"/>
        <w:right w:val="none" w:sz="0" w:space="0" w:color="auto"/>
      </w:divBdr>
      <w:divsChild>
        <w:div w:id="670764886">
          <w:marLeft w:val="0"/>
          <w:marRight w:val="0"/>
          <w:marTop w:val="0"/>
          <w:marBottom w:val="206"/>
          <w:divBdr>
            <w:top w:val="none" w:sz="0" w:space="0" w:color="auto"/>
            <w:left w:val="none" w:sz="0" w:space="0" w:color="auto"/>
            <w:bottom w:val="none" w:sz="0" w:space="0" w:color="auto"/>
            <w:right w:val="none" w:sz="0" w:space="0" w:color="auto"/>
          </w:divBdr>
        </w:div>
        <w:div w:id="1574000542">
          <w:marLeft w:val="0"/>
          <w:marRight w:val="0"/>
          <w:marTop w:val="0"/>
          <w:marBottom w:val="206"/>
          <w:divBdr>
            <w:top w:val="none" w:sz="0" w:space="0" w:color="auto"/>
            <w:left w:val="none" w:sz="0" w:space="0" w:color="auto"/>
            <w:bottom w:val="none" w:sz="0" w:space="0" w:color="auto"/>
            <w:right w:val="none" w:sz="0" w:space="0" w:color="auto"/>
          </w:divBdr>
        </w:div>
        <w:div w:id="1611815035">
          <w:marLeft w:val="0"/>
          <w:marRight w:val="0"/>
          <w:marTop w:val="0"/>
          <w:marBottom w:val="0"/>
          <w:divBdr>
            <w:top w:val="none" w:sz="0" w:space="0" w:color="auto"/>
            <w:left w:val="none" w:sz="0" w:space="0" w:color="auto"/>
            <w:bottom w:val="none" w:sz="0" w:space="0" w:color="auto"/>
            <w:right w:val="none" w:sz="0" w:space="0" w:color="auto"/>
          </w:divBdr>
        </w:div>
      </w:divsChild>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3063095">
      <w:bodyDiv w:val="1"/>
      <w:marLeft w:val="0"/>
      <w:marRight w:val="0"/>
      <w:marTop w:val="0"/>
      <w:marBottom w:val="0"/>
      <w:divBdr>
        <w:top w:val="none" w:sz="0" w:space="0" w:color="auto"/>
        <w:left w:val="none" w:sz="0" w:space="0" w:color="auto"/>
        <w:bottom w:val="none" w:sz="0" w:space="0" w:color="auto"/>
        <w:right w:val="none" w:sz="0" w:space="0" w:color="auto"/>
      </w:divBdr>
      <w:divsChild>
        <w:div w:id="34812125">
          <w:marLeft w:val="0"/>
          <w:marRight w:val="0"/>
          <w:marTop w:val="0"/>
          <w:marBottom w:val="206"/>
          <w:divBdr>
            <w:top w:val="none" w:sz="0" w:space="0" w:color="auto"/>
            <w:left w:val="none" w:sz="0" w:space="0" w:color="auto"/>
            <w:bottom w:val="none" w:sz="0" w:space="0" w:color="auto"/>
            <w:right w:val="none" w:sz="0" w:space="0" w:color="auto"/>
          </w:divBdr>
        </w:div>
        <w:div w:id="372925994">
          <w:marLeft w:val="0"/>
          <w:marRight w:val="0"/>
          <w:marTop w:val="0"/>
          <w:marBottom w:val="206"/>
          <w:divBdr>
            <w:top w:val="none" w:sz="0" w:space="0" w:color="auto"/>
            <w:left w:val="none" w:sz="0" w:space="0" w:color="auto"/>
            <w:bottom w:val="none" w:sz="0" w:space="0" w:color="auto"/>
            <w:right w:val="none" w:sz="0" w:space="0" w:color="auto"/>
          </w:divBdr>
        </w:div>
        <w:div w:id="2118675992">
          <w:marLeft w:val="0"/>
          <w:marRight w:val="0"/>
          <w:marTop w:val="0"/>
          <w:marBottom w:val="206"/>
          <w:divBdr>
            <w:top w:val="none" w:sz="0" w:space="0" w:color="auto"/>
            <w:left w:val="none" w:sz="0" w:space="0" w:color="auto"/>
            <w:bottom w:val="none" w:sz="0" w:space="0" w:color="auto"/>
            <w:right w:val="none" w:sz="0" w:space="0" w:color="auto"/>
          </w:divBdr>
        </w:div>
        <w:div w:id="869687688">
          <w:marLeft w:val="0"/>
          <w:marRight w:val="0"/>
          <w:marTop w:val="0"/>
          <w:marBottom w:val="206"/>
          <w:divBdr>
            <w:top w:val="none" w:sz="0" w:space="0" w:color="auto"/>
            <w:left w:val="none" w:sz="0" w:space="0" w:color="auto"/>
            <w:bottom w:val="none" w:sz="0" w:space="0" w:color="auto"/>
            <w:right w:val="none" w:sz="0" w:space="0" w:color="auto"/>
          </w:divBdr>
        </w:div>
        <w:div w:id="1231236681">
          <w:marLeft w:val="0"/>
          <w:marRight w:val="0"/>
          <w:marTop w:val="0"/>
          <w:marBottom w:val="206"/>
          <w:divBdr>
            <w:top w:val="none" w:sz="0" w:space="0" w:color="auto"/>
            <w:left w:val="none" w:sz="0" w:space="0" w:color="auto"/>
            <w:bottom w:val="none" w:sz="0" w:space="0" w:color="auto"/>
            <w:right w:val="none" w:sz="0" w:space="0" w:color="auto"/>
          </w:divBdr>
        </w:div>
        <w:div w:id="1306277297">
          <w:marLeft w:val="0"/>
          <w:marRight w:val="0"/>
          <w:marTop w:val="0"/>
          <w:marBottom w:val="0"/>
          <w:divBdr>
            <w:top w:val="none" w:sz="0" w:space="0" w:color="auto"/>
            <w:left w:val="none" w:sz="0" w:space="0" w:color="auto"/>
            <w:bottom w:val="none" w:sz="0" w:space="0" w:color="auto"/>
            <w:right w:val="none" w:sz="0" w:space="0" w:color="auto"/>
          </w:divBdr>
        </w:div>
        <w:div w:id="1679960584">
          <w:marLeft w:val="0"/>
          <w:marRight w:val="0"/>
          <w:marTop w:val="206"/>
          <w:marBottom w:val="206"/>
          <w:divBdr>
            <w:top w:val="none" w:sz="0" w:space="0" w:color="auto"/>
            <w:left w:val="none" w:sz="0" w:space="0" w:color="auto"/>
            <w:bottom w:val="none" w:sz="0" w:space="0" w:color="auto"/>
            <w:right w:val="none" w:sz="0" w:space="0" w:color="auto"/>
          </w:divBdr>
        </w:div>
        <w:div w:id="507913701">
          <w:marLeft w:val="0"/>
          <w:marRight w:val="0"/>
          <w:marTop w:val="0"/>
          <w:marBottom w:val="0"/>
          <w:divBdr>
            <w:top w:val="none" w:sz="0" w:space="0" w:color="auto"/>
            <w:left w:val="none" w:sz="0" w:space="0" w:color="auto"/>
            <w:bottom w:val="none" w:sz="0" w:space="0" w:color="auto"/>
            <w:right w:val="none" w:sz="0" w:space="0" w:color="auto"/>
          </w:divBdr>
        </w:div>
        <w:div w:id="1511531171">
          <w:marLeft w:val="0"/>
          <w:marRight w:val="0"/>
          <w:marTop w:val="0"/>
          <w:marBottom w:val="0"/>
          <w:divBdr>
            <w:top w:val="none" w:sz="0" w:space="0" w:color="auto"/>
            <w:left w:val="none" w:sz="0" w:space="0" w:color="auto"/>
            <w:bottom w:val="none" w:sz="0" w:space="0" w:color="auto"/>
            <w:right w:val="none" w:sz="0" w:space="0" w:color="auto"/>
          </w:divBdr>
        </w:div>
        <w:div w:id="1183056384">
          <w:marLeft w:val="0"/>
          <w:marRight w:val="0"/>
          <w:marTop w:val="0"/>
          <w:marBottom w:val="0"/>
          <w:divBdr>
            <w:top w:val="none" w:sz="0" w:space="0" w:color="auto"/>
            <w:left w:val="none" w:sz="0" w:space="0" w:color="auto"/>
            <w:bottom w:val="none" w:sz="0" w:space="0" w:color="auto"/>
            <w:right w:val="none" w:sz="0" w:space="0" w:color="auto"/>
          </w:divBdr>
        </w:div>
        <w:div w:id="1349140207">
          <w:marLeft w:val="0"/>
          <w:marRight w:val="0"/>
          <w:marTop w:val="0"/>
          <w:marBottom w:val="0"/>
          <w:divBdr>
            <w:top w:val="none" w:sz="0" w:space="0" w:color="auto"/>
            <w:left w:val="none" w:sz="0" w:space="0" w:color="auto"/>
            <w:bottom w:val="none" w:sz="0" w:space="0" w:color="auto"/>
            <w:right w:val="none" w:sz="0" w:space="0" w:color="auto"/>
          </w:divBdr>
        </w:div>
        <w:div w:id="1844708577">
          <w:marLeft w:val="0"/>
          <w:marRight w:val="0"/>
          <w:marTop w:val="0"/>
          <w:marBottom w:val="0"/>
          <w:divBdr>
            <w:top w:val="none" w:sz="0" w:space="0" w:color="auto"/>
            <w:left w:val="none" w:sz="0" w:space="0" w:color="auto"/>
            <w:bottom w:val="none" w:sz="0" w:space="0" w:color="auto"/>
            <w:right w:val="none" w:sz="0" w:space="0" w:color="auto"/>
          </w:divBdr>
        </w:div>
        <w:div w:id="1026324595">
          <w:marLeft w:val="0"/>
          <w:marRight w:val="0"/>
          <w:marTop w:val="206"/>
          <w:marBottom w:val="206"/>
          <w:divBdr>
            <w:top w:val="none" w:sz="0" w:space="0" w:color="auto"/>
            <w:left w:val="none" w:sz="0" w:space="0" w:color="auto"/>
            <w:bottom w:val="none" w:sz="0" w:space="0" w:color="auto"/>
            <w:right w:val="none" w:sz="0" w:space="0" w:color="auto"/>
          </w:divBdr>
        </w:div>
        <w:div w:id="1947887316">
          <w:marLeft w:val="0"/>
          <w:marRight w:val="0"/>
          <w:marTop w:val="0"/>
          <w:marBottom w:val="0"/>
          <w:divBdr>
            <w:top w:val="none" w:sz="0" w:space="0" w:color="auto"/>
            <w:left w:val="none" w:sz="0" w:space="0" w:color="auto"/>
            <w:bottom w:val="none" w:sz="0" w:space="0" w:color="auto"/>
            <w:right w:val="none" w:sz="0" w:space="0" w:color="auto"/>
          </w:divBdr>
        </w:div>
        <w:div w:id="1974672111">
          <w:marLeft w:val="0"/>
          <w:marRight w:val="0"/>
          <w:marTop w:val="0"/>
          <w:marBottom w:val="0"/>
          <w:divBdr>
            <w:top w:val="none" w:sz="0" w:space="0" w:color="auto"/>
            <w:left w:val="none" w:sz="0" w:space="0" w:color="auto"/>
            <w:bottom w:val="none" w:sz="0" w:space="0" w:color="auto"/>
            <w:right w:val="none" w:sz="0" w:space="0" w:color="auto"/>
          </w:divBdr>
        </w:div>
        <w:div w:id="1282104737">
          <w:marLeft w:val="0"/>
          <w:marRight w:val="0"/>
          <w:marTop w:val="0"/>
          <w:marBottom w:val="0"/>
          <w:divBdr>
            <w:top w:val="none" w:sz="0" w:space="0" w:color="auto"/>
            <w:left w:val="none" w:sz="0" w:space="0" w:color="auto"/>
            <w:bottom w:val="none" w:sz="0" w:space="0" w:color="auto"/>
            <w:right w:val="none" w:sz="0" w:space="0" w:color="auto"/>
          </w:divBdr>
        </w:div>
        <w:div w:id="2062287721">
          <w:marLeft w:val="0"/>
          <w:marRight w:val="0"/>
          <w:marTop w:val="0"/>
          <w:marBottom w:val="0"/>
          <w:divBdr>
            <w:top w:val="none" w:sz="0" w:space="0" w:color="auto"/>
            <w:left w:val="none" w:sz="0" w:space="0" w:color="auto"/>
            <w:bottom w:val="none" w:sz="0" w:space="0" w:color="auto"/>
            <w:right w:val="none" w:sz="0" w:space="0" w:color="auto"/>
          </w:divBdr>
        </w:div>
        <w:div w:id="1344016282">
          <w:marLeft w:val="0"/>
          <w:marRight w:val="0"/>
          <w:marTop w:val="0"/>
          <w:marBottom w:val="0"/>
          <w:divBdr>
            <w:top w:val="none" w:sz="0" w:space="0" w:color="auto"/>
            <w:left w:val="none" w:sz="0" w:space="0" w:color="auto"/>
            <w:bottom w:val="none" w:sz="0" w:space="0" w:color="auto"/>
            <w:right w:val="none" w:sz="0" w:space="0" w:color="auto"/>
          </w:divBdr>
        </w:div>
        <w:div w:id="224296331">
          <w:marLeft w:val="0"/>
          <w:marRight w:val="0"/>
          <w:marTop w:val="206"/>
          <w:marBottom w:val="206"/>
          <w:divBdr>
            <w:top w:val="none" w:sz="0" w:space="0" w:color="auto"/>
            <w:left w:val="none" w:sz="0" w:space="0" w:color="auto"/>
            <w:bottom w:val="none" w:sz="0" w:space="0" w:color="auto"/>
            <w:right w:val="none" w:sz="0" w:space="0" w:color="auto"/>
          </w:divBdr>
        </w:div>
        <w:div w:id="1059207400">
          <w:marLeft w:val="0"/>
          <w:marRight w:val="0"/>
          <w:marTop w:val="0"/>
          <w:marBottom w:val="0"/>
          <w:divBdr>
            <w:top w:val="none" w:sz="0" w:space="0" w:color="auto"/>
            <w:left w:val="none" w:sz="0" w:space="0" w:color="auto"/>
            <w:bottom w:val="none" w:sz="0" w:space="0" w:color="auto"/>
            <w:right w:val="none" w:sz="0" w:space="0" w:color="auto"/>
          </w:divBdr>
        </w:div>
        <w:div w:id="698430517">
          <w:marLeft w:val="0"/>
          <w:marRight w:val="0"/>
          <w:marTop w:val="0"/>
          <w:marBottom w:val="0"/>
          <w:divBdr>
            <w:top w:val="none" w:sz="0" w:space="0" w:color="auto"/>
            <w:left w:val="none" w:sz="0" w:space="0" w:color="auto"/>
            <w:bottom w:val="none" w:sz="0" w:space="0" w:color="auto"/>
            <w:right w:val="none" w:sz="0" w:space="0" w:color="auto"/>
          </w:divBdr>
        </w:div>
        <w:div w:id="1977105606">
          <w:marLeft w:val="0"/>
          <w:marRight w:val="0"/>
          <w:marTop w:val="0"/>
          <w:marBottom w:val="0"/>
          <w:divBdr>
            <w:top w:val="none" w:sz="0" w:space="0" w:color="auto"/>
            <w:left w:val="none" w:sz="0" w:space="0" w:color="auto"/>
            <w:bottom w:val="none" w:sz="0" w:space="0" w:color="auto"/>
            <w:right w:val="none" w:sz="0" w:space="0" w:color="auto"/>
          </w:divBdr>
        </w:div>
        <w:div w:id="26102473">
          <w:marLeft w:val="0"/>
          <w:marRight w:val="0"/>
          <w:marTop w:val="0"/>
          <w:marBottom w:val="0"/>
          <w:divBdr>
            <w:top w:val="none" w:sz="0" w:space="0" w:color="auto"/>
            <w:left w:val="none" w:sz="0" w:space="0" w:color="auto"/>
            <w:bottom w:val="none" w:sz="0" w:space="0" w:color="auto"/>
            <w:right w:val="none" w:sz="0" w:space="0" w:color="auto"/>
          </w:divBdr>
        </w:div>
        <w:div w:id="327056412">
          <w:marLeft w:val="0"/>
          <w:marRight w:val="0"/>
          <w:marTop w:val="0"/>
          <w:marBottom w:val="0"/>
          <w:divBdr>
            <w:top w:val="none" w:sz="0" w:space="0" w:color="auto"/>
            <w:left w:val="none" w:sz="0" w:space="0" w:color="auto"/>
            <w:bottom w:val="none" w:sz="0" w:space="0" w:color="auto"/>
            <w:right w:val="none" w:sz="0" w:space="0" w:color="auto"/>
          </w:divBdr>
        </w:div>
        <w:div w:id="1883441094">
          <w:marLeft w:val="0"/>
          <w:marRight w:val="0"/>
          <w:marTop w:val="206"/>
          <w:marBottom w:val="206"/>
          <w:divBdr>
            <w:top w:val="none" w:sz="0" w:space="0" w:color="auto"/>
            <w:left w:val="none" w:sz="0" w:space="0" w:color="auto"/>
            <w:bottom w:val="none" w:sz="0" w:space="0" w:color="auto"/>
            <w:right w:val="none" w:sz="0" w:space="0" w:color="auto"/>
          </w:divBdr>
        </w:div>
        <w:div w:id="2126655672">
          <w:marLeft w:val="0"/>
          <w:marRight w:val="0"/>
          <w:marTop w:val="0"/>
          <w:marBottom w:val="0"/>
          <w:divBdr>
            <w:top w:val="none" w:sz="0" w:space="0" w:color="auto"/>
            <w:left w:val="none" w:sz="0" w:space="0" w:color="auto"/>
            <w:bottom w:val="none" w:sz="0" w:space="0" w:color="auto"/>
            <w:right w:val="none" w:sz="0" w:space="0" w:color="auto"/>
          </w:divBdr>
        </w:div>
        <w:div w:id="206727570">
          <w:marLeft w:val="0"/>
          <w:marRight w:val="0"/>
          <w:marTop w:val="0"/>
          <w:marBottom w:val="0"/>
          <w:divBdr>
            <w:top w:val="none" w:sz="0" w:space="0" w:color="auto"/>
            <w:left w:val="none" w:sz="0" w:space="0" w:color="auto"/>
            <w:bottom w:val="none" w:sz="0" w:space="0" w:color="auto"/>
            <w:right w:val="none" w:sz="0" w:space="0" w:color="auto"/>
          </w:divBdr>
        </w:div>
        <w:div w:id="898322869">
          <w:marLeft w:val="0"/>
          <w:marRight w:val="0"/>
          <w:marTop w:val="0"/>
          <w:marBottom w:val="0"/>
          <w:divBdr>
            <w:top w:val="none" w:sz="0" w:space="0" w:color="auto"/>
            <w:left w:val="none" w:sz="0" w:space="0" w:color="auto"/>
            <w:bottom w:val="none" w:sz="0" w:space="0" w:color="auto"/>
            <w:right w:val="none" w:sz="0" w:space="0" w:color="auto"/>
          </w:divBdr>
        </w:div>
        <w:div w:id="706099407">
          <w:marLeft w:val="0"/>
          <w:marRight w:val="0"/>
          <w:marTop w:val="0"/>
          <w:marBottom w:val="0"/>
          <w:divBdr>
            <w:top w:val="none" w:sz="0" w:space="0" w:color="auto"/>
            <w:left w:val="none" w:sz="0" w:space="0" w:color="auto"/>
            <w:bottom w:val="none" w:sz="0" w:space="0" w:color="auto"/>
            <w:right w:val="none" w:sz="0" w:space="0" w:color="auto"/>
          </w:divBdr>
        </w:div>
        <w:div w:id="1967422692">
          <w:marLeft w:val="0"/>
          <w:marRight w:val="0"/>
          <w:marTop w:val="0"/>
          <w:marBottom w:val="0"/>
          <w:divBdr>
            <w:top w:val="none" w:sz="0" w:space="0" w:color="auto"/>
            <w:left w:val="none" w:sz="0" w:space="0" w:color="auto"/>
            <w:bottom w:val="none" w:sz="0" w:space="0" w:color="auto"/>
            <w:right w:val="none" w:sz="0" w:space="0" w:color="auto"/>
          </w:divBdr>
        </w:div>
        <w:div w:id="1925526419">
          <w:marLeft w:val="0"/>
          <w:marRight w:val="0"/>
          <w:marTop w:val="0"/>
          <w:marBottom w:val="0"/>
          <w:divBdr>
            <w:top w:val="none" w:sz="0" w:space="0" w:color="auto"/>
            <w:left w:val="none" w:sz="0" w:space="0" w:color="auto"/>
            <w:bottom w:val="none" w:sz="0" w:space="0" w:color="auto"/>
            <w:right w:val="none" w:sz="0" w:space="0" w:color="auto"/>
          </w:divBdr>
        </w:div>
        <w:div w:id="946350738">
          <w:marLeft w:val="0"/>
          <w:marRight w:val="0"/>
          <w:marTop w:val="0"/>
          <w:marBottom w:val="0"/>
          <w:divBdr>
            <w:top w:val="none" w:sz="0" w:space="0" w:color="auto"/>
            <w:left w:val="none" w:sz="0" w:space="0" w:color="auto"/>
            <w:bottom w:val="none" w:sz="0" w:space="0" w:color="auto"/>
            <w:right w:val="none" w:sz="0" w:space="0" w:color="auto"/>
          </w:divBdr>
        </w:div>
        <w:div w:id="710156750">
          <w:marLeft w:val="0"/>
          <w:marRight w:val="0"/>
          <w:marTop w:val="206"/>
          <w:marBottom w:val="206"/>
          <w:divBdr>
            <w:top w:val="none" w:sz="0" w:space="0" w:color="auto"/>
            <w:left w:val="none" w:sz="0" w:space="0" w:color="auto"/>
            <w:bottom w:val="none" w:sz="0" w:space="0" w:color="auto"/>
            <w:right w:val="none" w:sz="0" w:space="0" w:color="auto"/>
          </w:divBdr>
        </w:div>
        <w:div w:id="1807312592">
          <w:marLeft w:val="0"/>
          <w:marRight w:val="0"/>
          <w:marTop w:val="0"/>
          <w:marBottom w:val="0"/>
          <w:divBdr>
            <w:top w:val="none" w:sz="0" w:space="0" w:color="auto"/>
            <w:left w:val="none" w:sz="0" w:space="0" w:color="auto"/>
            <w:bottom w:val="none" w:sz="0" w:space="0" w:color="auto"/>
            <w:right w:val="none" w:sz="0" w:space="0" w:color="auto"/>
          </w:divBdr>
        </w:div>
        <w:div w:id="1889952168">
          <w:marLeft w:val="0"/>
          <w:marRight w:val="0"/>
          <w:marTop w:val="0"/>
          <w:marBottom w:val="0"/>
          <w:divBdr>
            <w:top w:val="none" w:sz="0" w:space="0" w:color="auto"/>
            <w:left w:val="none" w:sz="0" w:space="0" w:color="auto"/>
            <w:bottom w:val="none" w:sz="0" w:space="0" w:color="auto"/>
            <w:right w:val="none" w:sz="0" w:space="0" w:color="auto"/>
          </w:divBdr>
        </w:div>
        <w:div w:id="54012413">
          <w:marLeft w:val="0"/>
          <w:marRight w:val="0"/>
          <w:marTop w:val="0"/>
          <w:marBottom w:val="0"/>
          <w:divBdr>
            <w:top w:val="none" w:sz="0" w:space="0" w:color="auto"/>
            <w:left w:val="none" w:sz="0" w:space="0" w:color="auto"/>
            <w:bottom w:val="none" w:sz="0" w:space="0" w:color="auto"/>
            <w:right w:val="none" w:sz="0" w:space="0" w:color="auto"/>
          </w:divBdr>
        </w:div>
        <w:div w:id="1797679339">
          <w:marLeft w:val="0"/>
          <w:marRight w:val="0"/>
          <w:marTop w:val="0"/>
          <w:marBottom w:val="0"/>
          <w:divBdr>
            <w:top w:val="none" w:sz="0" w:space="0" w:color="auto"/>
            <w:left w:val="none" w:sz="0" w:space="0" w:color="auto"/>
            <w:bottom w:val="none" w:sz="0" w:space="0" w:color="auto"/>
            <w:right w:val="none" w:sz="0" w:space="0" w:color="auto"/>
          </w:divBdr>
        </w:div>
        <w:div w:id="445124363">
          <w:marLeft w:val="0"/>
          <w:marRight w:val="0"/>
          <w:marTop w:val="0"/>
          <w:marBottom w:val="0"/>
          <w:divBdr>
            <w:top w:val="none" w:sz="0" w:space="0" w:color="auto"/>
            <w:left w:val="none" w:sz="0" w:space="0" w:color="auto"/>
            <w:bottom w:val="none" w:sz="0" w:space="0" w:color="auto"/>
            <w:right w:val="none" w:sz="0" w:space="0" w:color="auto"/>
          </w:divBdr>
        </w:div>
        <w:div w:id="434906909">
          <w:marLeft w:val="0"/>
          <w:marRight w:val="0"/>
          <w:marTop w:val="206"/>
          <w:marBottom w:val="206"/>
          <w:divBdr>
            <w:top w:val="none" w:sz="0" w:space="0" w:color="auto"/>
            <w:left w:val="none" w:sz="0" w:space="0" w:color="auto"/>
            <w:bottom w:val="none" w:sz="0" w:space="0" w:color="auto"/>
            <w:right w:val="none" w:sz="0" w:space="0" w:color="auto"/>
          </w:divBdr>
        </w:div>
        <w:div w:id="1470635073">
          <w:marLeft w:val="0"/>
          <w:marRight w:val="0"/>
          <w:marTop w:val="0"/>
          <w:marBottom w:val="0"/>
          <w:divBdr>
            <w:top w:val="none" w:sz="0" w:space="0" w:color="auto"/>
            <w:left w:val="none" w:sz="0" w:space="0" w:color="auto"/>
            <w:bottom w:val="none" w:sz="0" w:space="0" w:color="auto"/>
            <w:right w:val="none" w:sz="0" w:space="0" w:color="auto"/>
          </w:divBdr>
        </w:div>
        <w:div w:id="3090168">
          <w:marLeft w:val="0"/>
          <w:marRight w:val="0"/>
          <w:marTop w:val="0"/>
          <w:marBottom w:val="0"/>
          <w:divBdr>
            <w:top w:val="none" w:sz="0" w:space="0" w:color="auto"/>
            <w:left w:val="none" w:sz="0" w:space="0" w:color="auto"/>
            <w:bottom w:val="none" w:sz="0" w:space="0" w:color="auto"/>
            <w:right w:val="none" w:sz="0" w:space="0" w:color="auto"/>
          </w:divBdr>
        </w:div>
        <w:div w:id="508761213">
          <w:marLeft w:val="0"/>
          <w:marRight w:val="0"/>
          <w:marTop w:val="0"/>
          <w:marBottom w:val="0"/>
          <w:divBdr>
            <w:top w:val="none" w:sz="0" w:space="0" w:color="auto"/>
            <w:left w:val="none" w:sz="0" w:space="0" w:color="auto"/>
            <w:bottom w:val="none" w:sz="0" w:space="0" w:color="auto"/>
            <w:right w:val="none" w:sz="0" w:space="0" w:color="auto"/>
          </w:divBdr>
        </w:div>
        <w:div w:id="465127989">
          <w:marLeft w:val="0"/>
          <w:marRight w:val="0"/>
          <w:marTop w:val="0"/>
          <w:marBottom w:val="0"/>
          <w:divBdr>
            <w:top w:val="none" w:sz="0" w:space="0" w:color="auto"/>
            <w:left w:val="none" w:sz="0" w:space="0" w:color="auto"/>
            <w:bottom w:val="none" w:sz="0" w:space="0" w:color="auto"/>
            <w:right w:val="none" w:sz="0" w:space="0" w:color="auto"/>
          </w:divBdr>
        </w:div>
      </w:divsChild>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491</Words>
  <Characters>2800</Characters>
  <Application>Microsoft Office Word</Application>
  <DocSecurity>0</DocSecurity>
  <Lines>23</Lines>
  <Paragraphs>6</Paragraphs>
  <ScaleCrop>false</ScaleCrop>
  <Company>2ndSpAcE</Company>
  <LinksUpToDate>false</LinksUpToDate>
  <CharactersWithSpaces>3285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2025-02-12T05:48:00Z</dcterms:created>
  <dcterms:modified xsi:type="dcterms:W3CDTF">2025-02-12T06:21:00Z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