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8F" w:rsidRPr="002523C1" w:rsidRDefault="00244F8F" w:rsidP="00244F8F">
      <w:pPr>
        <w:jc w:val="center"/>
        <w:rPr>
          <w:b/>
          <w:bCs/>
          <w:sz w:val="36"/>
          <w:szCs w:val="36"/>
          <w:shd w:val="pct15" w:color="auto" w:fill="FFFFFF"/>
        </w:rPr>
      </w:pPr>
      <w:r w:rsidRPr="002523C1">
        <w:rPr>
          <w:rFonts w:hint="eastAsia"/>
          <w:b/>
          <w:bCs/>
          <w:sz w:val="36"/>
          <w:szCs w:val="36"/>
          <w:shd w:val="pct15" w:color="auto" w:fill="FFFFFF"/>
        </w:rPr>
        <w:t>新</w:t>
      </w:r>
      <w:r w:rsidRPr="002523C1">
        <w:rPr>
          <w:rFonts w:hint="eastAsia"/>
          <w:b/>
          <w:bCs/>
          <w:sz w:val="36"/>
          <w:szCs w:val="36"/>
          <w:shd w:val="pct15" w:color="auto" w:fill="FFFFFF"/>
        </w:rPr>
        <w:t xml:space="preserve"> </w:t>
      </w:r>
      <w:r w:rsidRPr="002523C1">
        <w:rPr>
          <w:rFonts w:hint="eastAsia"/>
          <w:b/>
          <w:bCs/>
          <w:sz w:val="36"/>
          <w:szCs w:val="36"/>
          <w:shd w:val="pct15" w:color="auto" w:fill="FFFFFF"/>
        </w:rPr>
        <w:t>书</w:t>
      </w:r>
      <w:r w:rsidRPr="002523C1">
        <w:rPr>
          <w:rFonts w:hint="eastAsia"/>
          <w:b/>
          <w:bCs/>
          <w:sz w:val="36"/>
          <w:szCs w:val="36"/>
          <w:shd w:val="pct15" w:color="auto" w:fill="FFFFFF"/>
        </w:rPr>
        <w:t xml:space="preserve"> </w:t>
      </w:r>
      <w:r w:rsidRPr="002523C1">
        <w:rPr>
          <w:rFonts w:hint="eastAsia"/>
          <w:b/>
          <w:bCs/>
          <w:sz w:val="36"/>
          <w:szCs w:val="36"/>
          <w:shd w:val="pct15" w:color="auto" w:fill="FFFFFF"/>
        </w:rPr>
        <w:t>推</w:t>
      </w:r>
      <w:r w:rsidRPr="002523C1">
        <w:rPr>
          <w:rFonts w:hint="eastAsia"/>
          <w:b/>
          <w:bCs/>
          <w:sz w:val="36"/>
          <w:szCs w:val="36"/>
          <w:shd w:val="pct15" w:color="auto" w:fill="FFFFFF"/>
        </w:rPr>
        <w:t xml:space="preserve"> </w:t>
      </w:r>
      <w:r w:rsidRPr="002523C1">
        <w:rPr>
          <w:rFonts w:hint="eastAsia"/>
          <w:b/>
          <w:bCs/>
          <w:sz w:val="36"/>
          <w:szCs w:val="36"/>
          <w:shd w:val="pct15" w:color="auto" w:fill="FFFFFF"/>
        </w:rPr>
        <w:t>荐</w:t>
      </w:r>
    </w:p>
    <w:p w:rsidR="00244F8F" w:rsidRPr="005508BD" w:rsidRDefault="00244F8F" w:rsidP="00244F8F">
      <w:pPr>
        <w:tabs>
          <w:tab w:val="left" w:pos="341"/>
          <w:tab w:val="left" w:pos="5235"/>
        </w:tabs>
        <w:jc w:val="left"/>
        <w:rPr>
          <w:b/>
          <w:bCs/>
          <w:color w:val="000000"/>
          <w:szCs w:val="18"/>
        </w:rPr>
      </w:pPr>
    </w:p>
    <w:p w:rsidR="00A10F0C" w:rsidRPr="005508BD" w:rsidRDefault="00344A2C" w:rsidP="0046005A">
      <w:pPr>
        <w:tabs>
          <w:tab w:val="left" w:pos="341"/>
          <w:tab w:val="left" w:pos="5235"/>
          <w:tab w:val="left" w:pos="8080"/>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418590" cy="2148840"/>
            <wp:effectExtent l="0" t="0" r="0" b="3810"/>
            <wp:wrapSquare wrapText="bothSides"/>
            <wp:docPr id="4" name="图片 4" descr="https://m.media-amazon.com/images/I/81dYKcQSdC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81dYKcQSdC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590"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F8F" w:rsidRPr="005508BD">
        <w:rPr>
          <w:b/>
          <w:bCs/>
          <w:color w:val="000000"/>
          <w:szCs w:val="21"/>
        </w:rPr>
        <w:t>中文书名：</w:t>
      </w:r>
      <w:r w:rsidR="00014408" w:rsidRPr="005508BD">
        <w:rPr>
          <w:rFonts w:hint="eastAsia"/>
          <w:b/>
          <w:bCs/>
          <w:color w:val="000000"/>
          <w:szCs w:val="21"/>
        </w:rPr>
        <w:t>《</w:t>
      </w:r>
      <w:r w:rsidR="003820D6">
        <w:rPr>
          <w:rFonts w:hint="eastAsia"/>
          <w:b/>
          <w:bCs/>
          <w:color w:val="000000"/>
          <w:szCs w:val="21"/>
        </w:rPr>
        <w:t>加强</w:t>
      </w:r>
      <w:r w:rsidR="009D4B61">
        <w:rPr>
          <w:rFonts w:hint="eastAsia"/>
          <w:b/>
          <w:bCs/>
          <w:color w:val="000000"/>
          <w:szCs w:val="21"/>
        </w:rPr>
        <w:t>疫苗：</w:t>
      </w:r>
      <w:r w:rsidR="000F63EF">
        <w:rPr>
          <w:rFonts w:hint="eastAsia"/>
          <w:b/>
          <w:bCs/>
          <w:color w:val="000000"/>
          <w:szCs w:val="21"/>
        </w:rPr>
        <w:t>麻疹的紧迫</w:t>
      </w:r>
      <w:r w:rsidRPr="00344A2C">
        <w:rPr>
          <w:rFonts w:hint="eastAsia"/>
          <w:b/>
          <w:bCs/>
          <w:color w:val="000000"/>
          <w:szCs w:val="21"/>
        </w:rPr>
        <w:t>教训与儿童健康的不确定未来</w:t>
      </w:r>
      <w:r w:rsidR="00014408" w:rsidRPr="005508BD">
        <w:rPr>
          <w:rFonts w:hint="eastAsia"/>
          <w:b/>
          <w:bCs/>
          <w:color w:val="000000"/>
          <w:szCs w:val="21"/>
        </w:rPr>
        <w:t>》</w:t>
      </w:r>
    </w:p>
    <w:p w:rsidR="00692224" w:rsidRDefault="00A10F0C" w:rsidP="00072ABC">
      <w:pPr>
        <w:tabs>
          <w:tab w:val="left" w:pos="341"/>
          <w:tab w:val="left" w:pos="5235"/>
        </w:tabs>
        <w:rPr>
          <w:b/>
          <w:bCs/>
          <w:color w:val="000000"/>
          <w:szCs w:val="21"/>
        </w:rPr>
      </w:pPr>
      <w:r w:rsidRPr="005508BD">
        <w:rPr>
          <w:b/>
          <w:bCs/>
          <w:color w:val="000000"/>
          <w:szCs w:val="21"/>
        </w:rPr>
        <w:t>英</w:t>
      </w:r>
      <w:r w:rsidR="00132921" w:rsidRPr="005508BD">
        <w:rPr>
          <w:b/>
          <w:bCs/>
          <w:color w:val="000000"/>
          <w:szCs w:val="21"/>
        </w:rPr>
        <w:t>文书名：</w:t>
      </w:r>
      <w:r w:rsidR="005D403C" w:rsidRPr="005D403C">
        <w:rPr>
          <w:b/>
          <w:bCs/>
          <w:color w:val="000000"/>
          <w:szCs w:val="21"/>
        </w:rPr>
        <w:t>BOOSTER SHOTS: The Urgent Lessons of Measles and the Uncertain Future of Children's Health</w:t>
      </w:r>
    </w:p>
    <w:p w:rsidR="00E00CC0" w:rsidRPr="005508BD" w:rsidRDefault="00CD409A" w:rsidP="00072ABC">
      <w:pPr>
        <w:tabs>
          <w:tab w:val="left" w:pos="341"/>
          <w:tab w:val="left" w:pos="5235"/>
        </w:tabs>
        <w:rPr>
          <w:b/>
          <w:bCs/>
          <w:color w:val="000000"/>
          <w:szCs w:val="21"/>
        </w:rPr>
      </w:pPr>
      <w:r w:rsidRPr="005508BD">
        <w:rPr>
          <w:b/>
          <w:bCs/>
          <w:color w:val="000000"/>
          <w:szCs w:val="21"/>
        </w:rPr>
        <w:t>作</w:t>
      </w:r>
      <w:r w:rsidRPr="005508BD">
        <w:rPr>
          <w:b/>
          <w:bCs/>
          <w:color w:val="000000"/>
          <w:szCs w:val="21"/>
        </w:rPr>
        <w:t xml:space="preserve">    </w:t>
      </w:r>
      <w:r w:rsidRPr="005508BD">
        <w:rPr>
          <w:b/>
          <w:bCs/>
          <w:color w:val="000000"/>
          <w:szCs w:val="21"/>
        </w:rPr>
        <w:t>者：</w:t>
      </w:r>
      <w:r w:rsidR="00344A2C" w:rsidRPr="00344A2C">
        <w:rPr>
          <w:b/>
          <w:bCs/>
          <w:color w:val="000000"/>
          <w:szCs w:val="21"/>
        </w:rPr>
        <w:t>Adam Ratner</w:t>
      </w:r>
    </w:p>
    <w:p w:rsidR="002E4527" w:rsidRPr="00EB2547" w:rsidRDefault="00244F8F" w:rsidP="00EB2547">
      <w:pPr>
        <w:tabs>
          <w:tab w:val="left" w:pos="341"/>
          <w:tab w:val="left" w:pos="4253"/>
          <w:tab w:val="left" w:pos="5235"/>
        </w:tabs>
        <w:rPr>
          <w:b/>
          <w:bCs/>
          <w:color w:val="000000"/>
          <w:szCs w:val="21"/>
        </w:rPr>
      </w:pPr>
      <w:r w:rsidRPr="005508BD">
        <w:rPr>
          <w:b/>
          <w:bCs/>
          <w:color w:val="000000"/>
          <w:szCs w:val="21"/>
        </w:rPr>
        <w:t>出</w:t>
      </w:r>
      <w:r w:rsidRPr="005508BD">
        <w:rPr>
          <w:b/>
          <w:bCs/>
          <w:color w:val="000000"/>
          <w:szCs w:val="21"/>
        </w:rPr>
        <w:t xml:space="preserve"> </w:t>
      </w:r>
      <w:r w:rsidRPr="005508BD">
        <w:rPr>
          <w:b/>
          <w:bCs/>
          <w:color w:val="000000"/>
          <w:szCs w:val="21"/>
        </w:rPr>
        <w:t>版</w:t>
      </w:r>
      <w:r w:rsidRPr="005508BD">
        <w:rPr>
          <w:b/>
          <w:bCs/>
          <w:color w:val="000000"/>
          <w:szCs w:val="21"/>
        </w:rPr>
        <w:t xml:space="preserve"> </w:t>
      </w:r>
      <w:r w:rsidRPr="005508BD">
        <w:rPr>
          <w:b/>
          <w:bCs/>
          <w:color w:val="000000"/>
          <w:szCs w:val="21"/>
        </w:rPr>
        <w:t>社：</w:t>
      </w:r>
      <w:r w:rsidR="000C2711" w:rsidRPr="000C2711">
        <w:rPr>
          <w:b/>
          <w:color w:val="000000"/>
          <w:szCs w:val="21"/>
        </w:rPr>
        <w:t>Avery Books</w:t>
      </w:r>
    </w:p>
    <w:p w:rsidR="006E0F96" w:rsidRDefault="00244F8F" w:rsidP="00E132E9">
      <w:pPr>
        <w:tabs>
          <w:tab w:val="left" w:pos="341"/>
          <w:tab w:val="left" w:pos="5235"/>
        </w:tabs>
        <w:rPr>
          <w:b/>
          <w:bCs/>
          <w:color w:val="000000"/>
          <w:szCs w:val="21"/>
        </w:rPr>
      </w:pPr>
      <w:r w:rsidRPr="005508BD">
        <w:rPr>
          <w:b/>
          <w:bCs/>
          <w:color w:val="000000"/>
          <w:szCs w:val="21"/>
        </w:rPr>
        <w:t>代理公司：</w:t>
      </w:r>
      <w:proofErr w:type="spellStart"/>
      <w:r w:rsidR="000C2711">
        <w:rPr>
          <w:rFonts w:hint="eastAsia"/>
          <w:b/>
          <w:bCs/>
          <w:color w:val="000000"/>
          <w:szCs w:val="21"/>
        </w:rPr>
        <w:t>Tessler</w:t>
      </w:r>
      <w:proofErr w:type="spellEnd"/>
      <w:r w:rsidR="00915586">
        <w:rPr>
          <w:b/>
          <w:bCs/>
          <w:color w:val="000000"/>
          <w:szCs w:val="21"/>
        </w:rPr>
        <w:t>/</w:t>
      </w:r>
      <w:r w:rsidR="00D17732" w:rsidRPr="005508BD">
        <w:rPr>
          <w:b/>
          <w:bCs/>
          <w:color w:val="000000"/>
          <w:szCs w:val="21"/>
        </w:rPr>
        <w:t>ANA</w:t>
      </w:r>
      <w:r w:rsidR="002727E9">
        <w:rPr>
          <w:rFonts w:hint="eastAsia"/>
          <w:b/>
          <w:bCs/>
          <w:color w:val="000000"/>
          <w:szCs w:val="21"/>
        </w:rPr>
        <w:t>/</w:t>
      </w:r>
      <w:r w:rsidR="00344A2C">
        <w:rPr>
          <w:b/>
          <w:bCs/>
          <w:color w:val="000000"/>
          <w:szCs w:val="21"/>
        </w:rPr>
        <w:t>Jessica Wu</w:t>
      </w:r>
    </w:p>
    <w:p w:rsidR="00244F8F" w:rsidRPr="005508BD" w:rsidRDefault="00244F8F" w:rsidP="00E132E9">
      <w:pPr>
        <w:tabs>
          <w:tab w:val="left" w:pos="341"/>
          <w:tab w:val="left" w:pos="5235"/>
        </w:tabs>
        <w:rPr>
          <w:b/>
          <w:bCs/>
          <w:color w:val="000000"/>
          <w:szCs w:val="21"/>
        </w:rPr>
      </w:pPr>
      <w:r w:rsidRPr="005508BD">
        <w:rPr>
          <w:b/>
          <w:bCs/>
          <w:color w:val="000000"/>
          <w:szCs w:val="21"/>
        </w:rPr>
        <w:t>页</w:t>
      </w:r>
      <w:r w:rsidRPr="005508BD">
        <w:rPr>
          <w:b/>
          <w:bCs/>
          <w:color w:val="000000"/>
          <w:szCs w:val="21"/>
        </w:rPr>
        <w:t xml:space="preserve">    </w:t>
      </w:r>
      <w:r w:rsidR="00D55CF3" w:rsidRPr="005508BD">
        <w:rPr>
          <w:rFonts w:hint="eastAsia"/>
          <w:b/>
          <w:bCs/>
          <w:color w:val="000000"/>
          <w:szCs w:val="21"/>
        </w:rPr>
        <w:t>数</w:t>
      </w:r>
      <w:r w:rsidRPr="005508BD">
        <w:rPr>
          <w:b/>
          <w:bCs/>
          <w:color w:val="000000"/>
          <w:szCs w:val="21"/>
        </w:rPr>
        <w:t>：</w:t>
      </w:r>
      <w:r w:rsidR="00344A2C" w:rsidRPr="00344A2C">
        <w:rPr>
          <w:b/>
          <w:bCs/>
          <w:color w:val="000000"/>
          <w:szCs w:val="21"/>
        </w:rPr>
        <w:t>288</w:t>
      </w:r>
      <w:r w:rsidR="00344A2C">
        <w:rPr>
          <w:b/>
          <w:bCs/>
          <w:color w:val="000000"/>
          <w:szCs w:val="21"/>
        </w:rPr>
        <w:t>页</w:t>
      </w:r>
    </w:p>
    <w:p w:rsidR="00082504" w:rsidRPr="005508BD" w:rsidRDefault="00082504" w:rsidP="00082504">
      <w:pPr>
        <w:tabs>
          <w:tab w:val="left" w:pos="341"/>
          <w:tab w:val="left" w:pos="5235"/>
        </w:tabs>
        <w:rPr>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sidR="00344A2C" w:rsidRPr="00344A2C">
        <w:rPr>
          <w:b/>
          <w:bCs/>
          <w:color w:val="000000"/>
          <w:szCs w:val="21"/>
        </w:rPr>
        <w:t>2025</w:t>
      </w:r>
      <w:r w:rsidR="001113FE">
        <w:rPr>
          <w:b/>
          <w:bCs/>
          <w:color w:val="000000"/>
          <w:szCs w:val="21"/>
        </w:rPr>
        <w:t>年</w:t>
      </w:r>
      <w:r w:rsidR="00344A2C">
        <w:rPr>
          <w:rFonts w:hint="eastAsia"/>
          <w:b/>
          <w:bCs/>
          <w:color w:val="000000"/>
          <w:szCs w:val="21"/>
        </w:rPr>
        <w:t>2</w:t>
      </w:r>
      <w:r w:rsidR="00344A2C">
        <w:rPr>
          <w:rFonts w:hint="eastAsia"/>
          <w:b/>
          <w:bCs/>
          <w:color w:val="000000"/>
          <w:szCs w:val="21"/>
        </w:rPr>
        <w:t>月</w:t>
      </w:r>
    </w:p>
    <w:p w:rsidR="003250A9" w:rsidRPr="005508BD" w:rsidRDefault="003250A9" w:rsidP="003250A9">
      <w:pPr>
        <w:rPr>
          <w:b/>
          <w:bCs/>
          <w:color w:val="000000"/>
        </w:rPr>
      </w:pPr>
      <w:r w:rsidRPr="005508BD">
        <w:rPr>
          <w:rFonts w:hint="eastAsia"/>
          <w:b/>
          <w:bCs/>
          <w:color w:val="000000"/>
        </w:rPr>
        <w:t>代理地区：中国大陆、台湾</w:t>
      </w:r>
    </w:p>
    <w:p w:rsidR="00507886" w:rsidRPr="005508BD" w:rsidRDefault="000810D5" w:rsidP="00507886">
      <w:pPr>
        <w:tabs>
          <w:tab w:val="left" w:pos="341"/>
          <w:tab w:val="left" w:pos="5235"/>
        </w:tabs>
        <w:rPr>
          <w:b/>
          <w:bCs/>
          <w:color w:val="000000"/>
          <w:szCs w:val="21"/>
        </w:rPr>
      </w:pPr>
      <w:r>
        <w:rPr>
          <w:b/>
          <w:bCs/>
          <w:color w:val="000000"/>
          <w:szCs w:val="21"/>
        </w:rPr>
        <w:t>审读资料：</w:t>
      </w:r>
      <w:r w:rsidR="00344A2C">
        <w:rPr>
          <w:rFonts w:hint="eastAsia"/>
          <w:b/>
          <w:bCs/>
          <w:color w:val="000000"/>
          <w:szCs w:val="21"/>
        </w:rPr>
        <w:t>电子稿</w:t>
      </w:r>
    </w:p>
    <w:p w:rsidR="00D8771E" w:rsidRDefault="00C117A9" w:rsidP="00507886">
      <w:pPr>
        <w:tabs>
          <w:tab w:val="left" w:pos="341"/>
          <w:tab w:val="left" w:pos="5235"/>
        </w:tabs>
        <w:rPr>
          <w:b/>
          <w:bCs/>
          <w:color w:val="000000"/>
          <w:szCs w:val="21"/>
        </w:rPr>
      </w:pPr>
      <w:r w:rsidRPr="005508BD">
        <w:rPr>
          <w:rFonts w:hint="eastAsia"/>
          <w:b/>
          <w:bCs/>
          <w:color w:val="000000"/>
          <w:szCs w:val="21"/>
        </w:rPr>
        <w:t>类</w:t>
      </w:r>
      <w:r w:rsidRPr="005508BD">
        <w:rPr>
          <w:rFonts w:hint="eastAsia"/>
          <w:b/>
          <w:bCs/>
          <w:color w:val="000000"/>
          <w:szCs w:val="21"/>
        </w:rPr>
        <w:t xml:space="preserve">    </w:t>
      </w:r>
      <w:r w:rsidR="00EB2547">
        <w:rPr>
          <w:rFonts w:hint="eastAsia"/>
          <w:b/>
          <w:bCs/>
          <w:color w:val="000000"/>
          <w:szCs w:val="21"/>
        </w:rPr>
        <w:t>型：</w:t>
      </w:r>
      <w:r w:rsidR="00344A2C">
        <w:rPr>
          <w:rFonts w:hint="eastAsia"/>
          <w:b/>
          <w:bCs/>
          <w:color w:val="000000"/>
          <w:szCs w:val="21"/>
        </w:rPr>
        <w:t>医学</w:t>
      </w:r>
      <w:r w:rsidR="005D203D">
        <w:rPr>
          <w:rFonts w:hint="eastAsia"/>
          <w:b/>
          <w:bCs/>
          <w:color w:val="000000"/>
          <w:szCs w:val="21"/>
        </w:rPr>
        <w:t>/</w:t>
      </w:r>
      <w:r w:rsidR="005D203D">
        <w:rPr>
          <w:rFonts w:hint="eastAsia"/>
          <w:b/>
          <w:bCs/>
          <w:color w:val="000000"/>
          <w:szCs w:val="21"/>
        </w:rPr>
        <w:t>大众社科</w:t>
      </w:r>
      <w:bookmarkStart w:id="0" w:name="_GoBack"/>
      <w:bookmarkEnd w:id="0"/>
    </w:p>
    <w:p w:rsidR="00344A2C" w:rsidRPr="00344A2C" w:rsidRDefault="00344A2C" w:rsidP="00507886">
      <w:pPr>
        <w:tabs>
          <w:tab w:val="left" w:pos="341"/>
          <w:tab w:val="left" w:pos="5235"/>
        </w:tabs>
        <w:rPr>
          <w:b/>
          <w:bCs/>
          <w:color w:val="FF0000"/>
          <w:szCs w:val="21"/>
        </w:rPr>
      </w:pPr>
      <w:r w:rsidRPr="00344A2C">
        <w:rPr>
          <w:b/>
          <w:bCs/>
          <w:color w:val="FF0000"/>
          <w:szCs w:val="21"/>
        </w:rPr>
        <w:t>亚马逊畅销书排名：</w:t>
      </w:r>
    </w:p>
    <w:p w:rsidR="00344A2C" w:rsidRPr="00344A2C" w:rsidRDefault="00344A2C" w:rsidP="00344A2C">
      <w:pPr>
        <w:tabs>
          <w:tab w:val="left" w:pos="341"/>
          <w:tab w:val="left" w:pos="5235"/>
        </w:tabs>
        <w:rPr>
          <w:b/>
          <w:bCs/>
          <w:color w:val="FF0000"/>
          <w:szCs w:val="21"/>
        </w:rPr>
      </w:pPr>
      <w:r w:rsidRPr="00344A2C">
        <w:rPr>
          <w:b/>
          <w:bCs/>
          <w:color w:val="FF0000"/>
          <w:szCs w:val="21"/>
        </w:rPr>
        <w:t>#3 in Pathology Clinical Chemistry (Books)</w:t>
      </w:r>
    </w:p>
    <w:p w:rsidR="00344A2C" w:rsidRPr="00344A2C" w:rsidRDefault="00344A2C" w:rsidP="00344A2C">
      <w:pPr>
        <w:tabs>
          <w:tab w:val="left" w:pos="341"/>
          <w:tab w:val="left" w:pos="5235"/>
        </w:tabs>
        <w:rPr>
          <w:b/>
          <w:bCs/>
          <w:color w:val="FF0000"/>
          <w:szCs w:val="21"/>
        </w:rPr>
      </w:pPr>
      <w:r w:rsidRPr="00344A2C">
        <w:rPr>
          <w:b/>
          <w:bCs/>
          <w:color w:val="FF0000"/>
          <w:szCs w:val="21"/>
        </w:rPr>
        <w:t>#15 in Vaccinations</w:t>
      </w:r>
    </w:p>
    <w:p w:rsidR="00344A2C" w:rsidRPr="00344A2C" w:rsidRDefault="00344A2C" w:rsidP="00344A2C">
      <w:pPr>
        <w:tabs>
          <w:tab w:val="left" w:pos="341"/>
          <w:tab w:val="left" w:pos="5235"/>
        </w:tabs>
        <w:rPr>
          <w:b/>
          <w:bCs/>
          <w:color w:val="FF0000"/>
          <w:szCs w:val="21"/>
        </w:rPr>
      </w:pPr>
      <w:r w:rsidRPr="00344A2C">
        <w:rPr>
          <w:b/>
          <w:bCs/>
          <w:color w:val="FF0000"/>
          <w:szCs w:val="21"/>
        </w:rPr>
        <w:t>#25 in History &amp; Philosophy of Science (Books)</w:t>
      </w:r>
    </w:p>
    <w:p w:rsidR="00C117A9" w:rsidRPr="005F5420" w:rsidRDefault="00C117A9" w:rsidP="00655FA9">
      <w:pPr>
        <w:tabs>
          <w:tab w:val="left" w:pos="341"/>
          <w:tab w:val="left" w:pos="5235"/>
        </w:tabs>
        <w:spacing w:line="280" w:lineRule="exact"/>
        <w:rPr>
          <w:b/>
          <w:bCs/>
          <w:color w:val="000000"/>
          <w:szCs w:val="21"/>
        </w:rPr>
      </w:pPr>
    </w:p>
    <w:p w:rsidR="00EF60DB" w:rsidRDefault="00EF60DB" w:rsidP="00655FA9">
      <w:pPr>
        <w:tabs>
          <w:tab w:val="left" w:pos="341"/>
          <w:tab w:val="left" w:pos="5235"/>
        </w:tabs>
        <w:spacing w:line="280" w:lineRule="exact"/>
        <w:rPr>
          <w:b/>
          <w:bCs/>
          <w:szCs w:val="21"/>
        </w:rPr>
      </w:pPr>
    </w:p>
    <w:p w:rsidR="0050133A" w:rsidRDefault="00244F8F" w:rsidP="00102500">
      <w:pPr>
        <w:tabs>
          <w:tab w:val="left" w:pos="341"/>
          <w:tab w:val="left" w:pos="5235"/>
        </w:tabs>
        <w:rPr>
          <w:b/>
          <w:bCs/>
          <w:szCs w:val="21"/>
        </w:rPr>
      </w:pPr>
      <w:r w:rsidRPr="00102500">
        <w:rPr>
          <w:b/>
          <w:bCs/>
          <w:szCs w:val="21"/>
        </w:rPr>
        <w:t>内容简介：</w:t>
      </w:r>
      <w:bookmarkStart w:id="1" w:name="bio"/>
      <w:bookmarkEnd w:id="1"/>
    </w:p>
    <w:p w:rsidR="00EF60DB" w:rsidRPr="00BA6B50" w:rsidRDefault="00EF60DB" w:rsidP="00C117A9">
      <w:pPr>
        <w:ind w:firstLineChars="196" w:firstLine="412"/>
        <w:rPr>
          <w:bCs/>
          <w:color w:val="000000"/>
          <w:szCs w:val="21"/>
        </w:rPr>
      </w:pPr>
    </w:p>
    <w:p w:rsidR="00344A2C" w:rsidRPr="00344A2C" w:rsidRDefault="00344A2C" w:rsidP="00344A2C">
      <w:pPr>
        <w:ind w:firstLineChars="200" w:firstLine="422"/>
        <w:rPr>
          <w:b/>
          <w:bCs/>
          <w:color w:val="000000"/>
          <w:szCs w:val="21"/>
        </w:rPr>
      </w:pPr>
      <w:r w:rsidRPr="00344A2C">
        <w:rPr>
          <w:rFonts w:hint="eastAsia"/>
          <w:b/>
          <w:bCs/>
          <w:color w:val="000000"/>
          <w:szCs w:val="21"/>
        </w:rPr>
        <w:t>一位儿科医生兼传染病专家就麻疹卷土重来、反疫苗运动的兴起发出警告，并探讨我们该如何为下一次大流行病做好准备。</w:t>
      </w:r>
    </w:p>
    <w:p w:rsidR="00344A2C" w:rsidRPr="00344A2C" w:rsidRDefault="00344A2C" w:rsidP="00344A2C">
      <w:pPr>
        <w:ind w:firstLineChars="200" w:firstLine="420"/>
        <w:rPr>
          <w:bCs/>
          <w:color w:val="000000"/>
          <w:szCs w:val="21"/>
        </w:rPr>
      </w:pPr>
    </w:p>
    <w:p w:rsidR="00344A2C" w:rsidRPr="00344A2C" w:rsidRDefault="00344A2C" w:rsidP="00344A2C">
      <w:pPr>
        <w:ind w:firstLineChars="200" w:firstLine="420"/>
        <w:rPr>
          <w:bCs/>
          <w:color w:val="000000"/>
          <w:szCs w:val="21"/>
        </w:rPr>
      </w:pPr>
      <w:r w:rsidRPr="00344A2C">
        <w:rPr>
          <w:rFonts w:hint="eastAsia"/>
          <w:bCs/>
          <w:color w:val="000000"/>
          <w:szCs w:val="21"/>
        </w:rPr>
        <w:t>每一个被诊断出麻疹的</w:t>
      </w:r>
      <w:r>
        <w:rPr>
          <w:rFonts w:hint="eastAsia"/>
          <w:bCs/>
          <w:color w:val="000000"/>
          <w:szCs w:val="21"/>
        </w:rPr>
        <w:t>孩子</w:t>
      </w:r>
      <w:r w:rsidRPr="00344A2C">
        <w:rPr>
          <w:rFonts w:hint="eastAsia"/>
          <w:bCs/>
          <w:color w:val="000000"/>
          <w:szCs w:val="21"/>
        </w:rPr>
        <w:t>都代表着一</w:t>
      </w:r>
      <w:r>
        <w:rPr>
          <w:rFonts w:hint="eastAsia"/>
          <w:bCs/>
          <w:color w:val="000000"/>
          <w:szCs w:val="21"/>
        </w:rPr>
        <w:t>次</w:t>
      </w:r>
      <w:r w:rsidRPr="00344A2C">
        <w:rPr>
          <w:rFonts w:hint="eastAsia"/>
          <w:bCs/>
          <w:color w:val="000000"/>
          <w:szCs w:val="21"/>
        </w:rPr>
        <w:t>系统的失败——这是一种不可原谅的无谓错误。自人类登月之前，我们就已经掌握了几乎可以</w:t>
      </w:r>
      <w:r w:rsidRPr="00344A2C">
        <w:rPr>
          <w:rFonts w:hint="eastAsia"/>
          <w:bCs/>
          <w:color w:val="000000"/>
          <w:szCs w:val="21"/>
        </w:rPr>
        <w:t>100%</w:t>
      </w:r>
      <w:r w:rsidRPr="00344A2C">
        <w:rPr>
          <w:rFonts w:hint="eastAsia"/>
          <w:bCs/>
          <w:color w:val="000000"/>
          <w:szCs w:val="21"/>
        </w:rPr>
        <w:t>预防麻疹的技术。然而，这种曾经看似已被战胜的严重空气传播疾病，如今却在全球范围内卷土重来。在生物医学如此发达的今天，为什么</w:t>
      </w:r>
      <w:r w:rsidR="004B7CBF" w:rsidRPr="004B7CBF">
        <w:rPr>
          <w:rFonts w:hint="eastAsia"/>
          <w:bCs/>
          <w:color w:val="000000"/>
          <w:szCs w:val="21"/>
        </w:rPr>
        <w:t>家长们</w:t>
      </w:r>
      <w:r w:rsidRPr="00344A2C">
        <w:rPr>
          <w:rFonts w:hint="eastAsia"/>
          <w:bCs/>
          <w:color w:val="000000"/>
          <w:szCs w:val="21"/>
        </w:rPr>
        <w:t>会拒绝接种疫苗，从而危及自己孩子</w:t>
      </w:r>
      <w:r w:rsidR="004B7CBF" w:rsidRPr="004B7CBF">
        <w:rPr>
          <w:rFonts w:hint="eastAsia"/>
          <w:bCs/>
          <w:color w:val="000000"/>
          <w:szCs w:val="21"/>
        </w:rPr>
        <w:t>以及更多人的健康呢？</w:t>
      </w:r>
    </w:p>
    <w:p w:rsidR="004B7CBF" w:rsidRDefault="004B7CBF" w:rsidP="00344A2C">
      <w:pPr>
        <w:ind w:firstLineChars="200" w:firstLine="420"/>
        <w:rPr>
          <w:bCs/>
          <w:color w:val="000000"/>
          <w:szCs w:val="21"/>
        </w:rPr>
      </w:pPr>
    </w:p>
    <w:p w:rsidR="00344A2C" w:rsidRPr="00344A2C" w:rsidRDefault="00344A2C" w:rsidP="00344A2C">
      <w:pPr>
        <w:ind w:firstLineChars="200" w:firstLine="420"/>
        <w:rPr>
          <w:bCs/>
          <w:color w:val="000000"/>
          <w:szCs w:val="21"/>
        </w:rPr>
      </w:pPr>
      <w:r w:rsidRPr="00344A2C">
        <w:rPr>
          <w:rFonts w:hint="eastAsia"/>
          <w:bCs/>
          <w:color w:val="000000"/>
          <w:szCs w:val="21"/>
        </w:rPr>
        <w:t>儿科医生兼传染病专家亚当·拉特纳</w:t>
      </w:r>
      <w:r w:rsidR="004B7CBF">
        <w:rPr>
          <w:rFonts w:hint="eastAsia"/>
          <w:bCs/>
          <w:color w:val="000000"/>
          <w:szCs w:val="21"/>
        </w:rPr>
        <w:t>（</w:t>
      </w:r>
      <w:r w:rsidR="004B7CBF" w:rsidRPr="004B7CBF">
        <w:rPr>
          <w:bCs/>
          <w:color w:val="000000"/>
          <w:szCs w:val="21"/>
        </w:rPr>
        <w:t>Adam Ratner</w:t>
      </w:r>
      <w:r w:rsidR="004B7CBF">
        <w:rPr>
          <w:rFonts w:hint="eastAsia"/>
          <w:bCs/>
          <w:color w:val="000000"/>
          <w:szCs w:val="21"/>
        </w:rPr>
        <w:t>）博士</w:t>
      </w:r>
      <w:r w:rsidRPr="00344A2C">
        <w:rPr>
          <w:rFonts w:hint="eastAsia"/>
          <w:bCs/>
          <w:color w:val="000000"/>
          <w:szCs w:val="21"/>
        </w:rPr>
        <w:t>结合患者故事、历史分析和科学研究指出，麻疹的</w:t>
      </w:r>
      <w:r w:rsidR="004B7CBF" w:rsidRPr="004B7CBF">
        <w:rPr>
          <w:rFonts w:hint="eastAsia"/>
          <w:bCs/>
          <w:color w:val="000000"/>
          <w:szCs w:val="21"/>
        </w:rPr>
        <w:t>死灰复燃</w:t>
      </w:r>
      <w:r w:rsidRPr="00344A2C">
        <w:rPr>
          <w:rFonts w:hint="eastAsia"/>
          <w:bCs/>
          <w:color w:val="000000"/>
          <w:szCs w:val="21"/>
        </w:rPr>
        <w:t>以及随后的新冠疫情</w:t>
      </w:r>
      <w:r w:rsidR="004B7CBF">
        <w:rPr>
          <w:rFonts w:hint="eastAsia"/>
          <w:bCs/>
          <w:color w:val="000000"/>
          <w:szCs w:val="21"/>
        </w:rPr>
        <w:t>都是被遗忘</w:t>
      </w:r>
      <w:r w:rsidRPr="00344A2C">
        <w:rPr>
          <w:rFonts w:hint="eastAsia"/>
          <w:bCs/>
          <w:color w:val="000000"/>
          <w:szCs w:val="21"/>
        </w:rPr>
        <w:t>知识的警示信号——</w:t>
      </w:r>
      <w:r w:rsidR="004B7CBF" w:rsidRPr="004B7CBF">
        <w:rPr>
          <w:rFonts w:hint="eastAsia"/>
          <w:bCs/>
          <w:color w:val="000000"/>
          <w:szCs w:val="21"/>
        </w:rPr>
        <w:t>它们表明人们对科学的信任在下降，公共卫生基础设施资金不足。反疫苗运动的兴起以及我们在应对新冠疫情初期的失误，都</w:t>
      </w:r>
      <w:r w:rsidR="004B7CBF">
        <w:rPr>
          <w:rFonts w:hint="eastAsia"/>
          <w:bCs/>
          <w:color w:val="000000"/>
          <w:szCs w:val="21"/>
        </w:rPr>
        <w:t>清晰</w:t>
      </w:r>
      <w:r w:rsidR="004B7CBF" w:rsidRPr="004B7CBF">
        <w:rPr>
          <w:rFonts w:hint="eastAsia"/>
          <w:bCs/>
          <w:color w:val="000000"/>
          <w:szCs w:val="21"/>
        </w:rPr>
        <w:t>地暴露出</w:t>
      </w:r>
      <w:r w:rsidR="004B7CBF">
        <w:rPr>
          <w:rFonts w:hint="eastAsia"/>
          <w:bCs/>
          <w:color w:val="000000"/>
          <w:szCs w:val="21"/>
        </w:rPr>
        <w:t>这种</w:t>
      </w:r>
      <w:r w:rsidR="004B7CBF" w:rsidRPr="004B7CBF">
        <w:rPr>
          <w:rFonts w:hint="eastAsia"/>
          <w:bCs/>
          <w:color w:val="000000"/>
          <w:szCs w:val="21"/>
        </w:rPr>
        <w:t>集体性的遗忘，而这两起事件都导致了本可避免的悲剧。</w:t>
      </w:r>
    </w:p>
    <w:p w:rsidR="004B7CBF" w:rsidRDefault="004B7CBF" w:rsidP="00344A2C">
      <w:pPr>
        <w:ind w:firstLineChars="200" w:firstLine="420"/>
        <w:rPr>
          <w:bCs/>
          <w:color w:val="000000"/>
          <w:szCs w:val="21"/>
        </w:rPr>
      </w:pPr>
    </w:p>
    <w:p w:rsidR="000C2711" w:rsidRDefault="004B7CBF" w:rsidP="00344A2C">
      <w:pPr>
        <w:ind w:firstLineChars="200" w:firstLine="420"/>
        <w:rPr>
          <w:bCs/>
          <w:color w:val="000000"/>
          <w:szCs w:val="21"/>
        </w:rPr>
      </w:pPr>
      <w:r w:rsidRPr="004B7CBF">
        <w:rPr>
          <w:rFonts w:hint="eastAsia"/>
          <w:bCs/>
          <w:color w:val="000000"/>
          <w:szCs w:val="21"/>
        </w:rPr>
        <w:t>如今，人们对医学和公共卫生的信任已降至谷底。</w:t>
      </w:r>
      <w:r w:rsidR="00344A2C" w:rsidRPr="00344A2C">
        <w:rPr>
          <w:rFonts w:hint="eastAsia"/>
          <w:bCs/>
          <w:color w:val="000000"/>
          <w:szCs w:val="21"/>
        </w:rPr>
        <w:t>疫苗信心的下降</w:t>
      </w:r>
      <w:r w:rsidRPr="004B7CBF">
        <w:rPr>
          <w:rFonts w:hint="eastAsia"/>
          <w:bCs/>
          <w:color w:val="000000"/>
          <w:szCs w:val="21"/>
        </w:rPr>
        <w:t>预示着未来几年其他可通过疫苗预防的疾病可能会在全球</w:t>
      </w:r>
      <w:r>
        <w:rPr>
          <w:rFonts w:hint="eastAsia"/>
          <w:bCs/>
          <w:color w:val="000000"/>
          <w:szCs w:val="21"/>
        </w:rPr>
        <w:t>范围内</w:t>
      </w:r>
      <w:r w:rsidRPr="004B7CBF">
        <w:rPr>
          <w:rFonts w:hint="eastAsia"/>
          <w:bCs/>
          <w:color w:val="000000"/>
          <w:szCs w:val="21"/>
        </w:rPr>
        <w:t>再次出现。</w:t>
      </w:r>
      <w:r w:rsidR="00344A2C" w:rsidRPr="00344A2C">
        <w:rPr>
          <w:rFonts w:hint="eastAsia"/>
          <w:bCs/>
          <w:color w:val="000000"/>
          <w:szCs w:val="21"/>
        </w:rPr>
        <w:t>拉特纳详细阐述了</w:t>
      </w:r>
      <w:r>
        <w:rPr>
          <w:rFonts w:hint="eastAsia"/>
          <w:bCs/>
          <w:color w:val="000000"/>
          <w:szCs w:val="21"/>
        </w:rPr>
        <w:t>，</w:t>
      </w:r>
      <w:r w:rsidR="00344A2C" w:rsidRPr="00344A2C">
        <w:rPr>
          <w:rFonts w:hint="eastAsia"/>
          <w:bCs/>
          <w:color w:val="000000"/>
          <w:szCs w:val="21"/>
        </w:rPr>
        <w:t>解决这些问题需要运用</w:t>
      </w:r>
      <w:r>
        <w:rPr>
          <w:rFonts w:hint="eastAsia"/>
          <w:bCs/>
          <w:color w:val="000000"/>
          <w:szCs w:val="21"/>
        </w:rPr>
        <w:t>实际</w:t>
      </w:r>
      <w:r w:rsidR="00344A2C" w:rsidRPr="00344A2C">
        <w:rPr>
          <w:rFonts w:hint="eastAsia"/>
          <w:bCs/>
          <w:color w:val="000000"/>
          <w:szCs w:val="21"/>
        </w:rPr>
        <w:t>和比喻意义上的“加强针”，以获取新知识并</w:t>
      </w:r>
      <w:r w:rsidRPr="004B7CBF">
        <w:rPr>
          <w:rFonts w:hint="eastAsia"/>
          <w:bCs/>
          <w:color w:val="000000"/>
          <w:szCs w:val="21"/>
        </w:rPr>
        <w:t>铭记</w:t>
      </w:r>
      <w:r w:rsidR="00344A2C" w:rsidRPr="00344A2C">
        <w:rPr>
          <w:rFonts w:hint="eastAsia"/>
          <w:bCs/>
          <w:color w:val="000000"/>
          <w:szCs w:val="21"/>
        </w:rPr>
        <w:t>过去的宝贵教训。</w:t>
      </w:r>
      <w:r w:rsidRPr="004B7CBF">
        <w:rPr>
          <w:rFonts w:hint="eastAsia"/>
          <w:bCs/>
          <w:color w:val="000000"/>
          <w:szCs w:val="21"/>
        </w:rPr>
        <w:t>学习并牢记这些教训，是我们为下一次大流行病做好准备的最大希望。只要我们予以关注、用心对待，并利用现有的工具，就能让明天的世界比今天更安全</w:t>
      </w:r>
      <w:r w:rsidR="00344A2C" w:rsidRPr="00344A2C">
        <w:rPr>
          <w:rFonts w:hint="eastAsia"/>
          <w:bCs/>
          <w:color w:val="000000"/>
          <w:szCs w:val="21"/>
        </w:rPr>
        <w:t>，为孩子们创造一个更健康的未来。</w:t>
      </w:r>
    </w:p>
    <w:p w:rsidR="00700CF9" w:rsidRPr="003820D6" w:rsidRDefault="00700CF9" w:rsidP="000C2711">
      <w:pPr>
        <w:rPr>
          <w:bCs/>
          <w:color w:val="000000"/>
          <w:szCs w:val="21"/>
        </w:rPr>
      </w:pPr>
    </w:p>
    <w:p w:rsidR="00163F80" w:rsidRDefault="009B3943" w:rsidP="002E3BF5">
      <w:pPr>
        <w:rPr>
          <w:b/>
          <w:szCs w:val="21"/>
        </w:rPr>
      </w:pPr>
      <w:r>
        <w:rPr>
          <w:b/>
          <w:szCs w:val="21"/>
        </w:rPr>
        <w:t>作</w:t>
      </w:r>
      <w:r w:rsidR="00CD409A" w:rsidRPr="00102500">
        <w:rPr>
          <w:b/>
          <w:szCs w:val="21"/>
        </w:rPr>
        <w:t>者简介：</w:t>
      </w:r>
    </w:p>
    <w:p w:rsidR="00F804AD" w:rsidRPr="009D2264" w:rsidRDefault="00F804AD" w:rsidP="009D2264">
      <w:pPr>
        <w:ind w:firstLineChars="200" w:firstLine="420"/>
        <w:rPr>
          <w:bCs/>
          <w:color w:val="000000"/>
          <w:szCs w:val="21"/>
        </w:rPr>
      </w:pPr>
    </w:p>
    <w:p w:rsidR="00971ED7" w:rsidRDefault="00234327" w:rsidP="009D2264">
      <w:pPr>
        <w:ind w:firstLineChars="200" w:firstLine="420"/>
        <w:rPr>
          <w:bCs/>
          <w:color w:val="000000"/>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1143000" cy="1143000"/>
            <wp:effectExtent l="0" t="0" r="0" b="0"/>
            <wp:wrapSquare wrapText="bothSides"/>
            <wp:docPr id="5" name="图片 5" descr="Adam Ra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am Rat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BDF" w:rsidRPr="009D2264">
        <w:rPr>
          <w:rFonts w:hint="eastAsia"/>
          <w:b/>
          <w:bCs/>
          <w:color w:val="000000"/>
          <w:szCs w:val="21"/>
        </w:rPr>
        <w:t>医学博士亚当·拉特纳（</w:t>
      </w:r>
      <w:r w:rsidR="005D0BDF" w:rsidRPr="009D2264">
        <w:rPr>
          <w:b/>
          <w:bCs/>
          <w:color w:val="000000"/>
          <w:szCs w:val="21"/>
        </w:rPr>
        <w:t>Adam Ratner</w:t>
      </w:r>
      <w:r w:rsidR="005D0BDF" w:rsidRPr="009D2264">
        <w:rPr>
          <w:rFonts w:hint="eastAsia"/>
          <w:b/>
          <w:bCs/>
          <w:color w:val="000000"/>
          <w:szCs w:val="21"/>
        </w:rPr>
        <w:t>）</w:t>
      </w:r>
      <w:r w:rsidR="005231F5" w:rsidRPr="009D2264">
        <w:rPr>
          <w:rFonts w:hint="eastAsia"/>
          <w:bCs/>
          <w:color w:val="000000"/>
          <w:szCs w:val="21"/>
        </w:rPr>
        <w:t>是纽约大学格罗斯曼医学院（</w:t>
      </w:r>
      <w:r w:rsidR="005231F5" w:rsidRPr="009D2264">
        <w:rPr>
          <w:bCs/>
          <w:color w:val="000000"/>
          <w:szCs w:val="21"/>
        </w:rPr>
        <w:t>Grossman School of Medicine</w:t>
      </w:r>
      <w:r w:rsidR="005231F5" w:rsidRPr="009D2264">
        <w:rPr>
          <w:rFonts w:hint="eastAsia"/>
          <w:bCs/>
          <w:color w:val="000000"/>
          <w:szCs w:val="21"/>
        </w:rPr>
        <w:t>）、哈森菲尔德儿童医院（</w:t>
      </w:r>
      <w:proofErr w:type="spellStart"/>
      <w:r w:rsidR="005231F5" w:rsidRPr="009D2264">
        <w:rPr>
          <w:bCs/>
          <w:color w:val="000000"/>
          <w:szCs w:val="21"/>
        </w:rPr>
        <w:t>Hassenfeld</w:t>
      </w:r>
      <w:proofErr w:type="spellEnd"/>
      <w:r w:rsidR="005231F5" w:rsidRPr="009D2264">
        <w:rPr>
          <w:bCs/>
          <w:color w:val="000000"/>
          <w:szCs w:val="21"/>
        </w:rPr>
        <w:t xml:space="preserve"> Children</w:t>
      </w:r>
      <w:proofErr w:type="gramStart"/>
      <w:r w:rsidR="005231F5" w:rsidRPr="009D2264">
        <w:rPr>
          <w:bCs/>
          <w:color w:val="000000"/>
          <w:szCs w:val="21"/>
        </w:rPr>
        <w:t>’</w:t>
      </w:r>
      <w:proofErr w:type="gramEnd"/>
      <w:r w:rsidR="005231F5" w:rsidRPr="009D2264">
        <w:rPr>
          <w:bCs/>
          <w:color w:val="000000"/>
          <w:szCs w:val="21"/>
        </w:rPr>
        <w:t>s Hospital</w:t>
      </w:r>
      <w:r w:rsidR="005231F5" w:rsidRPr="009D2264">
        <w:rPr>
          <w:rFonts w:hint="eastAsia"/>
          <w:bCs/>
          <w:color w:val="000000"/>
          <w:szCs w:val="21"/>
        </w:rPr>
        <w:t>）和贝尔维尤医院中心（</w:t>
      </w:r>
      <w:r w:rsidR="005231F5" w:rsidRPr="009D2264">
        <w:rPr>
          <w:bCs/>
          <w:color w:val="000000"/>
          <w:szCs w:val="21"/>
        </w:rPr>
        <w:t>Bellevue Hospital Center</w:t>
      </w:r>
      <w:r w:rsidR="005231F5" w:rsidRPr="009D2264">
        <w:rPr>
          <w:rFonts w:hint="eastAsia"/>
          <w:bCs/>
          <w:color w:val="000000"/>
          <w:szCs w:val="21"/>
        </w:rPr>
        <w:t>）的儿</w:t>
      </w:r>
      <w:r w:rsidR="006E5FCB" w:rsidRPr="009D2264">
        <w:rPr>
          <w:rFonts w:hint="eastAsia"/>
          <w:bCs/>
          <w:color w:val="000000"/>
          <w:szCs w:val="21"/>
        </w:rPr>
        <w:t>科</w:t>
      </w:r>
      <w:r w:rsidR="005231F5" w:rsidRPr="009D2264">
        <w:rPr>
          <w:rFonts w:hint="eastAsia"/>
          <w:bCs/>
          <w:color w:val="000000"/>
          <w:szCs w:val="21"/>
        </w:rPr>
        <w:t>传染病科主任。他一直协助领导应对当地爆发的麻疹和</w:t>
      </w:r>
      <w:r w:rsidR="006E5FCB" w:rsidRPr="009D2264">
        <w:rPr>
          <w:rFonts w:hint="eastAsia"/>
          <w:bCs/>
          <w:color w:val="000000"/>
          <w:szCs w:val="21"/>
        </w:rPr>
        <w:t>新</w:t>
      </w:r>
      <w:r w:rsidR="005231F5" w:rsidRPr="009D2264">
        <w:rPr>
          <w:rFonts w:hint="eastAsia"/>
          <w:bCs/>
          <w:color w:val="000000"/>
          <w:szCs w:val="21"/>
        </w:rPr>
        <w:t>冠</w:t>
      </w:r>
      <w:r>
        <w:rPr>
          <w:rFonts w:hint="eastAsia"/>
          <w:bCs/>
          <w:color w:val="000000"/>
          <w:szCs w:val="21"/>
        </w:rPr>
        <w:t>疫情</w:t>
      </w:r>
      <w:r w:rsidR="005231F5" w:rsidRPr="009D2264">
        <w:rPr>
          <w:rFonts w:hint="eastAsia"/>
          <w:bCs/>
          <w:color w:val="000000"/>
          <w:szCs w:val="21"/>
        </w:rPr>
        <w:t>。</w:t>
      </w:r>
      <w:r w:rsidR="006E5FCB" w:rsidRPr="009D2264">
        <w:rPr>
          <w:rFonts w:hint="eastAsia"/>
          <w:bCs/>
          <w:color w:val="000000"/>
          <w:szCs w:val="21"/>
        </w:rPr>
        <w:t>他是传染病学、公共卫生和实验室科学方面的专家。拉特纳博士刊发了超过一百篇同业评审的研究报告，编写了一部核心的关于儿科传染病</w:t>
      </w:r>
      <w:r w:rsidR="00060B4A" w:rsidRPr="009D2264">
        <w:rPr>
          <w:rFonts w:hint="eastAsia"/>
          <w:bCs/>
          <w:color w:val="000000"/>
          <w:szCs w:val="21"/>
        </w:rPr>
        <w:t>学的教科书，并主持了美国国家卫生院（</w:t>
      </w:r>
      <w:r w:rsidR="00060B4A" w:rsidRPr="009D2264">
        <w:rPr>
          <w:rFonts w:hint="eastAsia"/>
          <w:bCs/>
          <w:color w:val="000000"/>
          <w:szCs w:val="21"/>
        </w:rPr>
        <w:t>NIH</w:t>
      </w:r>
      <w:r w:rsidR="00060B4A" w:rsidRPr="009D2264">
        <w:rPr>
          <w:rFonts w:hint="eastAsia"/>
          <w:bCs/>
          <w:color w:val="000000"/>
          <w:szCs w:val="21"/>
        </w:rPr>
        <w:t>）的审查小组工作。</w:t>
      </w:r>
      <w:r w:rsidR="009D2264" w:rsidRPr="009D2264">
        <w:rPr>
          <w:rFonts w:hint="eastAsia"/>
          <w:bCs/>
          <w:color w:val="000000"/>
          <w:szCs w:val="21"/>
        </w:rPr>
        <w:t>他被多家媒体机构采访，讲述关于他工作的故事，包括《纽约时报》（</w:t>
      </w:r>
      <w:r w:rsidR="009D2264" w:rsidRPr="00234327">
        <w:rPr>
          <w:bCs/>
          <w:i/>
          <w:color w:val="000000"/>
          <w:szCs w:val="21"/>
        </w:rPr>
        <w:t>The New York Times</w:t>
      </w:r>
      <w:r w:rsidR="009D2264" w:rsidRPr="009D2264">
        <w:rPr>
          <w:rFonts w:hint="eastAsia"/>
          <w:bCs/>
          <w:color w:val="000000"/>
          <w:szCs w:val="21"/>
        </w:rPr>
        <w:t>）、《华盛顿邮报》（</w:t>
      </w:r>
      <w:r w:rsidR="009D2264" w:rsidRPr="00234327">
        <w:rPr>
          <w:bCs/>
          <w:i/>
          <w:color w:val="000000"/>
          <w:szCs w:val="21"/>
        </w:rPr>
        <w:t>The Washington Post</w:t>
      </w:r>
      <w:r w:rsidR="009D2264" w:rsidRPr="009D2264">
        <w:rPr>
          <w:rFonts w:hint="eastAsia"/>
          <w:bCs/>
          <w:color w:val="000000"/>
          <w:szCs w:val="21"/>
        </w:rPr>
        <w:t>）、《纽约客》（</w:t>
      </w:r>
      <w:r w:rsidR="009D2264" w:rsidRPr="00234327">
        <w:rPr>
          <w:bCs/>
          <w:i/>
          <w:color w:val="000000"/>
          <w:szCs w:val="21"/>
        </w:rPr>
        <w:t>The New Yorker</w:t>
      </w:r>
      <w:r w:rsidR="009D2264" w:rsidRPr="009D2264">
        <w:rPr>
          <w:rFonts w:hint="eastAsia"/>
          <w:bCs/>
          <w:color w:val="000000"/>
          <w:szCs w:val="21"/>
        </w:rPr>
        <w:t>）、</w:t>
      </w:r>
      <w:r w:rsidR="009D2264" w:rsidRPr="009D2264">
        <w:rPr>
          <w:rFonts w:hint="eastAsia"/>
          <w:bCs/>
          <w:color w:val="000000"/>
          <w:szCs w:val="21"/>
        </w:rPr>
        <w:t>CNN</w:t>
      </w:r>
      <w:r w:rsidR="009D2264" w:rsidRPr="009D2264">
        <w:rPr>
          <w:rFonts w:hint="eastAsia"/>
          <w:bCs/>
          <w:color w:val="000000"/>
          <w:szCs w:val="21"/>
        </w:rPr>
        <w:t>以及</w:t>
      </w:r>
      <w:proofErr w:type="gramStart"/>
      <w:r w:rsidR="009D2264" w:rsidRPr="009D2264">
        <w:rPr>
          <w:rFonts w:hint="eastAsia"/>
          <w:bCs/>
          <w:color w:val="000000"/>
          <w:szCs w:val="21"/>
        </w:rPr>
        <w:t>播客节目</w:t>
      </w:r>
      <w:proofErr w:type="gramEnd"/>
      <w:r w:rsidR="009D2264" w:rsidRPr="009D2264">
        <w:rPr>
          <w:bCs/>
          <w:i/>
          <w:color w:val="000000"/>
          <w:szCs w:val="21"/>
        </w:rPr>
        <w:t>Curious with Jonathan Van Ness</w:t>
      </w:r>
      <w:r w:rsidR="009D2264" w:rsidRPr="009D2264">
        <w:rPr>
          <w:rFonts w:hint="eastAsia"/>
          <w:bCs/>
          <w:color w:val="000000"/>
          <w:szCs w:val="21"/>
        </w:rPr>
        <w:t>。</w:t>
      </w:r>
    </w:p>
    <w:p w:rsidR="00234327" w:rsidRDefault="00234327" w:rsidP="00234327">
      <w:pPr>
        <w:rPr>
          <w:bCs/>
          <w:color w:val="000000"/>
          <w:szCs w:val="21"/>
        </w:rPr>
      </w:pPr>
    </w:p>
    <w:p w:rsidR="00234327" w:rsidRDefault="00234327" w:rsidP="00234327">
      <w:pPr>
        <w:rPr>
          <w:bCs/>
          <w:color w:val="000000"/>
          <w:szCs w:val="21"/>
        </w:rPr>
      </w:pPr>
    </w:p>
    <w:p w:rsidR="00234327" w:rsidRPr="00234327" w:rsidRDefault="00234327" w:rsidP="00234327">
      <w:pPr>
        <w:rPr>
          <w:b/>
          <w:bCs/>
          <w:color w:val="000000"/>
          <w:szCs w:val="21"/>
        </w:rPr>
      </w:pPr>
      <w:r>
        <w:rPr>
          <w:b/>
          <w:bCs/>
          <w:color w:val="000000"/>
          <w:szCs w:val="21"/>
        </w:rPr>
        <w:t>媒体评价：</w:t>
      </w:r>
    </w:p>
    <w:p w:rsidR="005D0BDF" w:rsidRDefault="005D0BDF" w:rsidP="009D2264">
      <w:pPr>
        <w:ind w:firstLineChars="200" w:firstLine="420"/>
        <w:rPr>
          <w:bCs/>
          <w:color w:val="000000"/>
          <w:szCs w:val="21"/>
        </w:rPr>
      </w:pPr>
    </w:p>
    <w:p w:rsidR="00234327" w:rsidRPr="00234327" w:rsidRDefault="00234327" w:rsidP="00234327">
      <w:pPr>
        <w:ind w:firstLineChars="200" w:firstLine="420"/>
        <w:rPr>
          <w:bCs/>
          <w:color w:val="000000"/>
          <w:szCs w:val="21"/>
        </w:rPr>
      </w:pPr>
      <w:r w:rsidRPr="00234327">
        <w:rPr>
          <w:rFonts w:hint="eastAsia"/>
          <w:bCs/>
          <w:color w:val="000000"/>
          <w:szCs w:val="21"/>
        </w:rPr>
        <w:t>“这是一部兼具宏观视野与细腻洞察的佳作，拉特纳博士详细阐述了我们是如何在科学上取得非凡成就的同时，又陷入了痛苦的系统性信任危机</w:t>
      </w:r>
      <w:r w:rsidR="000F63EF" w:rsidRPr="000F63EF">
        <w:rPr>
          <w:rFonts w:hint="eastAsia"/>
          <w:bCs/>
          <w:color w:val="000000"/>
          <w:szCs w:val="21"/>
        </w:rPr>
        <w:t>这一境地的</w:t>
      </w:r>
      <w:r w:rsidRPr="00234327">
        <w:rPr>
          <w:rFonts w:hint="eastAsia"/>
          <w:bCs/>
          <w:color w:val="000000"/>
          <w:szCs w:val="21"/>
        </w:rPr>
        <w:t>，并有力地论证了在政治、公共卫生和患者护理领域</w:t>
      </w:r>
      <w:r w:rsidR="000F63EF" w:rsidRPr="00234327">
        <w:rPr>
          <w:rFonts w:hint="eastAsia"/>
          <w:bCs/>
          <w:color w:val="000000"/>
          <w:szCs w:val="21"/>
        </w:rPr>
        <w:t>的</w:t>
      </w:r>
      <w:r w:rsidRPr="00234327">
        <w:rPr>
          <w:rFonts w:hint="eastAsia"/>
          <w:bCs/>
          <w:color w:val="000000"/>
          <w:szCs w:val="21"/>
        </w:rPr>
        <w:t>前进道路。”</w:t>
      </w:r>
    </w:p>
    <w:p w:rsidR="00234327" w:rsidRPr="00234327" w:rsidRDefault="00234327" w:rsidP="000F63EF">
      <w:pPr>
        <w:ind w:firstLineChars="200" w:firstLine="420"/>
        <w:jc w:val="right"/>
        <w:rPr>
          <w:bCs/>
          <w:color w:val="000000"/>
          <w:szCs w:val="21"/>
        </w:rPr>
      </w:pPr>
      <w:r w:rsidRPr="00234327">
        <w:rPr>
          <w:rFonts w:hint="eastAsia"/>
          <w:bCs/>
          <w:color w:val="000000"/>
          <w:szCs w:val="21"/>
        </w:rPr>
        <w:t>——切尔西·克林顿</w:t>
      </w:r>
      <w:r w:rsidR="000F63EF">
        <w:rPr>
          <w:rFonts w:hint="eastAsia"/>
          <w:bCs/>
          <w:color w:val="000000"/>
          <w:szCs w:val="21"/>
        </w:rPr>
        <w:t>（</w:t>
      </w:r>
      <w:r w:rsidR="000F63EF" w:rsidRPr="000F63EF">
        <w:rPr>
          <w:bCs/>
          <w:color w:val="000000"/>
          <w:szCs w:val="21"/>
        </w:rPr>
        <w:t>Chelsea Clinton</w:t>
      </w:r>
      <w:r w:rsidR="000F63EF">
        <w:rPr>
          <w:rFonts w:hint="eastAsia"/>
          <w:bCs/>
          <w:color w:val="000000"/>
          <w:szCs w:val="21"/>
        </w:rPr>
        <w:t>）</w:t>
      </w:r>
    </w:p>
    <w:p w:rsidR="000F63EF" w:rsidRDefault="000F63EF" w:rsidP="00234327">
      <w:pPr>
        <w:ind w:firstLineChars="200" w:firstLine="420"/>
        <w:rPr>
          <w:bCs/>
          <w:color w:val="000000"/>
          <w:szCs w:val="21"/>
        </w:rPr>
      </w:pPr>
    </w:p>
    <w:p w:rsidR="00234327" w:rsidRPr="00234327" w:rsidRDefault="000F63EF" w:rsidP="00234327">
      <w:pPr>
        <w:ind w:firstLineChars="200" w:firstLine="420"/>
        <w:rPr>
          <w:bCs/>
          <w:color w:val="000000"/>
          <w:szCs w:val="21"/>
        </w:rPr>
      </w:pPr>
      <w:r>
        <w:rPr>
          <w:rFonts w:hint="eastAsia"/>
          <w:bCs/>
          <w:color w:val="000000"/>
          <w:szCs w:val="21"/>
        </w:rPr>
        <w:t>“拉特纳对麻疹</w:t>
      </w:r>
      <w:r w:rsidRPr="000F63EF">
        <w:rPr>
          <w:rFonts w:hint="eastAsia"/>
          <w:bCs/>
          <w:color w:val="000000"/>
          <w:szCs w:val="21"/>
        </w:rPr>
        <w:t>进行了引人入胜的科学剖析</w:t>
      </w:r>
      <w:r w:rsidR="00234327" w:rsidRPr="00234327">
        <w:rPr>
          <w:rFonts w:hint="eastAsia"/>
          <w:bCs/>
          <w:color w:val="000000"/>
          <w:szCs w:val="21"/>
        </w:rPr>
        <w:t>，解释了这种病毒如何通过攻击负责记忆如何对抗先前遇到的病毒的免疫细胞，从而引发一种免疫学上的‘健忘症’。他还强有力地论证了</w:t>
      </w:r>
      <w:r w:rsidRPr="000F63EF">
        <w:rPr>
          <w:rFonts w:hint="eastAsia"/>
          <w:bCs/>
          <w:color w:val="000000"/>
          <w:szCs w:val="21"/>
        </w:rPr>
        <w:t>健康所依赖的远不止生物学因素</w:t>
      </w:r>
      <w:r w:rsidR="00234327" w:rsidRPr="00234327">
        <w:rPr>
          <w:rFonts w:hint="eastAsia"/>
          <w:bCs/>
          <w:color w:val="000000"/>
          <w:szCs w:val="21"/>
        </w:rPr>
        <w:t>。</w:t>
      </w:r>
      <w:r w:rsidRPr="000F63EF">
        <w:rPr>
          <w:rFonts w:hint="eastAsia"/>
          <w:bCs/>
          <w:color w:val="000000"/>
          <w:szCs w:val="21"/>
        </w:rPr>
        <w:t>这本书将让读者大开眼界。</w:t>
      </w:r>
      <w:r w:rsidR="00234327" w:rsidRPr="00234327">
        <w:rPr>
          <w:rFonts w:hint="eastAsia"/>
          <w:bCs/>
          <w:color w:val="000000"/>
          <w:szCs w:val="21"/>
        </w:rPr>
        <w:t>”</w:t>
      </w:r>
    </w:p>
    <w:p w:rsidR="00234327" w:rsidRPr="00234327" w:rsidRDefault="00234327" w:rsidP="000F63EF">
      <w:pPr>
        <w:ind w:firstLineChars="200" w:firstLine="420"/>
        <w:jc w:val="right"/>
        <w:rPr>
          <w:bCs/>
          <w:color w:val="000000"/>
          <w:szCs w:val="21"/>
        </w:rPr>
      </w:pPr>
      <w:r w:rsidRPr="00234327">
        <w:rPr>
          <w:rFonts w:hint="eastAsia"/>
          <w:bCs/>
          <w:color w:val="000000"/>
          <w:szCs w:val="21"/>
        </w:rPr>
        <w:t>——《出版</w:t>
      </w:r>
      <w:r w:rsidR="000F63EF">
        <w:rPr>
          <w:rFonts w:hint="eastAsia"/>
          <w:bCs/>
          <w:color w:val="000000"/>
          <w:szCs w:val="21"/>
        </w:rPr>
        <w:t>者</w:t>
      </w:r>
      <w:r w:rsidRPr="00234327">
        <w:rPr>
          <w:rFonts w:hint="eastAsia"/>
          <w:bCs/>
          <w:color w:val="000000"/>
          <w:szCs w:val="21"/>
        </w:rPr>
        <w:t>周刊》（</w:t>
      </w:r>
      <w:r w:rsidR="000F63EF" w:rsidRPr="000F63EF">
        <w:rPr>
          <w:bCs/>
          <w:i/>
          <w:color w:val="000000"/>
          <w:szCs w:val="21"/>
        </w:rPr>
        <w:t>Publishers Weekly</w:t>
      </w:r>
      <w:r w:rsidRPr="00234327">
        <w:rPr>
          <w:rFonts w:hint="eastAsia"/>
          <w:bCs/>
          <w:color w:val="000000"/>
          <w:szCs w:val="21"/>
        </w:rPr>
        <w:t>）</w:t>
      </w:r>
      <w:r w:rsidR="000F63EF">
        <w:rPr>
          <w:rFonts w:hint="eastAsia"/>
          <w:bCs/>
          <w:color w:val="000000"/>
          <w:szCs w:val="21"/>
        </w:rPr>
        <w:t>，星级评论</w:t>
      </w:r>
    </w:p>
    <w:p w:rsidR="000F63EF" w:rsidRDefault="000F63EF" w:rsidP="00234327">
      <w:pPr>
        <w:ind w:firstLineChars="200" w:firstLine="420"/>
        <w:rPr>
          <w:bCs/>
          <w:color w:val="000000"/>
          <w:szCs w:val="21"/>
        </w:rPr>
      </w:pPr>
    </w:p>
    <w:p w:rsidR="00234327" w:rsidRPr="00234327" w:rsidRDefault="00234327" w:rsidP="00234327">
      <w:pPr>
        <w:ind w:firstLineChars="200" w:firstLine="420"/>
        <w:rPr>
          <w:bCs/>
          <w:color w:val="000000"/>
          <w:szCs w:val="21"/>
        </w:rPr>
      </w:pPr>
      <w:r w:rsidRPr="00234327">
        <w:rPr>
          <w:rFonts w:hint="eastAsia"/>
          <w:bCs/>
          <w:color w:val="000000"/>
          <w:szCs w:val="21"/>
        </w:rPr>
        <w:t>“拉特纳</w:t>
      </w:r>
      <w:r w:rsidR="000F63EF" w:rsidRPr="000F63EF">
        <w:rPr>
          <w:rFonts w:hint="eastAsia"/>
          <w:bCs/>
          <w:color w:val="000000"/>
          <w:szCs w:val="21"/>
        </w:rPr>
        <w:t>在书的结尾</w:t>
      </w:r>
      <w:r w:rsidRPr="00234327">
        <w:rPr>
          <w:rFonts w:hint="eastAsia"/>
          <w:bCs/>
          <w:color w:val="000000"/>
          <w:szCs w:val="21"/>
        </w:rPr>
        <w:t>指出，</w:t>
      </w:r>
      <w:r w:rsidR="000F63EF" w:rsidRPr="000F63EF">
        <w:rPr>
          <w:rFonts w:hint="eastAsia"/>
          <w:bCs/>
          <w:color w:val="000000"/>
          <w:szCs w:val="21"/>
        </w:rPr>
        <w:t>应以基于科学的优质教育来取代错误信息和不良企图……这是对儿童健康所付出代价的</w:t>
      </w:r>
      <w:r w:rsidR="000F63EF">
        <w:rPr>
          <w:rFonts w:hint="eastAsia"/>
          <w:bCs/>
          <w:color w:val="000000"/>
          <w:szCs w:val="21"/>
        </w:rPr>
        <w:t>一次</w:t>
      </w:r>
      <w:r w:rsidRPr="00234327">
        <w:rPr>
          <w:rFonts w:hint="eastAsia"/>
          <w:bCs/>
          <w:color w:val="000000"/>
          <w:szCs w:val="21"/>
        </w:rPr>
        <w:t>引人入胜的探讨。”</w:t>
      </w:r>
    </w:p>
    <w:p w:rsidR="00234327" w:rsidRPr="009D2264" w:rsidRDefault="00234327" w:rsidP="000F63EF">
      <w:pPr>
        <w:ind w:firstLineChars="200" w:firstLine="420"/>
        <w:jc w:val="right"/>
        <w:rPr>
          <w:bCs/>
          <w:color w:val="000000"/>
          <w:szCs w:val="21"/>
        </w:rPr>
      </w:pPr>
      <w:r w:rsidRPr="00234327">
        <w:rPr>
          <w:rFonts w:hint="eastAsia"/>
          <w:bCs/>
          <w:color w:val="000000"/>
          <w:szCs w:val="21"/>
        </w:rPr>
        <w:t>——《</w:t>
      </w:r>
      <w:r w:rsidR="000F63EF">
        <w:rPr>
          <w:rFonts w:hint="eastAsia"/>
          <w:bCs/>
          <w:color w:val="000000"/>
          <w:szCs w:val="21"/>
        </w:rPr>
        <w:t>科克斯书评</w:t>
      </w:r>
      <w:r w:rsidRPr="00234327">
        <w:rPr>
          <w:rFonts w:hint="eastAsia"/>
          <w:bCs/>
          <w:color w:val="000000"/>
          <w:szCs w:val="21"/>
        </w:rPr>
        <w:t>》</w:t>
      </w:r>
      <w:r w:rsidR="000F63EF">
        <w:rPr>
          <w:rFonts w:hint="eastAsia"/>
          <w:bCs/>
          <w:color w:val="000000"/>
          <w:szCs w:val="21"/>
        </w:rPr>
        <w:t>（</w:t>
      </w:r>
      <w:proofErr w:type="spellStart"/>
      <w:r w:rsidR="000F63EF" w:rsidRPr="000F63EF">
        <w:rPr>
          <w:bCs/>
          <w:i/>
          <w:color w:val="000000"/>
          <w:szCs w:val="21"/>
        </w:rPr>
        <w:t>Kirkus</w:t>
      </w:r>
      <w:proofErr w:type="spellEnd"/>
      <w:r w:rsidR="000F63EF" w:rsidRPr="000F63EF">
        <w:rPr>
          <w:bCs/>
          <w:i/>
          <w:color w:val="000000"/>
          <w:szCs w:val="21"/>
        </w:rPr>
        <w:t xml:space="preserve"> Reviews</w:t>
      </w:r>
      <w:r w:rsidR="000F63EF">
        <w:rPr>
          <w:rFonts w:hint="eastAsia"/>
          <w:bCs/>
          <w:color w:val="000000"/>
          <w:szCs w:val="21"/>
        </w:rPr>
        <w:t>）</w:t>
      </w:r>
    </w:p>
    <w:p w:rsidR="005D0BDF" w:rsidRDefault="005D0BDF" w:rsidP="00215BF8">
      <w:pPr>
        <w:ind w:right="420"/>
        <w:rPr>
          <w:bCs/>
          <w:szCs w:val="21"/>
        </w:rPr>
      </w:pPr>
    </w:p>
    <w:p w:rsidR="000F63EF" w:rsidRDefault="000F63EF" w:rsidP="00215BF8">
      <w:pPr>
        <w:ind w:right="420"/>
        <w:rPr>
          <w:bCs/>
          <w:szCs w:val="21"/>
        </w:rPr>
      </w:pPr>
    </w:p>
    <w:p w:rsidR="000F63EF" w:rsidRPr="000F63EF" w:rsidRDefault="000F63EF" w:rsidP="000F63EF">
      <w:pPr>
        <w:ind w:right="420"/>
        <w:jc w:val="center"/>
        <w:rPr>
          <w:bCs/>
          <w:sz w:val="30"/>
          <w:szCs w:val="30"/>
        </w:rPr>
      </w:pPr>
      <w:r w:rsidRPr="000F63EF">
        <w:rPr>
          <w:rFonts w:hint="eastAsia"/>
          <w:b/>
          <w:bCs/>
          <w:color w:val="000000"/>
          <w:sz w:val="30"/>
          <w:szCs w:val="30"/>
        </w:rPr>
        <w:t>《加强疫苗：麻疹的紧迫教训与儿童健康的不确定未来》</w:t>
      </w:r>
    </w:p>
    <w:p w:rsidR="000F63EF" w:rsidRDefault="000F63EF" w:rsidP="000F63EF">
      <w:pPr>
        <w:ind w:right="420"/>
        <w:jc w:val="center"/>
        <w:rPr>
          <w:bCs/>
          <w:szCs w:val="21"/>
        </w:rPr>
      </w:pPr>
    </w:p>
    <w:p w:rsidR="000F63EF" w:rsidRPr="000F63EF" w:rsidRDefault="000F63EF" w:rsidP="000F63EF">
      <w:pPr>
        <w:ind w:right="420"/>
        <w:jc w:val="center"/>
        <w:rPr>
          <w:bCs/>
          <w:szCs w:val="21"/>
        </w:rPr>
      </w:pPr>
      <w:r w:rsidRPr="000F63EF">
        <w:rPr>
          <w:rFonts w:hint="eastAsia"/>
          <w:bCs/>
          <w:szCs w:val="21"/>
        </w:rPr>
        <w:t>引言</w:t>
      </w:r>
    </w:p>
    <w:p w:rsidR="000F63EF" w:rsidRPr="000F63EF" w:rsidRDefault="000F63EF" w:rsidP="000F63EF">
      <w:pPr>
        <w:ind w:right="420"/>
        <w:jc w:val="center"/>
        <w:rPr>
          <w:bCs/>
          <w:szCs w:val="21"/>
        </w:rPr>
      </w:pPr>
      <w:r>
        <w:rPr>
          <w:rFonts w:hint="eastAsia"/>
          <w:bCs/>
          <w:szCs w:val="21"/>
        </w:rPr>
        <w:t>1</w:t>
      </w:r>
      <w:r>
        <w:rPr>
          <w:bCs/>
          <w:szCs w:val="21"/>
        </w:rPr>
        <w:t xml:space="preserve">. </w:t>
      </w:r>
      <w:r w:rsidRPr="000F63EF">
        <w:rPr>
          <w:rFonts w:hint="eastAsia"/>
          <w:bCs/>
          <w:szCs w:val="21"/>
        </w:rPr>
        <w:t>认识麻疹</w:t>
      </w:r>
    </w:p>
    <w:p w:rsidR="000F63EF" w:rsidRPr="000F63EF" w:rsidRDefault="000F63EF" w:rsidP="000F63EF">
      <w:pPr>
        <w:ind w:right="420"/>
        <w:jc w:val="center"/>
        <w:rPr>
          <w:bCs/>
          <w:szCs w:val="21"/>
        </w:rPr>
      </w:pPr>
      <w:r>
        <w:rPr>
          <w:rFonts w:hint="eastAsia"/>
          <w:bCs/>
          <w:szCs w:val="21"/>
        </w:rPr>
        <w:t>2</w:t>
      </w:r>
      <w:r>
        <w:rPr>
          <w:bCs/>
          <w:szCs w:val="21"/>
        </w:rPr>
        <w:t xml:space="preserve">. </w:t>
      </w:r>
      <w:r w:rsidRPr="000F63EF">
        <w:rPr>
          <w:rFonts w:hint="eastAsia"/>
          <w:bCs/>
          <w:szCs w:val="21"/>
        </w:rPr>
        <w:t>故事</w:t>
      </w:r>
      <w:r>
        <w:rPr>
          <w:rFonts w:hint="eastAsia"/>
          <w:bCs/>
          <w:szCs w:val="21"/>
        </w:rPr>
        <w:t>讲述</w:t>
      </w:r>
    </w:p>
    <w:p w:rsidR="000F63EF" w:rsidRPr="000F63EF" w:rsidRDefault="000F63EF" w:rsidP="000F63EF">
      <w:pPr>
        <w:ind w:right="420"/>
        <w:jc w:val="center"/>
        <w:rPr>
          <w:bCs/>
          <w:szCs w:val="21"/>
        </w:rPr>
      </w:pPr>
      <w:r>
        <w:rPr>
          <w:rFonts w:hint="eastAsia"/>
          <w:bCs/>
          <w:szCs w:val="21"/>
        </w:rPr>
        <w:t>3</w:t>
      </w:r>
      <w:r>
        <w:rPr>
          <w:bCs/>
          <w:szCs w:val="21"/>
        </w:rPr>
        <w:t xml:space="preserve">. </w:t>
      </w:r>
      <w:r w:rsidRPr="000F63EF">
        <w:rPr>
          <w:rFonts w:hint="eastAsia"/>
          <w:bCs/>
          <w:szCs w:val="21"/>
        </w:rPr>
        <w:t>帕努</w:t>
      </w:r>
      <w:proofErr w:type="gramStart"/>
      <w:r w:rsidRPr="000F63EF">
        <w:rPr>
          <w:rFonts w:hint="eastAsia"/>
          <w:bCs/>
          <w:szCs w:val="21"/>
        </w:rPr>
        <w:t>姆</w:t>
      </w:r>
      <w:proofErr w:type="gramEnd"/>
      <w:r w:rsidRPr="000F63EF">
        <w:rPr>
          <w:rFonts w:hint="eastAsia"/>
          <w:bCs/>
          <w:szCs w:val="21"/>
        </w:rPr>
        <w:t>的地图</w:t>
      </w:r>
    </w:p>
    <w:p w:rsidR="000F63EF" w:rsidRPr="000F63EF" w:rsidRDefault="000F63EF" w:rsidP="000F63EF">
      <w:pPr>
        <w:ind w:right="420"/>
        <w:jc w:val="center"/>
        <w:rPr>
          <w:bCs/>
          <w:szCs w:val="21"/>
        </w:rPr>
      </w:pPr>
      <w:r>
        <w:rPr>
          <w:rFonts w:hint="eastAsia"/>
          <w:bCs/>
          <w:szCs w:val="21"/>
        </w:rPr>
        <w:t>4</w:t>
      </w:r>
      <w:r>
        <w:rPr>
          <w:bCs/>
          <w:szCs w:val="21"/>
        </w:rPr>
        <w:t xml:space="preserve">. </w:t>
      </w:r>
      <w:r w:rsidRPr="000F63EF">
        <w:rPr>
          <w:rFonts w:hint="eastAsia"/>
          <w:bCs/>
          <w:szCs w:val="21"/>
        </w:rPr>
        <w:t>为帝国服务的传染</w:t>
      </w:r>
      <w:r>
        <w:rPr>
          <w:rFonts w:hint="eastAsia"/>
          <w:bCs/>
          <w:szCs w:val="21"/>
        </w:rPr>
        <w:t>病</w:t>
      </w:r>
    </w:p>
    <w:p w:rsidR="000F63EF" w:rsidRPr="000F63EF" w:rsidRDefault="000F63EF" w:rsidP="000F63EF">
      <w:pPr>
        <w:ind w:right="420"/>
        <w:jc w:val="center"/>
        <w:rPr>
          <w:bCs/>
          <w:szCs w:val="21"/>
        </w:rPr>
      </w:pPr>
      <w:r>
        <w:rPr>
          <w:rFonts w:hint="eastAsia"/>
          <w:bCs/>
          <w:szCs w:val="21"/>
        </w:rPr>
        <w:t>5</w:t>
      </w:r>
      <w:r>
        <w:rPr>
          <w:bCs/>
          <w:szCs w:val="21"/>
        </w:rPr>
        <w:t xml:space="preserve">. </w:t>
      </w:r>
      <w:r w:rsidRPr="000F63EF">
        <w:rPr>
          <w:rFonts w:hint="eastAsia"/>
          <w:bCs/>
          <w:szCs w:val="21"/>
        </w:rPr>
        <w:t>拥挤、贫困与营养不良</w:t>
      </w:r>
    </w:p>
    <w:p w:rsidR="000F63EF" w:rsidRPr="000F63EF" w:rsidRDefault="000F63EF" w:rsidP="000F63EF">
      <w:pPr>
        <w:ind w:right="420"/>
        <w:jc w:val="center"/>
        <w:rPr>
          <w:bCs/>
          <w:szCs w:val="21"/>
        </w:rPr>
      </w:pPr>
      <w:r>
        <w:rPr>
          <w:rFonts w:hint="eastAsia"/>
          <w:bCs/>
          <w:szCs w:val="21"/>
        </w:rPr>
        <w:t>6</w:t>
      </w:r>
      <w:r>
        <w:rPr>
          <w:bCs/>
          <w:szCs w:val="21"/>
        </w:rPr>
        <w:t xml:space="preserve">. </w:t>
      </w:r>
      <w:r w:rsidRPr="000F63EF">
        <w:rPr>
          <w:rFonts w:hint="eastAsia"/>
          <w:bCs/>
          <w:szCs w:val="21"/>
        </w:rPr>
        <w:t>无事发生的奇迹</w:t>
      </w:r>
    </w:p>
    <w:p w:rsidR="000F63EF" w:rsidRPr="000F63EF" w:rsidRDefault="000F63EF" w:rsidP="000F63EF">
      <w:pPr>
        <w:ind w:right="420"/>
        <w:jc w:val="center"/>
        <w:rPr>
          <w:bCs/>
          <w:szCs w:val="21"/>
        </w:rPr>
      </w:pPr>
      <w:r>
        <w:rPr>
          <w:rFonts w:hint="eastAsia"/>
          <w:bCs/>
          <w:szCs w:val="21"/>
        </w:rPr>
        <w:lastRenderedPageBreak/>
        <w:t>7</w:t>
      </w:r>
      <w:r>
        <w:rPr>
          <w:bCs/>
          <w:szCs w:val="21"/>
        </w:rPr>
        <w:t xml:space="preserve">. </w:t>
      </w:r>
      <w:r w:rsidRPr="000F63EF">
        <w:rPr>
          <w:rFonts w:hint="eastAsia"/>
          <w:bCs/>
          <w:szCs w:val="21"/>
        </w:rPr>
        <w:t>疫苗本身不会拯救生命</w:t>
      </w:r>
      <w:r>
        <w:rPr>
          <w:rFonts w:hint="eastAsia"/>
          <w:bCs/>
          <w:szCs w:val="21"/>
        </w:rPr>
        <w:t>，</w:t>
      </w:r>
      <w:r w:rsidRPr="000F63EF">
        <w:rPr>
          <w:rFonts w:hint="eastAsia"/>
          <w:bCs/>
          <w:szCs w:val="21"/>
        </w:rPr>
        <w:t>接种疫苗才</w:t>
      </w:r>
      <w:r>
        <w:rPr>
          <w:rFonts w:hint="eastAsia"/>
          <w:bCs/>
          <w:szCs w:val="21"/>
        </w:rPr>
        <w:t>能救命</w:t>
      </w:r>
    </w:p>
    <w:p w:rsidR="000F63EF" w:rsidRPr="000F63EF" w:rsidRDefault="000F63EF" w:rsidP="000F63EF">
      <w:pPr>
        <w:ind w:right="420"/>
        <w:jc w:val="center"/>
        <w:rPr>
          <w:bCs/>
          <w:szCs w:val="21"/>
        </w:rPr>
      </w:pPr>
      <w:r>
        <w:rPr>
          <w:rFonts w:hint="eastAsia"/>
          <w:bCs/>
          <w:szCs w:val="21"/>
        </w:rPr>
        <w:t>8</w:t>
      </w:r>
      <w:r>
        <w:rPr>
          <w:bCs/>
          <w:szCs w:val="21"/>
        </w:rPr>
        <w:t xml:space="preserve">. </w:t>
      </w:r>
      <w:r w:rsidRPr="000F63EF">
        <w:rPr>
          <w:rFonts w:hint="eastAsia"/>
          <w:bCs/>
          <w:szCs w:val="21"/>
        </w:rPr>
        <w:t>不完美的工具</w:t>
      </w:r>
    </w:p>
    <w:p w:rsidR="000F63EF" w:rsidRPr="000F63EF" w:rsidRDefault="000F63EF" w:rsidP="000F63EF">
      <w:pPr>
        <w:ind w:right="420"/>
        <w:jc w:val="center"/>
        <w:rPr>
          <w:bCs/>
          <w:szCs w:val="21"/>
        </w:rPr>
      </w:pPr>
      <w:r>
        <w:rPr>
          <w:rFonts w:hint="eastAsia"/>
          <w:bCs/>
          <w:szCs w:val="21"/>
        </w:rPr>
        <w:t>9</w:t>
      </w:r>
      <w:r>
        <w:rPr>
          <w:bCs/>
          <w:szCs w:val="21"/>
        </w:rPr>
        <w:t xml:space="preserve">. </w:t>
      </w:r>
      <w:r w:rsidRPr="000F63EF">
        <w:rPr>
          <w:rFonts w:hint="eastAsia"/>
          <w:bCs/>
          <w:szCs w:val="21"/>
        </w:rPr>
        <w:t>失忆</w:t>
      </w:r>
    </w:p>
    <w:p w:rsidR="000F63EF" w:rsidRPr="000F63EF" w:rsidRDefault="000F63EF" w:rsidP="000F63EF">
      <w:pPr>
        <w:ind w:right="420"/>
        <w:jc w:val="center"/>
        <w:rPr>
          <w:bCs/>
          <w:szCs w:val="21"/>
        </w:rPr>
      </w:pPr>
      <w:r>
        <w:rPr>
          <w:rFonts w:hint="eastAsia"/>
          <w:bCs/>
          <w:szCs w:val="21"/>
        </w:rPr>
        <w:t>1</w:t>
      </w:r>
      <w:r>
        <w:rPr>
          <w:bCs/>
          <w:szCs w:val="21"/>
        </w:rPr>
        <w:t xml:space="preserve">0. </w:t>
      </w:r>
      <w:r w:rsidRPr="000F63EF">
        <w:rPr>
          <w:rFonts w:hint="eastAsia"/>
          <w:bCs/>
          <w:szCs w:val="21"/>
        </w:rPr>
        <w:t>辉煌岁月</w:t>
      </w:r>
    </w:p>
    <w:p w:rsidR="000F63EF" w:rsidRPr="000F63EF" w:rsidRDefault="000F63EF" w:rsidP="000F63EF">
      <w:pPr>
        <w:ind w:right="420"/>
        <w:jc w:val="center"/>
        <w:rPr>
          <w:bCs/>
          <w:szCs w:val="21"/>
        </w:rPr>
      </w:pPr>
      <w:r>
        <w:rPr>
          <w:rFonts w:hint="eastAsia"/>
          <w:bCs/>
          <w:szCs w:val="21"/>
        </w:rPr>
        <w:t>1</w:t>
      </w:r>
      <w:r>
        <w:rPr>
          <w:bCs/>
          <w:szCs w:val="21"/>
        </w:rPr>
        <w:t xml:space="preserve">1. </w:t>
      </w:r>
      <w:r>
        <w:rPr>
          <w:rFonts w:hint="eastAsia"/>
          <w:bCs/>
          <w:szCs w:val="21"/>
        </w:rPr>
        <w:t>加强疫苗</w:t>
      </w:r>
    </w:p>
    <w:p w:rsidR="000F63EF" w:rsidRPr="000F63EF" w:rsidRDefault="000F63EF" w:rsidP="000F63EF">
      <w:pPr>
        <w:ind w:right="420"/>
        <w:jc w:val="center"/>
        <w:rPr>
          <w:bCs/>
          <w:szCs w:val="21"/>
        </w:rPr>
      </w:pPr>
      <w:r w:rsidRPr="000F63EF">
        <w:rPr>
          <w:rFonts w:hint="eastAsia"/>
          <w:bCs/>
          <w:szCs w:val="21"/>
        </w:rPr>
        <w:t>致谢</w:t>
      </w:r>
    </w:p>
    <w:p w:rsidR="000F63EF" w:rsidRPr="000F63EF" w:rsidRDefault="000F63EF" w:rsidP="000F63EF">
      <w:pPr>
        <w:ind w:right="420"/>
        <w:jc w:val="center"/>
        <w:rPr>
          <w:bCs/>
          <w:szCs w:val="21"/>
        </w:rPr>
      </w:pPr>
      <w:r w:rsidRPr="000F63EF">
        <w:rPr>
          <w:rFonts w:hint="eastAsia"/>
          <w:bCs/>
          <w:szCs w:val="21"/>
        </w:rPr>
        <w:t>注释</w:t>
      </w:r>
    </w:p>
    <w:p w:rsidR="000F63EF" w:rsidRDefault="000F63EF" w:rsidP="000F63EF">
      <w:pPr>
        <w:ind w:right="420"/>
        <w:jc w:val="center"/>
        <w:rPr>
          <w:bCs/>
          <w:szCs w:val="21"/>
        </w:rPr>
      </w:pPr>
      <w:r w:rsidRPr="000F63EF">
        <w:rPr>
          <w:rFonts w:hint="eastAsia"/>
          <w:bCs/>
          <w:szCs w:val="21"/>
        </w:rPr>
        <w:t>索引</w:t>
      </w:r>
    </w:p>
    <w:p w:rsidR="000F63EF" w:rsidRDefault="000F63EF" w:rsidP="000F63EF">
      <w:pPr>
        <w:ind w:right="420"/>
        <w:rPr>
          <w:bCs/>
          <w:szCs w:val="21"/>
        </w:rPr>
      </w:pPr>
    </w:p>
    <w:p w:rsidR="00234327" w:rsidRDefault="00234327" w:rsidP="00215BF8">
      <w:pPr>
        <w:ind w:right="420"/>
        <w:rPr>
          <w:bCs/>
          <w:szCs w:val="21"/>
        </w:rPr>
      </w:pPr>
    </w:p>
    <w:p w:rsidR="00282E9F" w:rsidRPr="0013605C" w:rsidRDefault="00282E9F" w:rsidP="00282E9F">
      <w:pPr>
        <w:shd w:val="clear" w:color="auto" w:fill="FFFFFF"/>
        <w:rPr>
          <w:color w:val="000000"/>
          <w:szCs w:val="21"/>
        </w:rPr>
      </w:pPr>
      <w:bookmarkStart w:id="2" w:name="OLE_LINK38"/>
      <w:bookmarkStart w:id="3" w:name="OLE_LINK43"/>
      <w:r>
        <w:rPr>
          <w:rFonts w:hint="eastAsia"/>
          <w:b/>
          <w:bCs/>
          <w:color w:val="000000"/>
          <w:szCs w:val="21"/>
        </w:rPr>
        <w:t>感</w:t>
      </w:r>
      <w:r w:rsidRPr="0013605C">
        <w:rPr>
          <w:b/>
          <w:bCs/>
          <w:color w:val="000000"/>
          <w:szCs w:val="21"/>
        </w:rPr>
        <w:t>谢您的阅读！</w:t>
      </w:r>
    </w:p>
    <w:p w:rsidR="00282E9F" w:rsidRPr="001365C8" w:rsidRDefault="00282E9F" w:rsidP="00282E9F">
      <w:pPr>
        <w:rPr>
          <w:rFonts w:ascii="华文中宋" w:eastAsia="华文中宋" w:hAnsi="华文中宋"/>
          <w:b/>
          <w:color w:val="000000"/>
          <w:szCs w:val="21"/>
        </w:rPr>
      </w:pPr>
      <w:r w:rsidRPr="0013605C">
        <w:rPr>
          <w:b/>
          <w:color w:val="000000"/>
          <w:szCs w:val="21"/>
        </w:rPr>
        <w:t>请将反馈信息发至：</w:t>
      </w:r>
      <w:r w:rsidRPr="001365C8">
        <w:rPr>
          <w:rFonts w:ascii="华文中宋" w:eastAsia="华文中宋" w:hAnsi="华文中宋"/>
          <w:b/>
          <w:color w:val="000000"/>
          <w:szCs w:val="21"/>
        </w:rPr>
        <w:t>版权负责人</w:t>
      </w:r>
    </w:p>
    <w:p w:rsidR="00282E9F" w:rsidRPr="00E556A0" w:rsidRDefault="00282E9F" w:rsidP="00282E9F">
      <w:pPr>
        <w:rPr>
          <w:b/>
          <w:color w:val="000000"/>
          <w:szCs w:val="21"/>
        </w:rPr>
      </w:pPr>
      <w:r w:rsidRPr="00115765">
        <w:rPr>
          <w:b/>
          <w:color w:val="000000"/>
          <w:szCs w:val="21"/>
        </w:rPr>
        <w:t>Email</w:t>
      </w:r>
      <w:r w:rsidRPr="0013605C">
        <w:rPr>
          <w:color w:val="000000"/>
          <w:szCs w:val="21"/>
        </w:rPr>
        <w:t>：</w:t>
      </w:r>
      <w:hyperlink r:id="rId9" w:history="1">
        <w:r w:rsidRPr="00E556A0">
          <w:rPr>
            <w:rStyle w:val="a6"/>
            <w:rFonts w:hint="eastAsia"/>
            <w:b/>
            <w:szCs w:val="21"/>
          </w:rPr>
          <w:t>Righ</w:t>
        </w:r>
        <w:r w:rsidRPr="00E556A0">
          <w:rPr>
            <w:rStyle w:val="a6"/>
            <w:b/>
            <w:szCs w:val="21"/>
          </w:rPr>
          <w:t>ts@nurnberg.com.cn</w:t>
        </w:r>
      </w:hyperlink>
    </w:p>
    <w:p w:rsidR="00282E9F" w:rsidRPr="0013605C" w:rsidRDefault="00282E9F" w:rsidP="00282E9F">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282E9F" w:rsidRPr="0013605C" w:rsidRDefault="00282E9F" w:rsidP="00282E9F">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282E9F" w:rsidRPr="0013605C" w:rsidRDefault="00282E9F" w:rsidP="00282E9F">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282E9F" w:rsidRPr="00D6262A" w:rsidRDefault="00282E9F" w:rsidP="00282E9F">
      <w:pPr>
        <w:rPr>
          <w:rStyle w:val="a6"/>
          <w:szCs w:val="21"/>
        </w:rPr>
      </w:pPr>
      <w:r w:rsidRPr="00D6262A">
        <w:rPr>
          <w:color w:val="000000"/>
          <w:szCs w:val="21"/>
        </w:rPr>
        <w:t>公司网址：</w:t>
      </w:r>
      <w:hyperlink r:id="rId10" w:history="1">
        <w:r w:rsidRPr="00D6262A">
          <w:rPr>
            <w:rStyle w:val="a6"/>
            <w:szCs w:val="21"/>
          </w:rPr>
          <w:t>http://www.nurnberg.com.cn</w:t>
        </w:r>
      </w:hyperlink>
    </w:p>
    <w:p w:rsidR="00282E9F" w:rsidRPr="00D6262A" w:rsidRDefault="00282E9F" w:rsidP="00282E9F">
      <w:pPr>
        <w:rPr>
          <w:color w:val="000000"/>
          <w:szCs w:val="21"/>
        </w:rPr>
      </w:pPr>
      <w:r w:rsidRPr="00D6262A">
        <w:rPr>
          <w:color w:val="000000"/>
          <w:szCs w:val="21"/>
        </w:rPr>
        <w:t>书目下载</w:t>
      </w:r>
      <w:r w:rsidRPr="00D6262A">
        <w:rPr>
          <w:rFonts w:hint="eastAsia"/>
          <w:color w:val="000000"/>
          <w:szCs w:val="21"/>
        </w:rPr>
        <w:t>：</w:t>
      </w:r>
      <w:hyperlink r:id="rId11" w:history="1">
        <w:r w:rsidRPr="00D6262A">
          <w:rPr>
            <w:rStyle w:val="a6"/>
            <w:szCs w:val="21"/>
          </w:rPr>
          <w:t>http://www.nurnberg.com.cn/booklist_zh/list.aspx</w:t>
        </w:r>
      </w:hyperlink>
    </w:p>
    <w:p w:rsidR="00282E9F" w:rsidRPr="00D6262A" w:rsidRDefault="00282E9F" w:rsidP="00282E9F">
      <w:pPr>
        <w:rPr>
          <w:color w:val="000000"/>
          <w:szCs w:val="21"/>
        </w:rPr>
      </w:pPr>
      <w:r w:rsidRPr="00D6262A">
        <w:rPr>
          <w:color w:val="000000"/>
          <w:szCs w:val="21"/>
        </w:rPr>
        <w:t>书讯浏览</w:t>
      </w:r>
      <w:r w:rsidRPr="00D6262A">
        <w:rPr>
          <w:rFonts w:hint="eastAsia"/>
          <w:color w:val="000000"/>
          <w:szCs w:val="21"/>
        </w:rPr>
        <w:t>：</w:t>
      </w:r>
      <w:hyperlink r:id="rId12" w:history="1">
        <w:r w:rsidRPr="00D6262A">
          <w:rPr>
            <w:rStyle w:val="a6"/>
            <w:szCs w:val="21"/>
          </w:rPr>
          <w:t>http://www.nurnberg.com.cn/book/book.aspx</w:t>
        </w:r>
      </w:hyperlink>
    </w:p>
    <w:p w:rsidR="00282E9F" w:rsidRPr="00D6262A" w:rsidRDefault="00282E9F" w:rsidP="00282E9F">
      <w:pPr>
        <w:rPr>
          <w:color w:val="000000"/>
          <w:szCs w:val="21"/>
        </w:rPr>
      </w:pPr>
      <w:r w:rsidRPr="00D6262A">
        <w:rPr>
          <w:color w:val="000000"/>
          <w:szCs w:val="21"/>
        </w:rPr>
        <w:t>视频推荐</w:t>
      </w:r>
      <w:r w:rsidRPr="00D6262A">
        <w:rPr>
          <w:rFonts w:hint="eastAsia"/>
          <w:color w:val="000000"/>
          <w:szCs w:val="21"/>
        </w:rPr>
        <w:t>：</w:t>
      </w:r>
      <w:hyperlink r:id="rId13" w:history="1">
        <w:r w:rsidRPr="00D6262A">
          <w:rPr>
            <w:rStyle w:val="a6"/>
            <w:szCs w:val="21"/>
          </w:rPr>
          <w:t>http://www.nurnberg.com.cn/video/video.aspx</w:t>
        </w:r>
      </w:hyperlink>
    </w:p>
    <w:p w:rsidR="00282E9F" w:rsidRPr="00D6262A" w:rsidRDefault="00282E9F" w:rsidP="00282E9F">
      <w:pPr>
        <w:rPr>
          <w:rStyle w:val="a6"/>
          <w:szCs w:val="21"/>
        </w:rPr>
      </w:pPr>
      <w:r w:rsidRPr="00D6262A">
        <w:rPr>
          <w:color w:val="000000"/>
          <w:szCs w:val="21"/>
        </w:rPr>
        <w:t>豆瓣小站：</w:t>
      </w:r>
      <w:hyperlink r:id="rId14" w:history="1">
        <w:r w:rsidRPr="00D6262A">
          <w:rPr>
            <w:rStyle w:val="a6"/>
            <w:szCs w:val="21"/>
          </w:rPr>
          <w:t>http://site.douban.com/110577/</w:t>
        </w:r>
      </w:hyperlink>
    </w:p>
    <w:p w:rsidR="00282E9F" w:rsidRPr="00D6262A" w:rsidRDefault="00282E9F" w:rsidP="00282E9F">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15"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282E9F" w:rsidRPr="0013605C" w:rsidRDefault="00282E9F" w:rsidP="00282E9F">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282E9F" w:rsidRPr="00115765" w:rsidRDefault="005D403C" w:rsidP="00282E9F">
      <w:pPr>
        <w:rPr>
          <w:b/>
          <w:color w:val="000000"/>
        </w:rPr>
      </w:pPr>
      <w:r w:rsidRPr="00282E9F">
        <w:rPr>
          <w:noProof/>
          <w:color w:val="000000"/>
          <w:szCs w:val="21"/>
        </w:rPr>
        <w:drawing>
          <wp:inline distT="0" distB="0" distL="0" distR="0">
            <wp:extent cx="624840" cy="678180"/>
            <wp:effectExtent l="0" t="0" r="3810" b="7620"/>
            <wp:docPr id="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840" cy="678180"/>
                    </a:xfrm>
                    <a:prstGeom prst="rect">
                      <a:avLst/>
                    </a:prstGeom>
                    <a:noFill/>
                    <a:ln>
                      <a:noFill/>
                    </a:ln>
                  </pic:spPr>
                </pic:pic>
              </a:graphicData>
            </a:graphic>
          </wp:inline>
        </w:drawing>
      </w:r>
    </w:p>
    <w:bookmarkEnd w:id="2"/>
    <w:bookmarkEnd w:id="3"/>
    <w:p w:rsidR="00282E9F" w:rsidRDefault="00282E9F" w:rsidP="00215BF8">
      <w:pPr>
        <w:ind w:right="420"/>
        <w:rPr>
          <w:bCs/>
          <w:szCs w:val="21"/>
        </w:rPr>
      </w:pPr>
    </w:p>
    <w:sectPr w:rsidR="00282E9F">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C09" w:rsidRDefault="00D42C09">
      <w:r>
        <w:separator/>
      </w:r>
    </w:p>
  </w:endnote>
  <w:endnote w:type="continuationSeparator" w:id="0">
    <w:p w:rsidR="00D42C09" w:rsidRDefault="00D4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C09" w:rsidRDefault="00D42C09">
      <w:r>
        <w:separator/>
      </w:r>
    </w:p>
  </w:footnote>
  <w:footnote w:type="continuationSeparator" w:id="0">
    <w:p w:rsidR="00D42C09" w:rsidRDefault="00D42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5D403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D3664"/>
    <w:multiLevelType w:val="hybridMultilevel"/>
    <w:tmpl w:val="BB7AA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846F8D"/>
    <w:multiLevelType w:val="hybridMultilevel"/>
    <w:tmpl w:val="8B5E40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D1EFC"/>
    <w:multiLevelType w:val="hybridMultilevel"/>
    <w:tmpl w:val="A25C2926"/>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F70DEA"/>
    <w:multiLevelType w:val="hybridMultilevel"/>
    <w:tmpl w:val="D834F5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7"/>
  </w:num>
  <w:num w:numId="6">
    <w:abstractNumId w:val="4"/>
  </w:num>
  <w:num w:numId="7">
    <w:abstractNumId w:val="13"/>
  </w:num>
  <w:num w:numId="8">
    <w:abstractNumId w:val="8"/>
  </w:num>
  <w:num w:numId="9">
    <w:abstractNumId w:val="7"/>
  </w:num>
  <w:num w:numId="10">
    <w:abstractNumId w:val="18"/>
  </w:num>
  <w:num w:numId="11">
    <w:abstractNumId w:val="14"/>
  </w:num>
  <w:num w:numId="12">
    <w:abstractNumId w:val="9"/>
  </w:num>
  <w:num w:numId="13">
    <w:abstractNumId w:val="5"/>
  </w:num>
  <w:num w:numId="14">
    <w:abstractNumId w:val="11"/>
  </w:num>
  <w:num w:numId="15">
    <w:abstractNumId w:val="6"/>
  </w:num>
  <w:num w:numId="16">
    <w:abstractNumId w:val="10"/>
  </w:num>
  <w:num w:numId="17">
    <w:abstractNumId w:val="16"/>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2FAE"/>
    <w:rsid w:val="0000741F"/>
    <w:rsid w:val="00013D7A"/>
    <w:rsid w:val="00014408"/>
    <w:rsid w:val="000226FA"/>
    <w:rsid w:val="000238D4"/>
    <w:rsid w:val="00025F03"/>
    <w:rsid w:val="00026C81"/>
    <w:rsid w:val="00040304"/>
    <w:rsid w:val="00060B4A"/>
    <w:rsid w:val="00067C23"/>
    <w:rsid w:val="00072ABC"/>
    <w:rsid w:val="000803A7"/>
    <w:rsid w:val="00080CD8"/>
    <w:rsid w:val="000810D5"/>
    <w:rsid w:val="00082504"/>
    <w:rsid w:val="000A01BD"/>
    <w:rsid w:val="000A1A34"/>
    <w:rsid w:val="000A57E2"/>
    <w:rsid w:val="000B3141"/>
    <w:rsid w:val="000B3EED"/>
    <w:rsid w:val="000B4D73"/>
    <w:rsid w:val="000C0951"/>
    <w:rsid w:val="000C18AC"/>
    <w:rsid w:val="000C2711"/>
    <w:rsid w:val="000D0A7C"/>
    <w:rsid w:val="000D293D"/>
    <w:rsid w:val="000D34C3"/>
    <w:rsid w:val="000D3D3A"/>
    <w:rsid w:val="000F19B5"/>
    <w:rsid w:val="000F6042"/>
    <w:rsid w:val="000F63EF"/>
    <w:rsid w:val="000F7E32"/>
    <w:rsid w:val="001017C7"/>
    <w:rsid w:val="00102500"/>
    <w:rsid w:val="00106378"/>
    <w:rsid w:val="00110260"/>
    <w:rsid w:val="001113FE"/>
    <w:rsid w:val="0011264B"/>
    <w:rsid w:val="00121268"/>
    <w:rsid w:val="00132921"/>
    <w:rsid w:val="00134987"/>
    <w:rsid w:val="00140180"/>
    <w:rsid w:val="00141A56"/>
    <w:rsid w:val="00146F1E"/>
    <w:rsid w:val="00163F80"/>
    <w:rsid w:val="00167007"/>
    <w:rsid w:val="00187E91"/>
    <w:rsid w:val="00193733"/>
    <w:rsid w:val="001B2196"/>
    <w:rsid w:val="001B385F"/>
    <w:rsid w:val="001B3983"/>
    <w:rsid w:val="001B679D"/>
    <w:rsid w:val="001C1DB8"/>
    <w:rsid w:val="001C6D65"/>
    <w:rsid w:val="001D0FAF"/>
    <w:rsid w:val="001D4E4F"/>
    <w:rsid w:val="0021557C"/>
    <w:rsid w:val="00215BF8"/>
    <w:rsid w:val="00216940"/>
    <w:rsid w:val="002243E8"/>
    <w:rsid w:val="00234327"/>
    <w:rsid w:val="00236060"/>
    <w:rsid w:val="002365CC"/>
    <w:rsid w:val="00241C0C"/>
    <w:rsid w:val="00244F8F"/>
    <w:rsid w:val="002523C1"/>
    <w:rsid w:val="00265795"/>
    <w:rsid w:val="002727E9"/>
    <w:rsid w:val="0027765C"/>
    <w:rsid w:val="00282E9F"/>
    <w:rsid w:val="0028493D"/>
    <w:rsid w:val="00293BA5"/>
    <w:rsid w:val="00295FD8"/>
    <w:rsid w:val="0029676A"/>
    <w:rsid w:val="00297E74"/>
    <w:rsid w:val="002A4696"/>
    <w:rsid w:val="002B4A78"/>
    <w:rsid w:val="002B55CD"/>
    <w:rsid w:val="002B5ADD"/>
    <w:rsid w:val="002E13E2"/>
    <w:rsid w:val="002E21FA"/>
    <w:rsid w:val="002E3BF5"/>
    <w:rsid w:val="002E4527"/>
    <w:rsid w:val="002F2DC9"/>
    <w:rsid w:val="00304C83"/>
    <w:rsid w:val="00310AD2"/>
    <w:rsid w:val="00312D3B"/>
    <w:rsid w:val="00313A35"/>
    <w:rsid w:val="003169AA"/>
    <w:rsid w:val="003250A9"/>
    <w:rsid w:val="0033179B"/>
    <w:rsid w:val="00336416"/>
    <w:rsid w:val="00336FBC"/>
    <w:rsid w:val="00341881"/>
    <w:rsid w:val="0034331D"/>
    <w:rsid w:val="00344A2C"/>
    <w:rsid w:val="003514A6"/>
    <w:rsid w:val="00355871"/>
    <w:rsid w:val="00357F6D"/>
    <w:rsid w:val="003622D4"/>
    <w:rsid w:val="003702ED"/>
    <w:rsid w:val="00374360"/>
    <w:rsid w:val="003803C5"/>
    <w:rsid w:val="003820D6"/>
    <w:rsid w:val="00387E71"/>
    <w:rsid w:val="003935E9"/>
    <w:rsid w:val="0039543C"/>
    <w:rsid w:val="003A6C9C"/>
    <w:rsid w:val="003C524C"/>
    <w:rsid w:val="003D49B4"/>
    <w:rsid w:val="003D4AE8"/>
    <w:rsid w:val="003D5F6B"/>
    <w:rsid w:val="003F4DC2"/>
    <w:rsid w:val="004039C9"/>
    <w:rsid w:val="00415A03"/>
    <w:rsid w:val="00422383"/>
    <w:rsid w:val="00424F9C"/>
    <w:rsid w:val="0042624B"/>
    <w:rsid w:val="00427236"/>
    <w:rsid w:val="00435906"/>
    <w:rsid w:val="00443617"/>
    <w:rsid w:val="0046005A"/>
    <w:rsid w:val="004655CB"/>
    <w:rsid w:val="00472615"/>
    <w:rsid w:val="004805BF"/>
    <w:rsid w:val="00485E2E"/>
    <w:rsid w:val="004A677E"/>
    <w:rsid w:val="004B7BE8"/>
    <w:rsid w:val="004B7CBF"/>
    <w:rsid w:val="004C4664"/>
    <w:rsid w:val="004D4EEA"/>
    <w:rsid w:val="004D5ADA"/>
    <w:rsid w:val="004E06C9"/>
    <w:rsid w:val="004F2E2F"/>
    <w:rsid w:val="004F6FDA"/>
    <w:rsid w:val="0050133A"/>
    <w:rsid w:val="00507886"/>
    <w:rsid w:val="0051314D"/>
    <w:rsid w:val="005231F5"/>
    <w:rsid w:val="00527595"/>
    <w:rsid w:val="00531E34"/>
    <w:rsid w:val="00542854"/>
    <w:rsid w:val="0054434C"/>
    <w:rsid w:val="005508BD"/>
    <w:rsid w:val="00553CE6"/>
    <w:rsid w:val="00554EB4"/>
    <w:rsid w:val="00580905"/>
    <w:rsid w:val="005A74FD"/>
    <w:rsid w:val="005B09F3"/>
    <w:rsid w:val="005B2CF5"/>
    <w:rsid w:val="005C244E"/>
    <w:rsid w:val="005C27DC"/>
    <w:rsid w:val="005C5D0D"/>
    <w:rsid w:val="005D0BDF"/>
    <w:rsid w:val="005D167F"/>
    <w:rsid w:val="005D203D"/>
    <w:rsid w:val="005D3FD9"/>
    <w:rsid w:val="005D403C"/>
    <w:rsid w:val="005D702E"/>
    <w:rsid w:val="005D743E"/>
    <w:rsid w:val="005E31E5"/>
    <w:rsid w:val="005E573B"/>
    <w:rsid w:val="005F2EC6"/>
    <w:rsid w:val="005F4D4D"/>
    <w:rsid w:val="005F5420"/>
    <w:rsid w:val="005F5702"/>
    <w:rsid w:val="00612C47"/>
    <w:rsid w:val="00616A0F"/>
    <w:rsid w:val="006176AA"/>
    <w:rsid w:val="00627DC3"/>
    <w:rsid w:val="00640E6A"/>
    <w:rsid w:val="00655FA9"/>
    <w:rsid w:val="006656BA"/>
    <w:rsid w:val="00666634"/>
    <w:rsid w:val="00667C85"/>
    <w:rsid w:val="00673F76"/>
    <w:rsid w:val="00680EFB"/>
    <w:rsid w:val="00692224"/>
    <w:rsid w:val="00694331"/>
    <w:rsid w:val="006B6CAB"/>
    <w:rsid w:val="006D4792"/>
    <w:rsid w:val="006D749D"/>
    <w:rsid w:val="006E0F96"/>
    <w:rsid w:val="006E2E2E"/>
    <w:rsid w:val="006E4EC4"/>
    <w:rsid w:val="006E5FCB"/>
    <w:rsid w:val="00700CF9"/>
    <w:rsid w:val="007111F8"/>
    <w:rsid w:val="00715F9D"/>
    <w:rsid w:val="00725FC5"/>
    <w:rsid w:val="00737452"/>
    <w:rsid w:val="007374A8"/>
    <w:rsid w:val="007419C0"/>
    <w:rsid w:val="00747520"/>
    <w:rsid w:val="0075196D"/>
    <w:rsid w:val="00760433"/>
    <w:rsid w:val="0079130E"/>
    <w:rsid w:val="00792AB2"/>
    <w:rsid w:val="007962CA"/>
    <w:rsid w:val="007A3332"/>
    <w:rsid w:val="007A3931"/>
    <w:rsid w:val="007A513F"/>
    <w:rsid w:val="007A5AA6"/>
    <w:rsid w:val="007B5222"/>
    <w:rsid w:val="007C3170"/>
    <w:rsid w:val="007C4BA4"/>
    <w:rsid w:val="007C5D7D"/>
    <w:rsid w:val="007C68DC"/>
    <w:rsid w:val="007D262A"/>
    <w:rsid w:val="007D69A1"/>
    <w:rsid w:val="007E108E"/>
    <w:rsid w:val="007E2BA6"/>
    <w:rsid w:val="007E348E"/>
    <w:rsid w:val="007E44C1"/>
    <w:rsid w:val="007F1B8C"/>
    <w:rsid w:val="007F42AB"/>
    <w:rsid w:val="007F4ED5"/>
    <w:rsid w:val="007F652C"/>
    <w:rsid w:val="00805ED5"/>
    <w:rsid w:val="008129CA"/>
    <w:rsid w:val="00816558"/>
    <w:rsid w:val="0082128F"/>
    <w:rsid w:val="00833243"/>
    <w:rsid w:val="00852626"/>
    <w:rsid w:val="0085447F"/>
    <w:rsid w:val="0086239C"/>
    <w:rsid w:val="008833DC"/>
    <w:rsid w:val="00895CB6"/>
    <w:rsid w:val="008A6811"/>
    <w:rsid w:val="008A7AE7"/>
    <w:rsid w:val="008C0420"/>
    <w:rsid w:val="008C4BCC"/>
    <w:rsid w:val="008D07F2"/>
    <w:rsid w:val="008D185D"/>
    <w:rsid w:val="008D278C"/>
    <w:rsid w:val="008D4F84"/>
    <w:rsid w:val="008E1206"/>
    <w:rsid w:val="008F46C1"/>
    <w:rsid w:val="008F5584"/>
    <w:rsid w:val="00906691"/>
    <w:rsid w:val="00915586"/>
    <w:rsid w:val="00916A50"/>
    <w:rsid w:val="009222F0"/>
    <w:rsid w:val="00931DDB"/>
    <w:rsid w:val="00937973"/>
    <w:rsid w:val="00941E13"/>
    <w:rsid w:val="00953BD8"/>
    <w:rsid w:val="00953C63"/>
    <w:rsid w:val="0095747D"/>
    <w:rsid w:val="00971ED7"/>
    <w:rsid w:val="00973993"/>
    <w:rsid w:val="00973E1A"/>
    <w:rsid w:val="009820AB"/>
    <w:rsid w:val="009836C5"/>
    <w:rsid w:val="00995581"/>
    <w:rsid w:val="00996023"/>
    <w:rsid w:val="009A1093"/>
    <w:rsid w:val="009B01A7"/>
    <w:rsid w:val="009B3943"/>
    <w:rsid w:val="009C158D"/>
    <w:rsid w:val="009D09AC"/>
    <w:rsid w:val="009D2264"/>
    <w:rsid w:val="009D4B61"/>
    <w:rsid w:val="009E1338"/>
    <w:rsid w:val="009E2B22"/>
    <w:rsid w:val="009E5739"/>
    <w:rsid w:val="00A10F0C"/>
    <w:rsid w:val="00A1225E"/>
    <w:rsid w:val="00A12FC2"/>
    <w:rsid w:val="00A13A30"/>
    <w:rsid w:val="00A25698"/>
    <w:rsid w:val="00A36DD0"/>
    <w:rsid w:val="00A45A3D"/>
    <w:rsid w:val="00A54A8E"/>
    <w:rsid w:val="00A574EF"/>
    <w:rsid w:val="00A620AF"/>
    <w:rsid w:val="00A71EAE"/>
    <w:rsid w:val="00A735B1"/>
    <w:rsid w:val="00A75B08"/>
    <w:rsid w:val="00A84D2B"/>
    <w:rsid w:val="00A866EC"/>
    <w:rsid w:val="00A90FC8"/>
    <w:rsid w:val="00A91D49"/>
    <w:rsid w:val="00A934F9"/>
    <w:rsid w:val="00AA07BB"/>
    <w:rsid w:val="00AA5C8C"/>
    <w:rsid w:val="00AB060D"/>
    <w:rsid w:val="00AB762B"/>
    <w:rsid w:val="00AC0A9C"/>
    <w:rsid w:val="00AC1334"/>
    <w:rsid w:val="00AC7610"/>
    <w:rsid w:val="00AD1193"/>
    <w:rsid w:val="00AD23A3"/>
    <w:rsid w:val="00AF0671"/>
    <w:rsid w:val="00AF3589"/>
    <w:rsid w:val="00AF63F4"/>
    <w:rsid w:val="00B057F1"/>
    <w:rsid w:val="00B07E8E"/>
    <w:rsid w:val="00B147AA"/>
    <w:rsid w:val="00B1744C"/>
    <w:rsid w:val="00B22F6C"/>
    <w:rsid w:val="00B254DB"/>
    <w:rsid w:val="00B4517D"/>
    <w:rsid w:val="00B46E7C"/>
    <w:rsid w:val="00B47582"/>
    <w:rsid w:val="00B5540C"/>
    <w:rsid w:val="00B5587F"/>
    <w:rsid w:val="00B62889"/>
    <w:rsid w:val="00B63D45"/>
    <w:rsid w:val="00B648F3"/>
    <w:rsid w:val="00B65AA5"/>
    <w:rsid w:val="00B6616C"/>
    <w:rsid w:val="00B663C1"/>
    <w:rsid w:val="00B71F40"/>
    <w:rsid w:val="00B72138"/>
    <w:rsid w:val="00B7682F"/>
    <w:rsid w:val="00B82CB7"/>
    <w:rsid w:val="00B928DA"/>
    <w:rsid w:val="00BA25D1"/>
    <w:rsid w:val="00BA3D71"/>
    <w:rsid w:val="00BA6B50"/>
    <w:rsid w:val="00BB38B3"/>
    <w:rsid w:val="00BB493B"/>
    <w:rsid w:val="00BB6A0E"/>
    <w:rsid w:val="00BC558C"/>
    <w:rsid w:val="00BD57A4"/>
    <w:rsid w:val="00BE6763"/>
    <w:rsid w:val="00BF20A3"/>
    <w:rsid w:val="00BF237B"/>
    <w:rsid w:val="00BF39E0"/>
    <w:rsid w:val="00BF523C"/>
    <w:rsid w:val="00C01700"/>
    <w:rsid w:val="00C061D1"/>
    <w:rsid w:val="00C117A9"/>
    <w:rsid w:val="00C1399B"/>
    <w:rsid w:val="00C15B9F"/>
    <w:rsid w:val="00C16D2E"/>
    <w:rsid w:val="00C308BC"/>
    <w:rsid w:val="00C4113F"/>
    <w:rsid w:val="00C45F79"/>
    <w:rsid w:val="00C47940"/>
    <w:rsid w:val="00C60432"/>
    <w:rsid w:val="00C81FDA"/>
    <w:rsid w:val="00C82186"/>
    <w:rsid w:val="00C835AD"/>
    <w:rsid w:val="00C9021F"/>
    <w:rsid w:val="00CA1DDF"/>
    <w:rsid w:val="00CC4BDD"/>
    <w:rsid w:val="00CC69DA"/>
    <w:rsid w:val="00CD3036"/>
    <w:rsid w:val="00CD409A"/>
    <w:rsid w:val="00CE3811"/>
    <w:rsid w:val="00D17732"/>
    <w:rsid w:val="00D20CA4"/>
    <w:rsid w:val="00D24A70"/>
    <w:rsid w:val="00D24E00"/>
    <w:rsid w:val="00D31150"/>
    <w:rsid w:val="00D341FB"/>
    <w:rsid w:val="00D42C09"/>
    <w:rsid w:val="00D500BB"/>
    <w:rsid w:val="00D5176B"/>
    <w:rsid w:val="00D52357"/>
    <w:rsid w:val="00D55CF3"/>
    <w:rsid w:val="00D56DBD"/>
    <w:rsid w:val="00D63010"/>
    <w:rsid w:val="00D64EE2"/>
    <w:rsid w:val="00D704A1"/>
    <w:rsid w:val="00D72D57"/>
    <w:rsid w:val="00D738A1"/>
    <w:rsid w:val="00D81A1B"/>
    <w:rsid w:val="00D84C03"/>
    <w:rsid w:val="00D8771E"/>
    <w:rsid w:val="00D92017"/>
    <w:rsid w:val="00DB3297"/>
    <w:rsid w:val="00DB679F"/>
    <w:rsid w:val="00DB7D8F"/>
    <w:rsid w:val="00DE7970"/>
    <w:rsid w:val="00DF0BB7"/>
    <w:rsid w:val="00DF3F42"/>
    <w:rsid w:val="00E00CC0"/>
    <w:rsid w:val="00E0240F"/>
    <w:rsid w:val="00E132E9"/>
    <w:rsid w:val="00E15659"/>
    <w:rsid w:val="00E43598"/>
    <w:rsid w:val="00E509A5"/>
    <w:rsid w:val="00E54E5E"/>
    <w:rsid w:val="00E65115"/>
    <w:rsid w:val="00E67AEA"/>
    <w:rsid w:val="00E725A1"/>
    <w:rsid w:val="00EA6987"/>
    <w:rsid w:val="00EA74CC"/>
    <w:rsid w:val="00EB2547"/>
    <w:rsid w:val="00EB27B1"/>
    <w:rsid w:val="00EC129D"/>
    <w:rsid w:val="00ED1D72"/>
    <w:rsid w:val="00ED42D8"/>
    <w:rsid w:val="00ED5E6F"/>
    <w:rsid w:val="00EF60DB"/>
    <w:rsid w:val="00EF6363"/>
    <w:rsid w:val="00F04E72"/>
    <w:rsid w:val="00F06232"/>
    <w:rsid w:val="00F25456"/>
    <w:rsid w:val="00F26218"/>
    <w:rsid w:val="00F3201F"/>
    <w:rsid w:val="00F331B4"/>
    <w:rsid w:val="00F33A59"/>
    <w:rsid w:val="00F34420"/>
    <w:rsid w:val="00F34483"/>
    <w:rsid w:val="00F54836"/>
    <w:rsid w:val="00F57001"/>
    <w:rsid w:val="00F578E8"/>
    <w:rsid w:val="00F57900"/>
    <w:rsid w:val="00F72B69"/>
    <w:rsid w:val="00F804AD"/>
    <w:rsid w:val="00F80E8A"/>
    <w:rsid w:val="00F96CA6"/>
    <w:rsid w:val="00FA2346"/>
    <w:rsid w:val="00FB5963"/>
    <w:rsid w:val="00FC05FC"/>
    <w:rsid w:val="00FC3699"/>
    <w:rsid w:val="00FC5634"/>
    <w:rsid w:val="00FD049B"/>
    <w:rsid w:val="00FD2972"/>
    <w:rsid w:val="00FE48D7"/>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808164-C536-49E7-BBDC-364878EB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paragraph" w:styleId="ac">
    <w:name w:val="List Paragraph"/>
    <w:basedOn w:val="a"/>
    <w:uiPriority w:val="34"/>
    <w:qFormat/>
    <w:rsid w:val="00D84C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757">
      <w:bodyDiv w:val="1"/>
      <w:marLeft w:val="0"/>
      <w:marRight w:val="0"/>
      <w:marTop w:val="0"/>
      <w:marBottom w:val="0"/>
      <w:divBdr>
        <w:top w:val="none" w:sz="0" w:space="0" w:color="auto"/>
        <w:left w:val="none" w:sz="0" w:space="0" w:color="auto"/>
        <w:bottom w:val="none" w:sz="0" w:space="0" w:color="auto"/>
        <w:right w:val="none" w:sz="0" w:space="0" w:color="auto"/>
      </w:divBdr>
    </w:div>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08789854">
      <w:bodyDiv w:val="1"/>
      <w:marLeft w:val="0"/>
      <w:marRight w:val="0"/>
      <w:marTop w:val="0"/>
      <w:marBottom w:val="0"/>
      <w:divBdr>
        <w:top w:val="none" w:sz="0" w:space="0" w:color="auto"/>
        <w:left w:val="none" w:sz="0" w:space="0" w:color="auto"/>
        <w:bottom w:val="none" w:sz="0" w:space="0" w:color="auto"/>
        <w:right w:val="none" w:sz="0" w:space="0" w:color="auto"/>
      </w:divBdr>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170025103">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415">
      <w:bodyDiv w:val="1"/>
      <w:marLeft w:val="0"/>
      <w:marRight w:val="0"/>
      <w:marTop w:val="0"/>
      <w:marBottom w:val="0"/>
      <w:divBdr>
        <w:top w:val="none" w:sz="0" w:space="0" w:color="auto"/>
        <w:left w:val="none" w:sz="0" w:space="0" w:color="auto"/>
        <w:bottom w:val="none" w:sz="0" w:space="0" w:color="auto"/>
        <w:right w:val="none" w:sz="0" w:space="0" w:color="auto"/>
      </w:divBdr>
    </w:div>
    <w:div w:id="383649574">
      <w:bodyDiv w:val="1"/>
      <w:marLeft w:val="0"/>
      <w:marRight w:val="0"/>
      <w:marTop w:val="0"/>
      <w:marBottom w:val="0"/>
      <w:divBdr>
        <w:top w:val="none" w:sz="0" w:space="0" w:color="auto"/>
        <w:left w:val="none" w:sz="0" w:space="0" w:color="auto"/>
        <w:bottom w:val="none" w:sz="0" w:space="0" w:color="auto"/>
        <w:right w:val="none" w:sz="0" w:space="0" w:color="auto"/>
      </w:divBdr>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26773687">
      <w:bodyDiv w:val="1"/>
      <w:marLeft w:val="0"/>
      <w:marRight w:val="0"/>
      <w:marTop w:val="0"/>
      <w:marBottom w:val="0"/>
      <w:divBdr>
        <w:top w:val="none" w:sz="0" w:space="0" w:color="auto"/>
        <w:left w:val="none" w:sz="0" w:space="0" w:color="auto"/>
        <w:bottom w:val="none" w:sz="0" w:space="0" w:color="auto"/>
        <w:right w:val="none" w:sz="0" w:space="0" w:color="auto"/>
      </w:divBdr>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87582">
      <w:bodyDiv w:val="1"/>
      <w:marLeft w:val="0"/>
      <w:marRight w:val="0"/>
      <w:marTop w:val="0"/>
      <w:marBottom w:val="0"/>
      <w:divBdr>
        <w:top w:val="none" w:sz="0" w:space="0" w:color="auto"/>
        <w:left w:val="none" w:sz="0" w:space="0" w:color="auto"/>
        <w:bottom w:val="none" w:sz="0" w:space="0" w:color="auto"/>
        <w:right w:val="none" w:sz="0" w:space="0" w:color="auto"/>
      </w:divBdr>
    </w:div>
    <w:div w:id="483551762">
      <w:bodyDiv w:val="1"/>
      <w:marLeft w:val="0"/>
      <w:marRight w:val="0"/>
      <w:marTop w:val="0"/>
      <w:marBottom w:val="0"/>
      <w:divBdr>
        <w:top w:val="none" w:sz="0" w:space="0" w:color="auto"/>
        <w:left w:val="none" w:sz="0" w:space="0" w:color="auto"/>
        <w:bottom w:val="none" w:sz="0" w:space="0" w:color="auto"/>
        <w:right w:val="none" w:sz="0" w:space="0" w:color="auto"/>
      </w:divBdr>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618583">
      <w:bodyDiv w:val="1"/>
      <w:marLeft w:val="0"/>
      <w:marRight w:val="0"/>
      <w:marTop w:val="0"/>
      <w:marBottom w:val="0"/>
      <w:divBdr>
        <w:top w:val="none" w:sz="0" w:space="0" w:color="auto"/>
        <w:left w:val="none" w:sz="0" w:space="0" w:color="auto"/>
        <w:bottom w:val="none" w:sz="0" w:space="0" w:color="auto"/>
        <w:right w:val="none" w:sz="0" w:space="0" w:color="auto"/>
      </w:divBdr>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4118">
      <w:bodyDiv w:val="1"/>
      <w:marLeft w:val="0"/>
      <w:marRight w:val="0"/>
      <w:marTop w:val="0"/>
      <w:marBottom w:val="0"/>
      <w:divBdr>
        <w:top w:val="none" w:sz="0" w:space="0" w:color="auto"/>
        <w:left w:val="none" w:sz="0" w:space="0" w:color="auto"/>
        <w:bottom w:val="none" w:sz="0" w:space="0" w:color="auto"/>
        <w:right w:val="none" w:sz="0" w:space="0" w:color="auto"/>
      </w:divBdr>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759681">
      <w:bodyDiv w:val="1"/>
      <w:marLeft w:val="0"/>
      <w:marRight w:val="0"/>
      <w:marTop w:val="0"/>
      <w:marBottom w:val="0"/>
      <w:divBdr>
        <w:top w:val="none" w:sz="0" w:space="0" w:color="auto"/>
        <w:left w:val="none" w:sz="0" w:space="0" w:color="auto"/>
        <w:bottom w:val="none" w:sz="0" w:space="0" w:color="auto"/>
        <w:right w:val="none" w:sz="0" w:space="0" w:color="auto"/>
      </w:divBdr>
    </w:div>
    <w:div w:id="637609598">
      <w:bodyDiv w:val="1"/>
      <w:marLeft w:val="0"/>
      <w:marRight w:val="0"/>
      <w:marTop w:val="0"/>
      <w:marBottom w:val="0"/>
      <w:divBdr>
        <w:top w:val="none" w:sz="0" w:space="0" w:color="auto"/>
        <w:left w:val="none" w:sz="0" w:space="0" w:color="auto"/>
        <w:bottom w:val="none" w:sz="0" w:space="0" w:color="auto"/>
        <w:right w:val="none" w:sz="0" w:space="0" w:color="auto"/>
      </w:divBdr>
      <w:divsChild>
        <w:div w:id="2099010626">
          <w:marLeft w:val="0"/>
          <w:marRight w:val="0"/>
          <w:marTop w:val="0"/>
          <w:marBottom w:val="206"/>
          <w:divBdr>
            <w:top w:val="none" w:sz="0" w:space="0" w:color="auto"/>
            <w:left w:val="none" w:sz="0" w:space="0" w:color="auto"/>
            <w:bottom w:val="none" w:sz="0" w:space="0" w:color="auto"/>
            <w:right w:val="none" w:sz="0" w:space="0" w:color="auto"/>
          </w:divBdr>
        </w:div>
        <w:div w:id="66921612">
          <w:marLeft w:val="0"/>
          <w:marRight w:val="0"/>
          <w:marTop w:val="0"/>
          <w:marBottom w:val="206"/>
          <w:divBdr>
            <w:top w:val="none" w:sz="0" w:space="0" w:color="auto"/>
            <w:left w:val="none" w:sz="0" w:space="0" w:color="auto"/>
            <w:bottom w:val="none" w:sz="0" w:space="0" w:color="auto"/>
            <w:right w:val="none" w:sz="0" w:space="0" w:color="auto"/>
          </w:divBdr>
        </w:div>
        <w:div w:id="295454996">
          <w:marLeft w:val="0"/>
          <w:marRight w:val="0"/>
          <w:marTop w:val="0"/>
          <w:marBottom w:val="206"/>
          <w:divBdr>
            <w:top w:val="none" w:sz="0" w:space="0" w:color="auto"/>
            <w:left w:val="none" w:sz="0" w:space="0" w:color="auto"/>
            <w:bottom w:val="none" w:sz="0" w:space="0" w:color="auto"/>
            <w:right w:val="none" w:sz="0" w:space="0" w:color="auto"/>
          </w:divBdr>
        </w:div>
        <w:div w:id="251280669">
          <w:marLeft w:val="0"/>
          <w:marRight w:val="0"/>
          <w:marTop w:val="0"/>
          <w:marBottom w:val="0"/>
          <w:divBdr>
            <w:top w:val="none" w:sz="0" w:space="0" w:color="auto"/>
            <w:left w:val="none" w:sz="0" w:space="0" w:color="auto"/>
            <w:bottom w:val="none" w:sz="0" w:space="0" w:color="auto"/>
            <w:right w:val="none" w:sz="0" w:space="0" w:color="auto"/>
          </w:divBdr>
        </w:div>
      </w:divsChild>
    </w:div>
    <w:div w:id="660500749">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87098">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789822">
      <w:bodyDiv w:val="1"/>
      <w:marLeft w:val="0"/>
      <w:marRight w:val="0"/>
      <w:marTop w:val="0"/>
      <w:marBottom w:val="0"/>
      <w:divBdr>
        <w:top w:val="none" w:sz="0" w:space="0" w:color="auto"/>
        <w:left w:val="none" w:sz="0" w:space="0" w:color="auto"/>
        <w:bottom w:val="none" w:sz="0" w:space="0" w:color="auto"/>
        <w:right w:val="none" w:sz="0" w:space="0" w:color="auto"/>
      </w:divBdr>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41396987">
      <w:bodyDiv w:val="1"/>
      <w:marLeft w:val="0"/>
      <w:marRight w:val="0"/>
      <w:marTop w:val="0"/>
      <w:marBottom w:val="0"/>
      <w:divBdr>
        <w:top w:val="none" w:sz="0" w:space="0" w:color="auto"/>
        <w:left w:val="none" w:sz="0" w:space="0" w:color="auto"/>
        <w:bottom w:val="none" w:sz="0" w:space="0" w:color="auto"/>
        <w:right w:val="none" w:sz="0" w:space="0" w:color="auto"/>
      </w:divBdr>
      <w:divsChild>
        <w:div w:id="869302132">
          <w:marLeft w:val="0"/>
          <w:marRight w:val="0"/>
          <w:marTop w:val="0"/>
          <w:marBottom w:val="206"/>
          <w:divBdr>
            <w:top w:val="none" w:sz="0" w:space="0" w:color="auto"/>
            <w:left w:val="none" w:sz="0" w:space="0" w:color="auto"/>
            <w:bottom w:val="none" w:sz="0" w:space="0" w:color="auto"/>
            <w:right w:val="none" w:sz="0" w:space="0" w:color="auto"/>
          </w:divBdr>
        </w:div>
        <w:div w:id="1930239086">
          <w:marLeft w:val="0"/>
          <w:marRight w:val="0"/>
          <w:marTop w:val="0"/>
          <w:marBottom w:val="0"/>
          <w:divBdr>
            <w:top w:val="none" w:sz="0" w:space="0" w:color="auto"/>
            <w:left w:val="none" w:sz="0" w:space="0" w:color="auto"/>
            <w:bottom w:val="none" w:sz="0" w:space="0" w:color="auto"/>
            <w:right w:val="none" w:sz="0" w:space="0" w:color="auto"/>
          </w:divBdr>
        </w:div>
        <w:div w:id="955793391">
          <w:marLeft w:val="0"/>
          <w:marRight w:val="0"/>
          <w:marTop w:val="0"/>
          <w:marBottom w:val="0"/>
          <w:divBdr>
            <w:top w:val="none" w:sz="0" w:space="0" w:color="auto"/>
            <w:left w:val="none" w:sz="0" w:space="0" w:color="auto"/>
            <w:bottom w:val="none" w:sz="0" w:space="0" w:color="auto"/>
            <w:right w:val="none" w:sz="0" w:space="0" w:color="auto"/>
          </w:divBdr>
        </w:div>
        <w:div w:id="1054044028">
          <w:marLeft w:val="0"/>
          <w:marRight w:val="0"/>
          <w:marTop w:val="0"/>
          <w:marBottom w:val="0"/>
          <w:divBdr>
            <w:top w:val="none" w:sz="0" w:space="0" w:color="auto"/>
            <w:left w:val="none" w:sz="0" w:space="0" w:color="auto"/>
            <w:bottom w:val="none" w:sz="0" w:space="0" w:color="auto"/>
            <w:right w:val="none" w:sz="0" w:space="0" w:color="auto"/>
          </w:divBdr>
        </w:div>
        <w:div w:id="262962358">
          <w:marLeft w:val="0"/>
          <w:marRight w:val="0"/>
          <w:marTop w:val="0"/>
          <w:marBottom w:val="0"/>
          <w:divBdr>
            <w:top w:val="none" w:sz="0" w:space="0" w:color="auto"/>
            <w:left w:val="none" w:sz="0" w:space="0" w:color="auto"/>
            <w:bottom w:val="none" w:sz="0" w:space="0" w:color="auto"/>
            <w:right w:val="none" w:sz="0" w:space="0" w:color="auto"/>
          </w:divBdr>
        </w:div>
        <w:div w:id="2041735747">
          <w:marLeft w:val="0"/>
          <w:marRight w:val="0"/>
          <w:marTop w:val="0"/>
          <w:marBottom w:val="0"/>
          <w:divBdr>
            <w:top w:val="none" w:sz="0" w:space="0" w:color="auto"/>
            <w:left w:val="none" w:sz="0" w:space="0" w:color="auto"/>
            <w:bottom w:val="none" w:sz="0" w:space="0" w:color="auto"/>
            <w:right w:val="none" w:sz="0" w:space="0" w:color="auto"/>
          </w:divBdr>
        </w:div>
        <w:div w:id="610824355">
          <w:marLeft w:val="0"/>
          <w:marRight w:val="0"/>
          <w:marTop w:val="0"/>
          <w:marBottom w:val="0"/>
          <w:divBdr>
            <w:top w:val="none" w:sz="0" w:space="0" w:color="auto"/>
            <w:left w:val="none" w:sz="0" w:space="0" w:color="auto"/>
            <w:bottom w:val="none" w:sz="0" w:space="0" w:color="auto"/>
            <w:right w:val="none" w:sz="0" w:space="0" w:color="auto"/>
          </w:divBdr>
        </w:div>
        <w:div w:id="1138574902">
          <w:marLeft w:val="0"/>
          <w:marRight w:val="0"/>
          <w:marTop w:val="0"/>
          <w:marBottom w:val="0"/>
          <w:divBdr>
            <w:top w:val="none" w:sz="0" w:space="0" w:color="auto"/>
            <w:left w:val="none" w:sz="0" w:space="0" w:color="auto"/>
            <w:bottom w:val="none" w:sz="0" w:space="0" w:color="auto"/>
            <w:right w:val="none" w:sz="0" w:space="0" w:color="auto"/>
          </w:divBdr>
        </w:div>
        <w:div w:id="843519154">
          <w:marLeft w:val="0"/>
          <w:marRight w:val="0"/>
          <w:marTop w:val="0"/>
          <w:marBottom w:val="0"/>
          <w:divBdr>
            <w:top w:val="none" w:sz="0" w:space="0" w:color="auto"/>
            <w:left w:val="none" w:sz="0" w:space="0" w:color="auto"/>
            <w:bottom w:val="none" w:sz="0" w:space="0" w:color="auto"/>
            <w:right w:val="none" w:sz="0" w:space="0" w:color="auto"/>
          </w:divBdr>
        </w:div>
        <w:div w:id="21588690">
          <w:marLeft w:val="0"/>
          <w:marRight w:val="0"/>
          <w:marTop w:val="0"/>
          <w:marBottom w:val="0"/>
          <w:divBdr>
            <w:top w:val="none" w:sz="0" w:space="0" w:color="auto"/>
            <w:left w:val="none" w:sz="0" w:space="0" w:color="auto"/>
            <w:bottom w:val="none" w:sz="0" w:space="0" w:color="auto"/>
            <w:right w:val="none" w:sz="0" w:space="0" w:color="auto"/>
          </w:divBdr>
        </w:div>
        <w:div w:id="708148807">
          <w:marLeft w:val="0"/>
          <w:marRight w:val="0"/>
          <w:marTop w:val="0"/>
          <w:marBottom w:val="0"/>
          <w:divBdr>
            <w:top w:val="none" w:sz="0" w:space="0" w:color="auto"/>
            <w:left w:val="none" w:sz="0" w:space="0" w:color="auto"/>
            <w:bottom w:val="none" w:sz="0" w:space="0" w:color="auto"/>
            <w:right w:val="none" w:sz="0" w:space="0" w:color="auto"/>
          </w:divBdr>
        </w:div>
        <w:div w:id="472259090">
          <w:marLeft w:val="0"/>
          <w:marRight w:val="0"/>
          <w:marTop w:val="0"/>
          <w:marBottom w:val="0"/>
          <w:divBdr>
            <w:top w:val="none" w:sz="0" w:space="0" w:color="auto"/>
            <w:left w:val="none" w:sz="0" w:space="0" w:color="auto"/>
            <w:bottom w:val="none" w:sz="0" w:space="0" w:color="auto"/>
            <w:right w:val="none" w:sz="0" w:space="0" w:color="auto"/>
          </w:divBdr>
        </w:div>
        <w:div w:id="877280165">
          <w:marLeft w:val="0"/>
          <w:marRight w:val="0"/>
          <w:marTop w:val="206"/>
          <w:marBottom w:val="0"/>
          <w:divBdr>
            <w:top w:val="none" w:sz="0" w:space="0" w:color="auto"/>
            <w:left w:val="none" w:sz="0" w:space="0" w:color="auto"/>
            <w:bottom w:val="none" w:sz="0" w:space="0" w:color="auto"/>
            <w:right w:val="none" w:sz="0" w:space="0" w:color="auto"/>
          </w:divBdr>
        </w:div>
      </w:divsChild>
    </w:div>
    <w:div w:id="1080104613">
      <w:bodyDiv w:val="1"/>
      <w:marLeft w:val="0"/>
      <w:marRight w:val="0"/>
      <w:marTop w:val="0"/>
      <w:marBottom w:val="0"/>
      <w:divBdr>
        <w:top w:val="none" w:sz="0" w:space="0" w:color="auto"/>
        <w:left w:val="none" w:sz="0" w:space="0" w:color="auto"/>
        <w:bottom w:val="none" w:sz="0" w:space="0" w:color="auto"/>
        <w:right w:val="none" w:sz="0" w:space="0" w:color="auto"/>
      </w:divBdr>
    </w:div>
    <w:div w:id="1101680276">
      <w:bodyDiv w:val="1"/>
      <w:marLeft w:val="0"/>
      <w:marRight w:val="0"/>
      <w:marTop w:val="0"/>
      <w:marBottom w:val="0"/>
      <w:divBdr>
        <w:top w:val="none" w:sz="0" w:space="0" w:color="auto"/>
        <w:left w:val="none" w:sz="0" w:space="0" w:color="auto"/>
        <w:bottom w:val="none" w:sz="0" w:space="0" w:color="auto"/>
        <w:right w:val="none" w:sz="0" w:space="0" w:color="auto"/>
      </w:divBdr>
      <w:divsChild>
        <w:div w:id="95253830">
          <w:marLeft w:val="0"/>
          <w:marRight w:val="0"/>
          <w:marTop w:val="0"/>
          <w:marBottom w:val="206"/>
          <w:divBdr>
            <w:top w:val="none" w:sz="0" w:space="0" w:color="auto"/>
            <w:left w:val="none" w:sz="0" w:space="0" w:color="auto"/>
            <w:bottom w:val="none" w:sz="0" w:space="0" w:color="auto"/>
            <w:right w:val="none" w:sz="0" w:space="0" w:color="auto"/>
          </w:divBdr>
        </w:div>
        <w:div w:id="658382471">
          <w:marLeft w:val="0"/>
          <w:marRight w:val="0"/>
          <w:marTop w:val="0"/>
          <w:marBottom w:val="206"/>
          <w:divBdr>
            <w:top w:val="none" w:sz="0" w:space="0" w:color="auto"/>
            <w:left w:val="none" w:sz="0" w:space="0" w:color="auto"/>
            <w:bottom w:val="none" w:sz="0" w:space="0" w:color="auto"/>
            <w:right w:val="none" w:sz="0" w:space="0" w:color="auto"/>
          </w:divBdr>
        </w:div>
        <w:div w:id="962615427">
          <w:marLeft w:val="0"/>
          <w:marRight w:val="0"/>
          <w:marTop w:val="0"/>
          <w:marBottom w:val="0"/>
          <w:divBdr>
            <w:top w:val="none" w:sz="0" w:space="0" w:color="auto"/>
            <w:left w:val="none" w:sz="0" w:space="0" w:color="auto"/>
            <w:bottom w:val="none" w:sz="0" w:space="0" w:color="auto"/>
            <w:right w:val="none" w:sz="0" w:space="0" w:color="auto"/>
          </w:divBdr>
        </w:div>
      </w:divsChild>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76383798">
      <w:bodyDiv w:val="1"/>
      <w:marLeft w:val="0"/>
      <w:marRight w:val="0"/>
      <w:marTop w:val="0"/>
      <w:marBottom w:val="0"/>
      <w:divBdr>
        <w:top w:val="none" w:sz="0" w:space="0" w:color="auto"/>
        <w:left w:val="none" w:sz="0" w:space="0" w:color="auto"/>
        <w:bottom w:val="none" w:sz="0" w:space="0" w:color="auto"/>
        <w:right w:val="none" w:sz="0" w:space="0" w:color="auto"/>
      </w:divBdr>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773675">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46989">
      <w:bodyDiv w:val="1"/>
      <w:marLeft w:val="0"/>
      <w:marRight w:val="0"/>
      <w:marTop w:val="0"/>
      <w:marBottom w:val="0"/>
      <w:divBdr>
        <w:top w:val="none" w:sz="0" w:space="0" w:color="auto"/>
        <w:left w:val="none" w:sz="0" w:space="0" w:color="auto"/>
        <w:bottom w:val="none" w:sz="0" w:space="0" w:color="auto"/>
        <w:right w:val="none" w:sz="0" w:space="0" w:color="auto"/>
      </w:divBdr>
    </w:div>
    <w:div w:id="1565988422">
      <w:bodyDiv w:val="1"/>
      <w:marLeft w:val="0"/>
      <w:marRight w:val="0"/>
      <w:marTop w:val="0"/>
      <w:marBottom w:val="0"/>
      <w:divBdr>
        <w:top w:val="none" w:sz="0" w:space="0" w:color="auto"/>
        <w:left w:val="none" w:sz="0" w:space="0" w:color="auto"/>
        <w:bottom w:val="none" w:sz="0" w:space="0" w:color="auto"/>
        <w:right w:val="none" w:sz="0" w:space="0" w:color="auto"/>
      </w:divBdr>
    </w:div>
    <w:div w:id="1649166605">
      <w:bodyDiv w:val="1"/>
      <w:marLeft w:val="0"/>
      <w:marRight w:val="0"/>
      <w:marTop w:val="0"/>
      <w:marBottom w:val="0"/>
      <w:divBdr>
        <w:top w:val="none" w:sz="0" w:space="0" w:color="auto"/>
        <w:left w:val="none" w:sz="0" w:space="0" w:color="auto"/>
        <w:bottom w:val="none" w:sz="0" w:space="0" w:color="auto"/>
        <w:right w:val="none" w:sz="0" w:space="0" w:color="auto"/>
      </w:divBdr>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0914671">
      <w:bodyDiv w:val="1"/>
      <w:marLeft w:val="0"/>
      <w:marRight w:val="0"/>
      <w:marTop w:val="0"/>
      <w:marBottom w:val="0"/>
      <w:divBdr>
        <w:top w:val="none" w:sz="0" w:space="0" w:color="auto"/>
        <w:left w:val="none" w:sz="0" w:space="0" w:color="auto"/>
        <w:bottom w:val="none" w:sz="0" w:space="0" w:color="auto"/>
        <w:right w:val="none" w:sz="0" w:space="0" w:color="auto"/>
      </w:divBdr>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38555578">
      <w:bodyDiv w:val="1"/>
      <w:marLeft w:val="0"/>
      <w:marRight w:val="0"/>
      <w:marTop w:val="0"/>
      <w:marBottom w:val="0"/>
      <w:divBdr>
        <w:top w:val="none" w:sz="0" w:space="0" w:color="auto"/>
        <w:left w:val="none" w:sz="0" w:space="0" w:color="auto"/>
        <w:bottom w:val="none" w:sz="0" w:space="0" w:color="auto"/>
        <w:right w:val="none" w:sz="0" w:space="0" w:color="auto"/>
      </w:divBdr>
    </w:div>
    <w:div w:id="1764181801">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406</Words>
  <Characters>2319</Characters>
  <Application>Microsoft Office Word</Application>
  <DocSecurity>0</DocSecurity>
  <Lines>19</Lines>
  <Paragraphs>5</Paragraphs>
  <ScaleCrop>false</ScaleCrop>
  <Company>2ndSpAcE</Company>
  <LinksUpToDate>false</LinksUpToDate>
  <CharactersWithSpaces>2720</CharactersWithSpaces>
  <SharedDoc>false</SharedDoc>
  <HLinks>
    <vt:vector size="54" baseType="variant">
      <vt:variant>
        <vt:i4>6422566</vt:i4>
      </vt:variant>
      <vt:variant>
        <vt:i4>21</vt:i4>
      </vt:variant>
      <vt:variant>
        <vt:i4>0</vt:i4>
      </vt:variant>
      <vt:variant>
        <vt:i4>5</vt:i4>
      </vt:variant>
      <vt:variant>
        <vt:lpwstr>https://weibo.com/1877653117/profile?topnav=1&amp;wvr=6</vt:lpwstr>
      </vt:variant>
      <vt:variant>
        <vt:lpwstr/>
      </vt:variant>
      <vt:variant>
        <vt:i4>7733288</vt:i4>
      </vt:variant>
      <vt:variant>
        <vt:i4>18</vt:i4>
      </vt:variant>
      <vt:variant>
        <vt:i4>0</vt:i4>
      </vt:variant>
      <vt:variant>
        <vt:i4>5</vt:i4>
      </vt:variant>
      <vt:variant>
        <vt:lpwstr>http://site.douban.com/110577/</vt:lpwstr>
      </vt:variant>
      <vt:variant>
        <vt:lpwstr/>
      </vt:variant>
      <vt:variant>
        <vt:i4>3604601</vt:i4>
      </vt:variant>
      <vt:variant>
        <vt:i4>15</vt:i4>
      </vt:variant>
      <vt:variant>
        <vt:i4>0</vt:i4>
      </vt:variant>
      <vt:variant>
        <vt:i4>5</vt:i4>
      </vt:variant>
      <vt:variant>
        <vt:lpwstr>http://www.nurnberg.com.cn/video/video.aspx</vt:lpwstr>
      </vt:variant>
      <vt:variant>
        <vt:lpwstr/>
      </vt:variant>
      <vt:variant>
        <vt:i4>1114207</vt:i4>
      </vt:variant>
      <vt:variant>
        <vt:i4>12</vt:i4>
      </vt:variant>
      <vt:variant>
        <vt:i4>0</vt:i4>
      </vt:variant>
      <vt:variant>
        <vt:i4>5</vt:i4>
      </vt:variant>
      <vt:variant>
        <vt:lpwstr>http://www.nurnberg.com.cn/book/book.aspx</vt:lpwstr>
      </vt:variant>
      <vt:variant>
        <vt:lpwstr/>
      </vt:variant>
      <vt:variant>
        <vt:i4>3735627</vt:i4>
      </vt:variant>
      <vt:variant>
        <vt:i4>9</vt:i4>
      </vt:variant>
      <vt:variant>
        <vt:i4>0</vt:i4>
      </vt:variant>
      <vt:variant>
        <vt:i4>5</vt:i4>
      </vt:variant>
      <vt:variant>
        <vt:lpwstr>http://www.nurnberg.com.cn/booklist_zh/list.aspx</vt:lpwstr>
      </vt:variant>
      <vt:variant>
        <vt:lpwstr/>
      </vt:variant>
      <vt:variant>
        <vt:i4>2490404</vt:i4>
      </vt:variant>
      <vt:variant>
        <vt:i4>6</vt:i4>
      </vt:variant>
      <vt:variant>
        <vt:i4>0</vt:i4>
      </vt:variant>
      <vt:variant>
        <vt:i4>5</vt:i4>
      </vt:variant>
      <vt:variant>
        <vt:lpwstr>http://www.nurnberg.com.cn/</vt:lpwstr>
      </vt:variant>
      <vt:variant>
        <vt:lpwstr/>
      </vt:variant>
      <vt:variant>
        <vt:i4>3604571</vt:i4>
      </vt:variant>
      <vt:variant>
        <vt:i4>3</vt:i4>
      </vt:variant>
      <vt:variant>
        <vt:i4>0</vt:i4>
      </vt:variant>
      <vt:variant>
        <vt:i4>5</vt:i4>
      </vt:variant>
      <vt:variant>
        <vt:lpwstr>mailto:Rights@nurnberg.com.cn</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2025-02-17T07:59:00Z</dcterms:created>
  <dcterms:modified xsi:type="dcterms:W3CDTF">2025-02-17T08:38:00Z</dcterms:modified>
</cp:coreProperties>
</file>