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CE5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46298E29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 w:eastAsia="宋体"/>
          <w:b/>
          <w:bCs/>
          <w:kern w:val="0"/>
          <w:szCs w:val="21"/>
          <w:lang w:val="en-GB" w:eastAsia="zh-CN"/>
        </w:rPr>
      </w:pPr>
      <w:r>
        <w:rPr>
          <w:rFonts w:hint="eastAsia" w:eastAsia="宋体"/>
          <w:b/>
          <w:bCs/>
          <w:kern w:val="0"/>
          <w:szCs w:val="21"/>
          <w:lang w:val="en-GB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142875</wp:posOffset>
            </wp:positionV>
            <wp:extent cx="1241425" cy="1871980"/>
            <wp:effectExtent l="0" t="0" r="15875" b="13970"/>
            <wp:wrapSquare wrapText="bothSides"/>
            <wp:docPr id="5" name="图片 5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F97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  <w:lang w:val="en-US" w:eastAsia="zh-CN"/>
        </w:rPr>
        <w:t>何必忍受慢性疼痛</w:t>
      </w:r>
      <w:r>
        <w:rPr>
          <w:b/>
          <w:bCs/>
          <w:szCs w:val="21"/>
        </w:rPr>
        <w:t>》</w:t>
      </w:r>
    </w:p>
    <w:p w14:paraId="79A13D4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英文书名：IT DOESN'T HAVE TO HURT</w:t>
      </w:r>
    </w:p>
    <w:p w14:paraId="39BA048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者：Sanjay Gupta</w:t>
      </w:r>
    </w:p>
    <w:p w14:paraId="304D4AA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社：S&amp;S</w:t>
      </w:r>
    </w:p>
    <w:p w14:paraId="2035895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</w:t>
      </w:r>
      <w:r>
        <w:rPr>
          <w:rFonts w:hint="eastAsia"/>
          <w:b/>
          <w:bCs/>
          <w:szCs w:val="21"/>
          <w:lang w:val="en-US" w:eastAsia="zh-CN"/>
        </w:rPr>
        <w:t>/Jessica</w:t>
      </w:r>
    </w:p>
    <w:p w14:paraId="40E289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</w:t>
      </w:r>
      <w:r>
        <w:rPr>
          <w:rFonts w:hint="eastAsia"/>
          <w:b/>
          <w:bCs/>
          <w:szCs w:val="21"/>
        </w:rPr>
        <w:t>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9</w:t>
      </w:r>
      <w:r>
        <w:rPr>
          <w:rFonts w:hint="eastAsia"/>
          <w:b/>
          <w:bCs/>
          <w:szCs w:val="21"/>
        </w:rPr>
        <w:t>月</w:t>
      </w:r>
    </w:p>
    <w:p w14:paraId="4DC4A45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0BE28D6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约437</w:t>
      </w:r>
      <w:r>
        <w:rPr>
          <w:b/>
          <w:bCs/>
          <w:szCs w:val="21"/>
        </w:rPr>
        <w:t>页</w:t>
      </w:r>
    </w:p>
    <w:p w14:paraId="0D58824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178B15BF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保健</w:t>
      </w:r>
    </w:p>
    <w:p w14:paraId="4DCDF11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0A6DBB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C48E07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D97B6D8">
      <w:pPr>
        <w:autoSpaceDE w:val="0"/>
        <w:autoSpaceDN w:val="0"/>
        <w:adjustRightInd w:val="0"/>
        <w:rPr>
          <w:b w:val="0"/>
          <w:bCs w:val="0"/>
          <w:kern w:val="0"/>
          <w:szCs w:val="21"/>
        </w:rPr>
      </w:pPr>
    </w:p>
    <w:p w14:paraId="5ECD043C">
      <w:pPr>
        <w:ind w:firstLine="420" w:firstLineChars="200"/>
        <w:rPr>
          <w:rFonts w:hint="eastAsia"/>
          <w:b w:val="0"/>
          <w:bCs w:val="0"/>
          <w:kern w:val="0"/>
          <w:szCs w:val="21"/>
          <w:lang w:eastAsia="zh-CN"/>
        </w:rPr>
      </w:pPr>
      <w:r>
        <w:rPr>
          <w:rFonts w:hint="eastAsia"/>
          <w:b w:val="0"/>
          <w:bCs w:val="0"/>
          <w:kern w:val="0"/>
          <w:szCs w:val="21"/>
          <w:lang w:eastAsia="zh-CN"/>
        </w:rPr>
        <w:t>全球每五个人中就有一个会遭受慢性疼痛，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您</w:t>
      </w:r>
      <w:r>
        <w:rPr>
          <w:rFonts w:hint="eastAsia"/>
          <w:b w:val="0"/>
          <w:bCs w:val="0"/>
          <w:kern w:val="0"/>
          <w:szCs w:val="21"/>
          <w:lang w:eastAsia="zh-CN"/>
        </w:rPr>
        <w:t>是否是那5200万在日常生活中饱受慢性疼痛折磨的人之一？</w:t>
      </w:r>
    </w:p>
    <w:p w14:paraId="4D46F05B">
      <w:pPr>
        <w:rPr>
          <w:rFonts w:hint="eastAsia"/>
          <w:b w:val="0"/>
          <w:bCs w:val="0"/>
          <w:kern w:val="0"/>
          <w:szCs w:val="21"/>
          <w:lang w:eastAsia="zh-CN"/>
        </w:rPr>
      </w:pPr>
    </w:p>
    <w:p w14:paraId="43FB7A6D">
      <w:pPr>
        <w:ind w:firstLine="420" w:firstLineChars="200"/>
        <w:rPr>
          <w:rFonts w:hint="eastAsia"/>
          <w:b w:val="0"/>
          <w:bCs w:val="0"/>
          <w:kern w:val="0"/>
          <w:szCs w:val="21"/>
          <w:lang w:eastAsia="zh-CN"/>
        </w:rPr>
      </w:pPr>
      <w:r>
        <w:rPr>
          <w:rFonts w:hint="eastAsia"/>
          <w:b w:val="0"/>
          <w:bCs w:val="0"/>
          <w:kern w:val="0"/>
          <w:szCs w:val="21"/>
          <w:lang w:eastAsia="zh-CN"/>
        </w:rPr>
        <w:t>美国畅销书作家、神经外科医生桑杰·古普塔（Sanjay Gupta）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将提供您</w:t>
      </w:r>
      <w:r>
        <w:rPr>
          <w:rFonts w:hint="eastAsia"/>
          <w:b w:val="0"/>
          <w:bCs w:val="0"/>
          <w:kern w:val="0"/>
          <w:szCs w:val="21"/>
          <w:lang w:eastAsia="zh-CN"/>
        </w:rPr>
        <w:t>实用建议和最新的科学疼痛缓解技术，减少和消除慢性疼痛，让您的日常生活焕然一新。</w:t>
      </w:r>
    </w:p>
    <w:p w14:paraId="10A776C0">
      <w:pPr>
        <w:rPr>
          <w:rFonts w:hint="eastAsia"/>
          <w:b w:val="0"/>
          <w:bCs w:val="0"/>
          <w:kern w:val="0"/>
          <w:szCs w:val="21"/>
          <w:lang w:eastAsia="zh-CN"/>
        </w:rPr>
      </w:pPr>
    </w:p>
    <w:p w14:paraId="639AC4E0">
      <w:pPr>
        <w:ind w:firstLine="420" w:firstLineChars="200"/>
        <w:rPr>
          <w:rFonts w:hint="eastAsia"/>
          <w:b w:val="0"/>
          <w:bCs w:val="0"/>
          <w:kern w:val="0"/>
          <w:szCs w:val="21"/>
          <w:lang w:eastAsia="zh-CN"/>
        </w:rPr>
      </w:pPr>
      <w:r>
        <w:rPr>
          <w:rFonts w:hint="eastAsia"/>
          <w:b w:val="0"/>
          <w:bCs w:val="0"/>
          <w:kern w:val="0"/>
          <w:szCs w:val="21"/>
          <w:lang w:eastAsia="zh-CN"/>
        </w:rPr>
        <w:t>减少甚至消除疼痛的重要性不言而喻。古普塔指出，疼痛承载着大量的身体、社会和情感负担，这也是治疗难度大、常被忽视的部分原因。疼痛的表现形式多种多样。但患者和从业者普遍存在一个误区，认为大多数疼痛问题都可以通过药物或手术来解决。实际上，我们在选择应对方式上拥有巨大的自主权。大脑不仅“制造”疼痛，还能减轻甚至消除它。 现在关于睡眠、饮食和营养、基于正念的疼痛管理（MBPM）、肌筋膜治疗以及其他手法治疗，以及瑜伽、专业心理治疗，甚至社会“处方”的好处证据比以往任何时候都丰富。这促使越来越多的医生开始关注这些解决方案。</w:t>
      </w:r>
    </w:p>
    <w:p w14:paraId="4D6EA2F6">
      <w:pPr>
        <w:rPr>
          <w:rFonts w:hint="eastAsia"/>
          <w:b w:val="0"/>
          <w:bCs w:val="0"/>
          <w:kern w:val="0"/>
          <w:szCs w:val="21"/>
          <w:lang w:eastAsia="zh-CN"/>
        </w:rPr>
      </w:pPr>
    </w:p>
    <w:p w14:paraId="134B0E7E">
      <w:pPr>
        <w:ind w:firstLine="420" w:firstLineChars="200"/>
        <w:rPr>
          <w:rFonts w:hint="eastAsia"/>
          <w:b w:val="0"/>
          <w:bCs w:val="0"/>
          <w:kern w:val="0"/>
          <w:szCs w:val="21"/>
          <w:lang w:eastAsia="zh-CN"/>
        </w:rPr>
      </w:pPr>
      <w:r>
        <w:rPr>
          <w:rFonts w:hint="eastAsia"/>
          <w:b w:val="0"/>
          <w:bCs w:val="0"/>
          <w:kern w:val="0"/>
          <w:szCs w:val="21"/>
          <w:lang w:eastAsia="zh-CN"/>
        </w:rPr>
        <w:t>古普塔全面介绍了传统和补充疗法，包括所谓的“活动锻炼镇痛治疗”技术、泡沫滚动、针灸、扳机点注射以及手术前的“术前康复”。他还指导我们如何辨别各种非处方药、贴片和止痛产品，以及电视广告中的药物或医生开具的处方药。他还分享了全国顶尖疼痛科学家和专家的见解，以及那些亲身经历并战胜疼痛的人的故事。</w:t>
      </w:r>
    </w:p>
    <w:p w14:paraId="51CADCB0">
      <w:pPr>
        <w:rPr>
          <w:rFonts w:hint="eastAsia"/>
          <w:b w:val="0"/>
          <w:bCs w:val="0"/>
          <w:kern w:val="0"/>
          <w:szCs w:val="21"/>
          <w:lang w:eastAsia="zh-CN"/>
        </w:rPr>
      </w:pPr>
    </w:p>
    <w:p w14:paraId="7DD4FCC3">
      <w:pPr>
        <w:ind w:firstLine="420" w:firstLineChars="200"/>
        <w:rPr>
          <w:rFonts w:hint="eastAsia"/>
          <w:b w:val="0"/>
          <w:bCs w:val="0"/>
          <w:kern w:val="0"/>
          <w:szCs w:val="21"/>
          <w:lang w:eastAsia="zh-CN"/>
        </w:rPr>
      </w:pPr>
      <w:r>
        <w:rPr>
          <w:rFonts w:hint="eastAsia"/>
          <w:b w:val="0"/>
          <w:bCs w:val="0"/>
          <w:kern w:val="0"/>
          <w:szCs w:val="21"/>
          <w:lang w:eastAsia="zh-CN"/>
        </w:rPr>
        <w:t>古普塔凭借其疼痛指南，逐一筛选万物，引导我们迈向一个更加智能、舒适的生活。</w:t>
      </w:r>
    </w:p>
    <w:p w14:paraId="03054BFA">
      <w:pPr>
        <w:rPr>
          <w:rFonts w:hint="eastAsia"/>
          <w:b/>
          <w:bCs/>
          <w:kern w:val="0"/>
          <w:szCs w:val="21"/>
          <w:lang w:val="en-US" w:eastAsia="zh-CN"/>
        </w:rPr>
      </w:pPr>
    </w:p>
    <w:p w14:paraId="1E4E30BD">
      <w:pPr>
        <w:rPr>
          <w:rFonts w:hint="eastAsia"/>
          <w:b/>
          <w:bCs/>
          <w:kern w:val="0"/>
          <w:szCs w:val="21"/>
          <w:lang w:val="en-US" w:eastAsia="zh-CN"/>
        </w:rPr>
      </w:pPr>
    </w:p>
    <w:p w14:paraId="2EDCF4DE">
      <w:pPr>
        <w:rPr>
          <w:rFonts w:hint="eastAsia"/>
          <w:b/>
          <w:bCs/>
          <w:kern w:val="0"/>
          <w:szCs w:val="21"/>
          <w:lang w:val="en-US" w:eastAsia="zh-CN"/>
        </w:rPr>
      </w:pPr>
    </w:p>
    <w:p w14:paraId="481AA632">
      <w:pPr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书籍目录：</w:t>
      </w:r>
    </w:p>
    <w:p w14:paraId="35FEFC27">
      <w:pPr>
        <w:rPr>
          <w:rFonts w:hint="default"/>
          <w:b/>
          <w:bCs/>
          <w:kern w:val="0"/>
          <w:szCs w:val="21"/>
          <w:lang w:val="en-US" w:eastAsia="zh-CN"/>
        </w:rPr>
      </w:pPr>
    </w:p>
    <w:p w14:paraId="4A715C7E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引言</w:t>
      </w:r>
    </w:p>
    <w:p w14:paraId="6CADA0E4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第一部分 疼痛的新科学</w:t>
      </w:r>
    </w:p>
    <w:p w14:paraId="5AE54CFB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第一章：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开始疼了</w:t>
      </w:r>
    </w:p>
    <w:p w14:paraId="2CAD0491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第二章：告诉我你的疼痛</w:t>
      </w:r>
    </w:p>
    <w:p w14:paraId="17414B53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第三章：大脑：疼痛制造者</w:t>
      </w:r>
    </w:p>
    <w:p w14:paraId="424BDE9F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第四章：连线：什么触发了慢性疼痛的开关？</w:t>
      </w:r>
    </w:p>
    <w:p w14:paraId="38A4AADD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第五章：我的疼痛，我的自我</w:t>
      </w:r>
      <w:bookmarkStart w:id="2" w:name="_GoBack"/>
      <w:bookmarkEnd w:id="2"/>
      <w:r>
        <w:rPr>
          <w:rFonts w:hint="default"/>
          <w:b w:val="0"/>
          <w:bCs w:val="0"/>
          <w:kern w:val="0"/>
          <w:szCs w:val="21"/>
          <w:lang w:val="en-US" w:eastAsia="zh-CN"/>
        </w:rPr>
        <w:t>：敌对接管</w:t>
      </w:r>
    </w:p>
    <w:p w14:paraId="7A985051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第六章：从希望到治愈：乐观的理由</w:t>
      </w:r>
    </w:p>
    <w:p w14:paraId="3B838C46">
      <w:pPr>
        <w:rPr>
          <w:rFonts w:hint="default"/>
          <w:b w:val="0"/>
          <w:bCs w:val="0"/>
          <w:kern w:val="0"/>
          <w:szCs w:val="21"/>
          <w:lang w:val="en-US" w:eastAsia="zh-CN"/>
        </w:rPr>
      </w:pPr>
    </w:p>
    <w:p w14:paraId="095D9A0F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第二部分 掌控疼痛智慧生活</w:t>
      </w:r>
    </w:p>
    <w:p w14:paraId="3778BEF2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第七章：重置</w:t>
      </w:r>
    </w:p>
    <w:p w14:paraId="0BD855D6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第八章：疼痛缓解：你的工具箱里有什么？</w:t>
      </w:r>
    </w:p>
    <w:p w14:paraId="57E34639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第九章：脑外科医生，疼痛外科医生</w:t>
      </w:r>
    </w:p>
    <w:p w14:paraId="0DDB5C7E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第十章：心理和行为医学的强大配对</w:t>
      </w:r>
    </w:p>
    <w:p w14:paraId="51FFE3B6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第十一章：注意你的大脑</w:t>
      </w:r>
    </w:p>
    <w:p w14:paraId="4FD1F105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第十二章：与你的身体交朋友</w:t>
      </w:r>
    </w:p>
    <w:p w14:paraId="7F1F81E6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第十三章：多运动</w:t>
      </w:r>
    </w:p>
    <w:p w14:paraId="6B84330F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第十四章：睡得好</w:t>
      </w:r>
    </w:p>
    <w:p w14:paraId="6016F738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第十五章：吃得好</w:t>
      </w:r>
    </w:p>
    <w:p w14:paraId="36FB789D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第十六章：培养联系</w:t>
      </w:r>
    </w:p>
    <w:p w14:paraId="0A23502C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第十七章：品味时刻，记忆</w:t>
      </w:r>
    </w:p>
    <w:p w14:paraId="186DD3E4">
      <w:pPr>
        <w:rPr>
          <w:rFonts w:hint="default"/>
          <w:b w:val="0"/>
          <w:bCs w:val="0"/>
          <w:kern w:val="0"/>
          <w:szCs w:val="21"/>
          <w:lang w:val="en-US" w:eastAsia="zh-CN"/>
        </w:rPr>
      </w:pPr>
    </w:p>
    <w:p w14:paraId="6A2F466A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致谢</w:t>
      </w:r>
    </w:p>
    <w:p w14:paraId="03F323CA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注释</w:t>
      </w:r>
    </w:p>
    <w:p w14:paraId="4F72A075">
      <w:pPr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索引</w:t>
      </w:r>
    </w:p>
    <w:p w14:paraId="7F468B89">
      <w:pPr>
        <w:rPr>
          <w:rFonts w:hint="default"/>
          <w:b w:val="0"/>
          <w:bCs w:val="0"/>
          <w:kern w:val="0"/>
          <w:szCs w:val="21"/>
          <w:lang w:val="en-US" w:eastAsia="zh-CN"/>
        </w:rPr>
      </w:pPr>
    </w:p>
    <w:p w14:paraId="0861577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5E40BD02">
      <w:pPr>
        <w:autoSpaceDE w:val="0"/>
        <w:autoSpaceDN w:val="0"/>
        <w:adjustRightInd w:val="0"/>
        <w:rPr>
          <w:rFonts w:hint="eastAsia"/>
          <w:bCs/>
        </w:rPr>
      </w:pPr>
    </w:p>
    <w:p w14:paraId="0C35CF5B">
      <w:pPr>
        <w:rPr>
          <w:rFonts w:hint="eastAsia"/>
          <w:bCs/>
          <w:color w:val="000000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154305</wp:posOffset>
            </wp:positionV>
            <wp:extent cx="951865" cy="1270635"/>
            <wp:effectExtent l="0" t="0" r="635" b="5715"/>
            <wp:wrapTight wrapText="bothSides">
              <wp:wrapPolygon>
                <wp:start x="0" y="0"/>
                <wp:lineTo x="0" y="21373"/>
                <wp:lineTo x="21182" y="21373"/>
                <wp:lineTo x="21182" y="0"/>
                <wp:lineTo x="0" y="0"/>
              </wp:wrapPolygon>
            </wp:wrapTight>
            <wp:docPr id="7" name="图片 74" descr="OIP-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4" descr="OIP-C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17FE1">
      <w:pPr>
        <w:ind w:firstLine="420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桑杰·古普塔（</w:t>
      </w:r>
      <w:r>
        <w:rPr>
          <w:b/>
          <w:bCs/>
          <w:color w:val="000000"/>
          <w:szCs w:val="21"/>
        </w:rPr>
        <w:t>Sanjay Gupta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博士是美国有线电视新闻网的首席医学记者，艾美奖获得者，也是广受好评的播客《追逐生命》（</w:t>
      </w:r>
      <w:r>
        <w:rPr>
          <w:bCs/>
          <w:color w:val="000000"/>
          <w:szCs w:val="21"/>
        </w:rPr>
        <w:t>CHASING LIFE</w:t>
      </w:r>
      <w:r>
        <w:rPr>
          <w:rFonts w:hint="eastAsia"/>
          <w:bCs/>
          <w:color w:val="000000"/>
          <w:szCs w:val="21"/>
        </w:rPr>
        <w:t>）的主持人，该播客的原名为《冠状病毒：事实与虚构》（</w:t>
      </w:r>
      <w:r>
        <w:rPr>
          <w:bCs/>
          <w:color w:val="000000"/>
          <w:szCs w:val="21"/>
        </w:rPr>
        <w:t>CORONAVIRUS: FACT VS. FICTION</w:t>
      </w:r>
      <w:r>
        <w:rPr>
          <w:rFonts w:hint="eastAsia"/>
          <w:bCs/>
          <w:color w:val="000000"/>
          <w:szCs w:val="21"/>
        </w:rPr>
        <w:t>），是美国关于保持健康和安全的专家建议的资源。古普塔博士是《纽约时报》（</w:t>
      </w:r>
      <w:r>
        <w:rPr>
          <w:bCs/>
          <w:i/>
          <w:color w:val="000000"/>
          <w:szCs w:val="21"/>
        </w:rPr>
        <w:t>New York Times</w:t>
      </w:r>
      <w:r>
        <w:rPr>
          <w:rFonts w:hint="eastAsia"/>
          <w:bCs/>
          <w:color w:val="000000"/>
          <w:szCs w:val="21"/>
        </w:rPr>
        <w:t>）畅销书《追逐生命》（</w:t>
      </w:r>
      <w:r>
        <w:rPr>
          <w:bCs/>
          <w:color w:val="000000"/>
          <w:szCs w:val="21"/>
        </w:rPr>
        <w:t>CHASING LIFE</w:t>
      </w:r>
      <w:r>
        <w:rPr>
          <w:rFonts w:hint="eastAsia"/>
          <w:bCs/>
          <w:color w:val="000000"/>
          <w:szCs w:val="21"/>
        </w:rPr>
        <w:t>）、《欺骗死亡》（</w:t>
      </w:r>
      <w:r>
        <w:rPr>
          <w:bCs/>
          <w:color w:val="000000"/>
          <w:szCs w:val="21"/>
        </w:rPr>
        <w:t>CHEATING DEATH</w:t>
      </w:r>
      <w:r>
        <w:rPr>
          <w:rFonts w:hint="eastAsia"/>
          <w:bCs/>
          <w:color w:val="000000"/>
          <w:szCs w:val="21"/>
        </w:rPr>
        <w:t>）、《星期一早晨》（</w:t>
      </w:r>
      <w:r>
        <w:rPr>
          <w:bCs/>
          <w:color w:val="000000"/>
          <w:szCs w:val="21"/>
        </w:rPr>
        <w:t>MONDAY MORNINGS</w:t>
      </w:r>
      <w:r>
        <w:rPr>
          <w:rFonts w:hint="eastAsia"/>
          <w:bCs/>
          <w:color w:val="000000"/>
          <w:szCs w:val="21"/>
        </w:rPr>
        <w:t>）和《保持敏锐》（</w:t>
      </w:r>
      <w:r>
        <w:rPr>
          <w:bCs/>
          <w:color w:val="000000"/>
          <w:szCs w:val="21"/>
        </w:rPr>
        <w:t>KEEP SHARP</w:t>
      </w:r>
      <w:r>
        <w:rPr>
          <w:rFonts w:hint="eastAsia"/>
          <w:bCs/>
          <w:color w:val="000000"/>
          <w:szCs w:val="21"/>
        </w:rPr>
        <w:t>）的作者。他住在亚特兰大，是埃默里大学医学院神经外科的副教授。</w:t>
      </w:r>
    </w:p>
    <w:p w14:paraId="3059BDC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A3C29B4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6118A0C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DCC9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b/>
          <w:szCs w:val="21"/>
        </w:rPr>
        <w:t>Rights@nurnberg.com.cn</w:t>
      </w:r>
      <w:r>
        <w:rPr>
          <w:rStyle w:val="12"/>
          <w:b/>
          <w:szCs w:val="21"/>
        </w:rPr>
        <w:fldChar w:fldCharType="end"/>
      </w:r>
    </w:p>
    <w:p w14:paraId="192E4A6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FE9DD4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9DB215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69C09EA"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 w14:paraId="7B3505A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 w14:paraId="3C27125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 w14:paraId="41F672E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 w14:paraId="26A2308E"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 w14:paraId="372D73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5A1C8C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AA044DA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drawing>
          <wp:inline distT="0" distB="0" distL="114300" distR="114300">
            <wp:extent cx="1200150" cy="1299845"/>
            <wp:effectExtent l="0" t="0" r="0" b="1460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0868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CEE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78272F7">
    <w:pPr>
      <w:jc w:val="center"/>
      <w:rPr>
        <w:rFonts w:ascii="方正姚体" w:eastAsia="方正姚体"/>
        <w:sz w:val="18"/>
      </w:rPr>
    </w:pPr>
  </w:p>
  <w:p w14:paraId="428156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6EB037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0F080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 w14:paraId="15774A9E">
    <w:pPr>
      <w:pStyle w:val="4"/>
      <w:jc w:val="center"/>
      <w:rPr>
        <w:rFonts w:eastAsia="方正姚体"/>
      </w:rPr>
    </w:pPr>
  </w:p>
  <w:p w14:paraId="1C7642CD"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F88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F1C344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35298"/>
    <w:rsid w:val="0003587E"/>
    <w:rsid w:val="000464A6"/>
    <w:rsid w:val="00050CBE"/>
    <w:rsid w:val="00050EC9"/>
    <w:rsid w:val="00050FC3"/>
    <w:rsid w:val="000658FA"/>
    <w:rsid w:val="00071B30"/>
    <w:rsid w:val="00076EF0"/>
    <w:rsid w:val="000806E4"/>
    <w:rsid w:val="000911ED"/>
    <w:rsid w:val="000915E5"/>
    <w:rsid w:val="00093F21"/>
    <w:rsid w:val="000A3FB7"/>
    <w:rsid w:val="000B6316"/>
    <w:rsid w:val="000B693F"/>
    <w:rsid w:val="000C4196"/>
    <w:rsid w:val="000C7183"/>
    <w:rsid w:val="000E2488"/>
    <w:rsid w:val="000E4329"/>
    <w:rsid w:val="000E6D3C"/>
    <w:rsid w:val="0010045F"/>
    <w:rsid w:val="0011002C"/>
    <w:rsid w:val="0012106C"/>
    <w:rsid w:val="00125F1E"/>
    <w:rsid w:val="00126FE4"/>
    <w:rsid w:val="00127ECD"/>
    <w:rsid w:val="00141D10"/>
    <w:rsid w:val="00142FF2"/>
    <w:rsid w:val="001616BB"/>
    <w:rsid w:val="001633F0"/>
    <w:rsid w:val="00165632"/>
    <w:rsid w:val="0017152A"/>
    <w:rsid w:val="001743EA"/>
    <w:rsid w:val="001909FF"/>
    <w:rsid w:val="00193E38"/>
    <w:rsid w:val="00194EC4"/>
    <w:rsid w:val="00195750"/>
    <w:rsid w:val="001A5279"/>
    <w:rsid w:val="001B23CB"/>
    <w:rsid w:val="001B50E4"/>
    <w:rsid w:val="001C30E1"/>
    <w:rsid w:val="001C46FD"/>
    <w:rsid w:val="001D7B15"/>
    <w:rsid w:val="001E2B90"/>
    <w:rsid w:val="001E4FA1"/>
    <w:rsid w:val="001F5862"/>
    <w:rsid w:val="001F6AA6"/>
    <w:rsid w:val="00200596"/>
    <w:rsid w:val="00202FC7"/>
    <w:rsid w:val="0021215E"/>
    <w:rsid w:val="00217041"/>
    <w:rsid w:val="0022624E"/>
    <w:rsid w:val="00231AA0"/>
    <w:rsid w:val="002369FA"/>
    <w:rsid w:val="00250B22"/>
    <w:rsid w:val="00251AE3"/>
    <w:rsid w:val="00264B66"/>
    <w:rsid w:val="002650C7"/>
    <w:rsid w:val="00281F86"/>
    <w:rsid w:val="00283CA5"/>
    <w:rsid w:val="00285238"/>
    <w:rsid w:val="002A2F14"/>
    <w:rsid w:val="002B21C6"/>
    <w:rsid w:val="002B69B5"/>
    <w:rsid w:val="002C2D10"/>
    <w:rsid w:val="002D30E9"/>
    <w:rsid w:val="002E289E"/>
    <w:rsid w:val="002E4146"/>
    <w:rsid w:val="002E5706"/>
    <w:rsid w:val="002E572B"/>
    <w:rsid w:val="002F3577"/>
    <w:rsid w:val="003015FD"/>
    <w:rsid w:val="00306786"/>
    <w:rsid w:val="003147BB"/>
    <w:rsid w:val="00325212"/>
    <w:rsid w:val="003252F1"/>
    <w:rsid w:val="003275F9"/>
    <w:rsid w:val="003433FB"/>
    <w:rsid w:val="003522C0"/>
    <w:rsid w:val="00367240"/>
    <w:rsid w:val="00371873"/>
    <w:rsid w:val="00376835"/>
    <w:rsid w:val="00392758"/>
    <w:rsid w:val="00396077"/>
    <w:rsid w:val="00397B25"/>
    <w:rsid w:val="003B45B5"/>
    <w:rsid w:val="003C2A01"/>
    <w:rsid w:val="003C4A79"/>
    <w:rsid w:val="003C66E7"/>
    <w:rsid w:val="003E4184"/>
    <w:rsid w:val="0040005F"/>
    <w:rsid w:val="00403389"/>
    <w:rsid w:val="004119B3"/>
    <w:rsid w:val="00442D9D"/>
    <w:rsid w:val="00447C45"/>
    <w:rsid w:val="00454F26"/>
    <w:rsid w:val="00454F75"/>
    <w:rsid w:val="00464110"/>
    <w:rsid w:val="00483E53"/>
    <w:rsid w:val="004940E9"/>
    <w:rsid w:val="00496D71"/>
    <w:rsid w:val="004A2DAE"/>
    <w:rsid w:val="004B0B29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27AEF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604BCC"/>
    <w:rsid w:val="0061380A"/>
    <w:rsid w:val="0061447B"/>
    <w:rsid w:val="00614F72"/>
    <w:rsid w:val="00620F93"/>
    <w:rsid w:val="00624E54"/>
    <w:rsid w:val="006330BC"/>
    <w:rsid w:val="0064102F"/>
    <w:rsid w:val="006412B1"/>
    <w:rsid w:val="00644B8B"/>
    <w:rsid w:val="00660F47"/>
    <w:rsid w:val="00662B67"/>
    <w:rsid w:val="00666CEF"/>
    <w:rsid w:val="006700C2"/>
    <w:rsid w:val="00671E47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F23C4"/>
    <w:rsid w:val="006F60E8"/>
    <w:rsid w:val="006F76A8"/>
    <w:rsid w:val="00702E0E"/>
    <w:rsid w:val="00704712"/>
    <w:rsid w:val="007225EE"/>
    <w:rsid w:val="00723013"/>
    <w:rsid w:val="007309EF"/>
    <w:rsid w:val="00732652"/>
    <w:rsid w:val="00744F87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480B"/>
    <w:rsid w:val="007B1A54"/>
    <w:rsid w:val="007C4665"/>
    <w:rsid w:val="007D2630"/>
    <w:rsid w:val="007F4631"/>
    <w:rsid w:val="00801A86"/>
    <w:rsid w:val="00804C58"/>
    <w:rsid w:val="00806C47"/>
    <w:rsid w:val="008071A3"/>
    <w:rsid w:val="00814533"/>
    <w:rsid w:val="008205A7"/>
    <w:rsid w:val="008216B5"/>
    <w:rsid w:val="008249F3"/>
    <w:rsid w:val="0083599C"/>
    <w:rsid w:val="00850886"/>
    <w:rsid w:val="008549BC"/>
    <w:rsid w:val="008549D5"/>
    <w:rsid w:val="008561F3"/>
    <w:rsid w:val="00856AA3"/>
    <w:rsid w:val="008603DF"/>
    <w:rsid w:val="00864EB0"/>
    <w:rsid w:val="00871368"/>
    <w:rsid w:val="008768DA"/>
    <w:rsid w:val="00881907"/>
    <w:rsid w:val="00891F83"/>
    <w:rsid w:val="008A2DCE"/>
    <w:rsid w:val="008A4A8E"/>
    <w:rsid w:val="008A67B9"/>
    <w:rsid w:val="008B4051"/>
    <w:rsid w:val="008B5957"/>
    <w:rsid w:val="008B6B02"/>
    <w:rsid w:val="008B6C58"/>
    <w:rsid w:val="008B7901"/>
    <w:rsid w:val="008C1C7A"/>
    <w:rsid w:val="008C28BA"/>
    <w:rsid w:val="008C439D"/>
    <w:rsid w:val="008D3143"/>
    <w:rsid w:val="008D6AEE"/>
    <w:rsid w:val="008E32D5"/>
    <w:rsid w:val="008E5AF7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6980"/>
    <w:rsid w:val="009B6898"/>
    <w:rsid w:val="009D1170"/>
    <w:rsid w:val="009D5CFC"/>
    <w:rsid w:val="009D73C2"/>
    <w:rsid w:val="009F03E7"/>
    <w:rsid w:val="009F4022"/>
    <w:rsid w:val="00A00DE9"/>
    <w:rsid w:val="00A0450C"/>
    <w:rsid w:val="00A15311"/>
    <w:rsid w:val="00A22B23"/>
    <w:rsid w:val="00A3313C"/>
    <w:rsid w:val="00A51B1A"/>
    <w:rsid w:val="00A53263"/>
    <w:rsid w:val="00A61DFC"/>
    <w:rsid w:val="00A6504C"/>
    <w:rsid w:val="00A75330"/>
    <w:rsid w:val="00A77018"/>
    <w:rsid w:val="00A8359A"/>
    <w:rsid w:val="00A85B48"/>
    <w:rsid w:val="00A90525"/>
    <w:rsid w:val="00A905A1"/>
    <w:rsid w:val="00A930E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4763"/>
    <w:rsid w:val="00B15185"/>
    <w:rsid w:val="00B2050B"/>
    <w:rsid w:val="00B27882"/>
    <w:rsid w:val="00B30FF6"/>
    <w:rsid w:val="00B33BA8"/>
    <w:rsid w:val="00B41A97"/>
    <w:rsid w:val="00B52959"/>
    <w:rsid w:val="00B67190"/>
    <w:rsid w:val="00B81AFF"/>
    <w:rsid w:val="00B82137"/>
    <w:rsid w:val="00B8686F"/>
    <w:rsid w:val="00B90A8C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6FA6"/>
    <w:rsid w:val="00C01899"/>
    <w:rsid w:val="00C15E7D"/>
    <w:rsid w:val="00C3239D"/>
    <w:rsid w:val="00C357D5"/>
    <w:rsid w:val="00C47F2D"/>
    <w:rsid w:val="00C50456"/>
    <w:rsid w:val="00C568A5"/>
    <w:rsid w:val="00C63D71"/>
    <w:rsid w:val="00C74DD4"/>
    <w:rsid w:val="00C77FC0"/>
    <w:rsid w:val="00C802C9"/>
    <w:rsid w:val="00C86C59"/>
    <w:rsid w:val="00CB09BE"/>
    <w:rsid w:val="00CB54AE"/>
    <w:rsid w:val="00CB6B99"/>
    <w:rsid w:val="00CB7D2B"/>
    <w:rsid w:val="00CC070D"/>
    <w:rsid w:val="00CD0BF5"/>
    <w:rsid w:val="00CD2807"/>
    <w:rsid w:val="00CD433B"/>
    <w:rsid w:val="00CE455A"/>
    <w:rsid w:val="00CF0D87"/>
    <w:rsid w:val="00CF10B9"/>
    <w:rsid w:val="00CF1DC5"/>
    <w:rsid w:val="00CF5FCF"/>
    <w:rsid w:val="00D10F21"/>
    <w:rsid w:val="00D2162A"/>
    <w:rsid w:val="00D21D3B"/>
    <w:rsid w:val="00D22944"/>
    <w:rsid w:val="00D25248"/>
    <w:rsid w:val="00D2681F"/>
    <w:rsid w:val="00D31AA1"/>
    <w:rsid w:val="00D4420C"/>
    <w:rsid w:val="00D56D9D"/>
    <w:rsid w:val="00D60E21"/>
    <w:rsid w:val="00D634D7"/>
    <w:rsid w:val="00D721CD"/>
    <w:rsid w:val="00D8020F"/>
    <w:rsid w:val="00D81694"/>
    <w:rsid w:val="00D82CEB"/>
    <w:rsid w:val="00D83C4E"/>
    <w:rsid w:val="00D83DA0"/>
    <w:rsid w:val="00D91620"/>
    <w:rsid w:val="00D92A65"/>
    <w:rsid w:val="00D95763"/>
    <w:rsid w:val="00DA2DB7"/>
    <w:rsid w:val="00DA4A54"/>
    <w:rsid w:val="00DA532E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F16EB"/>
    <w:rsid w:val="00DF4793"/>
    <w:rsid w:val="00E02831"/>
    <w:rsid w:val="00E035E9"/>
    <w:rsid w:val="00E06CF8"/>
    <w:rsid w:val="00E11DA0"/>
    <w:rsid w:val="00E13D5A"/>
    <w:rsid w:val="00E21327"/>
    <w:rsid w:val="00E21C63"/>
    <w:rsid w:val="00E33DE0"/>
    <w:rsid w:val="00E3547F"/>
    <w:rsid w:val="00E44903"/>
    <w:rsid w:val="00E514E6"/>
    <w:rsid w:val="00E52E4D"/>
    <w:rsid w:val="00E60C4A"/>
    <w:rsid w:val="00E626C5"/>
    <w:rsid w:val="00E66832"/>
    <w:rsid w:val="00E668D0"/>
    <w:rsid w:val="00E83255"/>
    <w:rsid w:val="00E839F0"/>
    <w:rsid w:val="00E8521B"/>
    <w:rsid w:val="00EB0685"/>
    <w:rsid w:val="00EB0D5B"/>
    <w:rsid w:val="00EB3E12"/>
    <w:rsid w:val="00EB5D91"/>
    <w:rsid w:val="00EC2724"/>
    <w:rsid w:val="00EC642B"/>
    <w:rsid w:val="00ED0E2A"/>
    <w:rsid w:val="00ED39D5"/>
    <w:rsid w:val="00EE676A"/>
    <w:rsid w:val="00EF7BF1"/>
    <w:rsid w:val="00F04005"/>
    <w:rsid w:val="00F06C0A"/>
    <w:rsid w:val="00F10ABB"/>
    <w:rsid w:val="00F21064"/>
    <w:rsid w:val="00F25D72"/>
    <w:rsid w:val="00F32E8E"/>
    <w:rsid w:val="00F37F2D"/>
    <w:rsid w:val="00F44D89"/>
    <w:rsid w:val="00F46EB1"/>
    <w:rsid w:val="00F55CD4"/>
    <w:rsid w:val="00F61EE5"/>
    <w:rsid w:val="00F77A4A"/>
    <w:rsid w:val="00F81D62"/>
    <w:rsid w:val="00F83319"/>
    <w:rsid w:val="00F90BB5"/>
    <w:rsid w:val="00F95355"/>
    <w:rsid w:val="00FB0BD3"/>
    <w:rsid w:val="00FB3348"/>
    <w:rsid w:val="00FB7D8A"/>
    <w:rsid w:val="00FC4824"/>
    <w:rsid w:val="00FC5FCD"/>
    <w:rsid w:val="00FD505D"/>
    <w:rsid w:val="00FD6957"/>
    <w:rsid w:val="00FD799D"/>
    <w:rsid w:val="00FD7C25"/>
    <w:rsid w:val="00FF13CD"/>
    <w:rsid w:val="00FF4174"/>
    <w:rsid w:val="00FF6634"/>
    <w:rsid w:val="131E70C9"/>
    <w:rsid w:val="2CAE5ED9"/>
    <w:rsid w:val="30634BAF"/>
    <w:rsid w:val="3F125FDD"/>
    <w:rsid w:val="40547059"/>
    <w:rsid w:val="417B01C6"/>
    <w:rsid w:val="45102FBE"/>
    <w:rsid w:val="529E6199"/>
    <w:rsid w:val="62665185"/>
    <w:rsid w:val="62D95B16"/>
    <w:rsid w:val="653E792B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6">
    <w:name w:val="gmail-apple-converted-space"/>
    <w:qFormat/>
    <w:uiPriority w:val="0"/>
  </w:style>
  <w:style w:type="character" w:customStyle="1" w:styleId="17">
    <w:name w:val="adb1c60b4f4fc4cfd803104be6a00a179526"/>
    <w:qFormat/>
    <w:uiPriority w:val="0"/>
  </w:style>
  <w:style w:type="character" w:customStyle="1" w:styleId="18">
    <w:name w:val="adb1c60b4f4fc4cfd803104be6a00a179660"/>
    <w:qFormat/>
    <w:uiPriority w:val="0"/>
  </w:style>
  <w:style w:type="character" w:customStyle="1" w:styleId="19">
    <w:name w:val="adb1c60b4f4fc4cfd803104be6a00a179672"/>
    <w:qFormat/>
    <w:uiPriority w:val="0"/>
  </w:style>
  <w:style w:type="character" w:customStyle="1" w:styleId="20">
    <w:name w:val="adb1c60b4f4fc4cfd803104be6a00a179666"/>
    <w:qFormat/>
    <w:uiPriority w:val="0"/>
  </w:style>
  <w:style w:type="character" w:customStyle="1" w:styleId="21">
    <w:name w:val="a-text-bold"/>
    <w:qFormat/>
    <w:uiPriority w:val="0"/>
  </w:style>
  <w:style w:type="character" w:customStyle="1" w:styleId="22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23C8-5278-42AC-8DEF-ABB0E912C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805</Words>
  <Characters>2441</Characters>
  <Lines>36</Lines>
  <Paragraphs>10</Paragraphs>
  <TotalTime>2</TotalTime>
  <ScaleCrop>false</ScaleCrop>
  <LinksUpToDate>false</LinksUpToDate>
  <CharactersWithSpaces>2828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2025-01-23T09:06:00Z</dcterms:created>
  <dc:creator>Image</dc:creator>
  <cp:lastModifiedBy>堀  达</cp:lastModifiedBy>
  <cp:lastPrinted>2004-04-23T07:06:00Z</cp:lastPrinted>
  <dcterms:modified xsi:type="dcterms:W3CDTF">2025-02-18T10:45:19Z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5076EA5473F1479DB25737997AD9B4E0_13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