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CCE50">
      <w:pPr>
        <w:jc w:val="center"/>
        <w:rPr>
          <w:rFonts w:hint="eastAsia"/>
          <w:b/>
          <w:bCs/>
          <w:sz w:val="36"/>
          <w:shd w:val="pct10" w:color="auto" w:fill="FFFFFF"/>
        </w:rPr>
      </w:pPr>
      <w:r>
        <w:rPr>
          <w:rFonts w:hint="eastAsia"/>
          <w:b/>
          <w:bCs/>
          <w:sz w:val="36"/>
          <w:shd w:val="pct10" w:color="auto" w:fill="FFFFFF"/>
        </w:rPr>
        <w:t>新 书 推 荐</w:t>
      </w:r>
    </w:p>
    <w:p w14:paraId="46298E29">
      <w:pPr>
        <w:tabs>
          <w:tab w:val="left" w:pos="341"/>
          <w:tab w:val="left" w:pos="5235"/>
        </w:tabs>
        <w:autoSpaceDE w:val="0"/>
        <w:autoSpaceDN w:val="0"/>
        <w:adjustRightInd w:val="0"/>
        <w:rPr>
          <w:rFonts w:hint="eastAsia" w:eastAsia="宋体"/>
          <w:b/>
          <w:bCs/>
          <w:kern w:val="0"/>
          <w:szCs w:val="21"/>
          <w:lang w:val="en-GB" w:eastAsia="zh-CN"/>
        </w:rPr>
      </w:pPr>
    </w:p>
    <w:p w14:paraId="433F976E">
      <w:pPr>
        <w:tabs>
          <w:tab w:val="left" w:pos="341"/>
          <w:tab w:val="left" w:pos="5235"/>
        </w:tabs>
        <w:rPr>
          <w:b/>
          <w:bCs/>
          <w:szCs w:val="21"/>
        </w:rPr>
      </w:pPr>
      <w:r>
        <w:rPr>
          <w:rFonts w:hint="default" w:ascii="Times New Roman" w:hAnsi="Times New Roman" w:eastAsia="宋体" w:cs="Times New Roman"/>
          <w:i w:val="0"/>
          <w:iCs w:val="0"/>
          <w:caps w:val="0"/>
          <w:color w:val="000000"/>
          <w:spacing w:val="0"/>
          <w:sz w:val="21"/>
          <w:szCs w:val="21"/>
          <w:shd w:val="clear" w:fill="FFFFFF"/>
        </w:rPr>
        <w:drawing>
          <wp:anchor distT="0" distB="0" distL="114300" distR="114300" simplePos="0" relativeHeight="251660288" behindDoc="0" locked="0" layoutInCell="1" allowOverlap="1">
            <wp:simplePos x="0" y="0"/>
            <wp:positionH relativeFrom="column">
              <wp:posOffset>4286885</wp:posOffset>
            </wp:positionH>
            <wp:positionV relativeFrom="paragraph">
              <wp:posOffset>17780</wp:posOffset>
            </wp:positionV>
            <wp:extent cx="1006475" cy="1442720"/>
            <wp:effectExtent l="0" t="0" r="3175" b="5080"/>
            <wp:wrapSquare wrapText="bothSides"/>
            <wp:docPr id="8"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6"/>
                    <pic:cNvPicPr>
                      <a:picLocks noChangeAspect="1"/>
                    </pic:cNvPicPr>
                  </pic:nvPicPr>
                  <pic:blipFill>
                    <a:blip r:embed="rId6"/>
                    <a:stretch>
                      <a:fillRect/>
                    </a:stretch>
                  </pic:blipFill>
                  <pic:spPr>
                    <a:xfrm>
                      <a:off x="0" y="0"/>
                      <a:ext cx="1006475" cy="1442720"/>
                    </a:xfrm>
                    <a:prstGeom prst="rect">
                      <a:avLst/>
                    </a:prstGeom>
                    <a:noFill/>
                    <a:ln w="9525">
                      <a:noFill/>
                    </a:ln>
                  </pic:spPr>
                </pic:pic>
              </a:graphicData>
            </a:graphic>
          </wp:anchor>
        </w:drawing>
      </w:r>
      <w:r>
        <w:rPr>
          <w:b/>
          <w:bCs/>
          <w:szCs w:val="21"/>
        </w:rPr>
        <w:t>中文书名：《</w:t>
      </w:r>
      <w:r>
        <w:rPr>
          <w:rFonts w:hint="eastAsia"/>
          <w:b/>
          <w:bCs/>
          <w:szCs w:val="21"/>
        </w:rPr>
        <w:t>记忆的意义</w:t>
      </w:r>
      <w:r>
        <w:rPr>
          <w:b/>
          <w:bCs/>
          <w:szCs w:val="21"/>
        </w:rPr>
        <w:t>》</w:t>
      </w:r>
    </w:p>
    <w:p w14:paraId="79A13D4F">
      <w:pPr>
        <w:tabs>
          <w:tab w:val="left" w:pos="341"/>
          <w:tab w:val="left" w:pos="5235"/>
        </w:tabs>
        <w:rPr>
          <w:b/>
          <w:bCs/>
          <w:szCs w:val="21"/>
        </w:rPr>
      </w:pPr>
      <w:r>
        <w:rPr>
          <w:b/>
          <w:bCs/>
          <w:szCs w:val="21"/>
        </w:rPr>
        <w:t>英文书名：THE MEANING OF MEMORY</w:t>
      </w:r>
    </w:p>
    <w:p w14:paraId="39BA048C">
      <w:pPr>
        <w:tabs>
          <w:tab w:val="left" w:pos="341"/>
          <w:tab w:val="left" w:pos="5235"/>
        </w:tabs>
        <w:rPr>
          <w:b/>
          <w:bCs/>
          <w:szCs w:val="21"/>
        </w:rPr>
      </w:pPr>
      <w:r>
        <w:rPr>
          <w:b/>
          <w:bCs/>
          <w:szCs w:val="21"/>
        </w:rPr>
        <w:t>作    者：Elizabeth Loftus</w:t>
      </w:r>
    </w:p>
    <w:p w14:paraId="304D4AA6">
      <w:pPr>
        <w:tabs>
          <w:tab w:val="left" w:pos="341"/>
          <w:tab w:val="left" w:pos="5235"/>
        </w:tabs>
        <w:rPr>
          <w:rFonts w:hint="default" w:eastAsia="宋体"/>
          <w:b/>
          <w:bCs/>
          <w:szCs w:val="21"/>
          <w:lang w:val="en-US" w:eastAsia="zh-CN"/>
        </w:rPr>
      </w:pPr>
      <w:r>
        <w:rPr>
          <w:b/>
          <w:bCs/>
          <w:szCs w:val="21"/>
        </w:rPr>
        <w:t>出 版 社：</w:t>
      </w:r>
      <w:r>
        <w:rPr>
          <w:rFonts w:hint="eastAsia"/>
          <w:b/>
          <w:bCs/>
          <w:szCs w:val="21"/>
          <w:lang w:val="en-US" w:eastAsia="zh-CN"/>
        </w:rPr>
        <w:t>Penguin/Thesis</w:t>
      </w:r>
    </w:p>
    <w:p w14:paraId="20358957">
      <w:pPr>
        <w:tabs>
          <w:tab w:val="left" w:pos="341"/>
          <w:tab w:val="left" w:pos="5235"/>
        </w:tabs>
        <w:rPr>
          <w:rFonts w:hint="default" w:eastAsia="宋体"/>
          <w:b/>
          <w:bCs/>
          <w:szCs w:val="21"/>
          <w:lang w:val="en-US" w:eastAsia="zh-CN"/>
        </w:rPr>
      </w:pPr>
      <w:r>
        <w:rPr>
          <w:b/>
          <w:bCs/>
          <w:szCs w:val="21"/>
        </w:rPr>
        <w:t>代理公司：</w:t>
      </w:r>
      <w:r>
        <w:rPr>
          <w:rFonts w:hint="eastAsia"/>
          <w:b/>
          <w:bCs/>
          <w:szCs w:val="21"/>
        </w:rPr>
        <w:t>ANA</w:t>
      </w:r>
      <w:r>
        <w:rPr>
          <w:rFonts w:hint="eastAsia"/>
          <w:b/>
          <w:bCs/>
          <w:szCs w:val="21"/>
          <w:lang w:val="en-US" w:eastAsia="zh-CN"/>
        </w:rPr>
        <w:t>/Jessica</w:t>
      </w:r>
    </w:p>
    <w:p w14:paraId="40E28993">
      <w:pPr>
        <w:tabs>
          <w:tab w:val="left" w:pos="341"/>
          <w:tab w:val="left" w:pos="5235"/>
        </w:tabs>
        <w:rPr>
          <w:b/>
          <w:bCs/>
          <w:szCs w:val="21"/>
        </w:rPr>
      </w:pPr>
      <w:r>
        <w:rPr>
          <w:b/>
          <w:bCs/>
          <w:szCs w:val="21"/>
        </w:rPr>
        <w:t>出版时间：202</w:t>
      </w:r>
      <w:r>
        <w:rPr>
          <w:rFonts w:hint="eastAsia"/>
          <w:b/>
          <w:bCs/>
          <w:szCs w:val="21"/>
          <w:lang w:val="en-US" w:eastAsia="zh-CN"/>
        </w:rPr>
        <w:t>6</w:t>
      </w:r>
      <w:r>
        <w:rPr>
          <w:b/>
          <w:bCs/>
          <w:szCs w:val="21"/>
        </w:rPr>
        <w:t>年</w:t>
      </w:r>
      <w:r>
        <w:rPr>
          <w:rFonts w:hint="eastAsia"/>
          <w:b/>
          <w:bCs/>
          <w:szCs w:val="21"/>
          <w:lang w:val="en-US" w:eastAsia="zh-CN"/>
        </w:rPr>
        <w:t>10</w:t>
      </w:r>
      <w:r>
        <w:rPr>
          <w:rFonts w:hint="eastAsia"/>
          <w:b/>
          <w:bCs/>
          <w:szCs w:val="21"/>
        </w:rPr>
        <w:t>月</w:t>
      </w:r>
    </w:p>
    <w:p w14:paraId="4DC4A45E">
      <w:pPr>
        <w:tabs>
          <w:tab w:val="left" w:pos="341"/>
          <w:tab w:val="left" w:pos="5235"/>
        </w:tabs>
        <w:rPr>
          <w:b/>
          <w:bCs/>
          <w:szCs w:val="21"/>
        </w:rPr>
      </w:pPr>
      <w:r>
        <w:rPr>
          <w:b/>
          <w:bCs/>
          <w:szCs w:val="21"/>
        </w:rPr>
        <w:t>代理地区：</w:t>
      </w:r>
      <w:r>
        <w:rPr>
          <w:rFonts w:hint="eastAsia"/>
          <w:b/>
          <w:bCs/>
          <w:szCs w:val="21"/>
        </w:rPr>
        <w:t>中国大陆、台湾</w:t>
      </w:r>
    </w:p>
    <w:p w14:paraId="0BE28D6F">
      <w:pPr>
        <w:tabs>
          <w:tab w:val="left" w:pos="341"/>
          <w:tab w:val="left" w:pos="5235"/>
        </w:tabs>
        <w:rPr>
          <w:rFonts w:hint="eastAsia" w:eastAsia="宋体"/>
          <w:b/>
          <w:bCs/>
          <w:szCs w:val="21"/>
          <w:lang w:val="en-US" w:eastAsia="zh-CN"/>
        </w:rPr>
      </w:pPr>
      <w:r>
        <w:rPr>
          <w:b/>
          <w:bCs/>
          <w:szCs w:val="21"/>
        </w:rPr>
        <w:t>页    数：</w:t>
      </w:r>
      <w:r>
        <w:rPr>
          <w:rFonts w:hint="eastAsia"/>
          <w:b/>
          <w:bCs/>
          <w:szCs w:val="21"/>
          <w:lang w:val="en-US" w:eastAsia="zh-CN"/>
        </w:rPr>
        <w:t>待定（约90,000字）</w:t>
      </w:r>
    </w:p>
    <w:p w14:paraId="0D58824A">
      <w:pPr>
        <w:tabs>
          <w:tab w:val="left" w:pos="341"/>
          <w:tab w:val="left" w:pos="5235"/>
        </w:tabs>
        <w:rPr>
          <w:rFonts w:hint="default" w:eastAsia="宋体"/>
          <w:b/>
          <w:bCs/>
          <w:szCs w:val="21"/>
          <w:lang w:val="en-US" w:eastAsia="zh-CN"/>
        </w:rPr>
      </w:pPr>
      <w:r>
        <w:rPr>
          <w:b/>
          <w:bCs/>
          <w:szCs w:val="21"/>
        </w:rPr>
        <w:t>审读资料：</w:t>
      </w:r>
      <w:r>
        <w:rPr>
          <w:rFonts w:hint="eastAsia"/>
          <w:b/>
          <w:bCs/>
          <w:szCs w:val="21"/>
          <w:lang w:val="en-US" w:eastAsia="zh-CN"/>
        </w:rPr>
        <w:t>大纲及样章</w:t>
      </w:r>
    </w:p>
    <w:p w14:paraId="178B15BF">
      <w:pPr>
        <w:rPr>
          <w:rFonts w:hint="default" w:eastAsia="宋体"/>
          <w:b/>
          <w:bCs/>
          <w:szCs w:val="21"/>
          <w:lang w:val="en-US" w:eastAsia="zh-CN"/>
        </w:rPr>
      </w:pPr>
      <w:r>
        <w:rPr>
          <w:b/>
          <w:bCs/>
          <w:szCs w:val="21"/>
        </w:rPr>
        <w:t>类    型：</w:t>
      </w:r>
      <w:r>
        <w:rPr>
          <w:rFonts w:hint="eastAsia"/>
          <w:b/>
          <w:bCs/>
          <w:szCs w:val="21"/>
          <w:lang w:val="en-US" w:eastAsia="zh-CN"/>
        </w:rPr>
        <w:t>大众心理</w:t>
      </w:r>
      <w:bookmarkStart w:id="2" w:name="_GoBack"/>
      <w:bookmarkEnd w:id="2"/>
    </w:p>
    <w:p w14:paraId="70A6DBBD">
      <w:pPr>
        <w:autoSpaceDE w:val="0"/>
        <w:autoSpaceDN w:val="0"/>
        <w:adjustRightInd w:val="0"/>
        <w:rPr>
          <w:b/>
          <w:bCs/>
          <w:kern w:val="0"/>
          <w:szCs w:val="21"/>
        </w:rPr>
      </w:pPr>
    </w:p>
    <w:p w14:paraId="4C48E070">
      <w:pPr>
        <w:autoSpaceDE w:val="0"/>
        <w:autoSpaceDN w:val="0"/>
        <w:adjustRightInd w:val="0"/>
        <w:rPr>
          <w:b/>
          <w:bCs/>
          <w:kern w:val="0"/>
          <w:szCs w:val="21"/>
        </w:rPr>
      </w:pPr>
      <w:r>
        <w:rPr>
          <w:b/>
          <w:bCs/>
          <w:kern w:val="0"/>
          <w:szCs w:val="21"/>
          <w:lang w:val="zh-CN"/>
        </w:rPr>
        <w:t>内容简介</w:t>
      </w:r>
      <w:r>
        <w:rPr>
          <w:b/>
          <w:bCs/>
          <w:kern w:val="0"/>
          <w:szCs w:val="21"/>
        </w:rPr>
        <w:t>：</w:t>
      </w:r>
    </w:p>
    <w:p w14:paraId="0D97B6D8">
      <w:pPr>
        <w:autoSpaceDE w:val="0"/>
        <w:autoSpaceDN w:val="0"/>
        <w:adjustRightInd w:val="0"/>
        <w:rPr>
          <w:b w:val="0"/>
          <w:bCs w:val="0"/>
          <w:kern w:val="0"/>
          <w:szCs w:val="21"/>
        </w:rPr>
      </w:pPr>
    </w:p>
    <w:p w14:paraId="309BBB5C">
      <w:pPr>
        <w:ind w:firstLine="420" w:firstLineChars="200"/>
        <w:rPr>
          <w:rFonts w:hint="default"/>
          <w:b w:val="0"/>
          <w:bCs w:val="0"/>
          <w:kern w:val="0"/>
          <w:szCs w:val="21"/>
          <w:lang w:val="en-US" w:eastAsia="zh-CN"/>
        </w:rPr>
      </w:pPr>
      <w:r>
        <w:rPr>
          <w:rFonts w:hint="default"/>
          <w:b w:val="0"/>
          <w:bCs w:val="0"/>
          <w:kern w:val="0"/>
          <w:szCs w:val="21"/>
          <w:lang w:val="en-US" w:eastAsia="zh-CN"/>
        </w:rPr>
        <w:t>什么是记忆，它是如何工作的？记忆又是如何影响幸福、身份、社会和正义的？我们可以信任我们的记忆吗？</w:t>
      </w:r>
    </w:p>
    <w:p w14:paraId="112990AC">
      <w:pPr>
        <w:ind w:firstLine="420" w:firstLineChars="200"/>
        <w:rPr>
          <w:rFonts w:hint="default"/>
          <w:b w:val="0"/>
          <w:bCs w:val="0"/>
          <w:kern w:val="0"/>
          <w:szCs w:val="21"/>
          <w:lang w:val="en-US" w:eastAsia="zh-CN"/>
        </w:rPr>
      </w:pPr>
    </w:p>
    <w:p w14:paraId="4DC301A7">
      <w:pPr>
        <w:ind w:firstLine="420" w:firstLineChars="200"/>
        <w:rPr>
          <w:rFonts w:hint="default"/>
          <w:b w:val="0"/>
          <w:bCs w:val="0"/>
          <w:kern w:val="0"/>
          <w:szCs w:val="21"/>
          <w:lang w:val="en-US" w:eastAsia="zh-CN"/>
        </w:rPr>
      </w:pPr>
      <w:r>
        <w:rPr>
          <w:rFonts w:hint="default"/>
          <w:b w:val="0"/>
          <w:bCs w:val="0"/>
          <w:kern w:val="0"/>
          <w:szCs w:val="21"/>
          <w:lang w:val="en-US" w:eastAsia="zh-CN"/>
        </w:rPr>
        <w:t>我们曾经认为记忆就像一个精心维护的文件柜，可以随时参考，从中抽出一段回忆，它被完美地保存着，不受时间和经验的损害。但研究表明，我们的记忆更像是维基百科页面，被多个——有时不可靠的——来源反复编辑。此外，我们大多数人并不知道这是正在发生的。</w:t>
      </w:r>
    </w:p>
    <w:p w14:paraId="18831069">
      <w:pPr>
        <w:ind w:firstLine="420" w:firstLineChars="200"/>
        <w:rPr>
          <w:rFonts w:hint="default"/>
          <w:b w:val="0"/>
          <w:bCs w:val="0"/>
          <w:kern w:val="0"/>
          <w:szCs w:val="21"/>
          <w:lang w:val="en-US" w:eastAsia="zh-CN"/>
        </w:rPr>
      </w:pPr>
    </w:p>
    <w:p w14:paraId="26FD7A80">
      <w:pPr>
        <w:ind w:firstLine="420" w:firstLineChars="200"/>
        <w:rPr>
          <w:rFonts w:hint="default"/>
          <w:b w:val="0"/>
          <w:bCs w:val="0"/>
          <w:kern w:val="0"/>
          <w:szCs w:val="21"/>
          <w:lang w:val="en-US" w:eastAsia="zh-CN"/>
        </w:rPr>
      </w:pPr>
      <w:r>
        <w:rPr>
          <w:rFonts w:hint="default"/>
          <w:b w:val="0"/>
          <w:bCs w:val="0"/>
          <w:kern w:val="0"/>
          <w:szCs w:val="21"/>
          <w:lang w:val="en-US" w:eastAsia="zh-CN"/>
        </w:rPr>
        <w:t>伊丽莎白·洛夫特斯（Elizabeth Loftus）</w:t>
      </w:r>
      <w:r>
        <w:rPr>
          <w:rFonts w:hint="default"/>
          <w:b w:val="0"/>
          <w:bCs w:val="0"/>
          <w:kern w:val="0"/>
          <w:szCs w:val="21"/>
          <w:lang w:val="en-US" w:eastAsia="zh-CN"/>
        </w:rPr>
        <w:t>着迷</w:t>
      </w:r>
      <w:r>
        <w:rPr>
          <w:rFonts w:hint="eastAsia"/>
          <w:b w:val="0"/>
          <w:bCs w:val="0"/>
          <w:kern w:val="0"/>
          <w:szCs w:val="21"/>
          <w:lang w:val="en-US" w:eastAsia="zh-CN"/>
        </w:rPr>
        <w:t>于</w:t>
      </w:r>
      <w:r>
        <w:rPr>
          <w:rFonts w:hint="default"/>
          <w:b w:val="0"/>
          <w:bCs w:val="0"/>
          <w:kern w:val="0"/>
          <w:szCs w:val="21"/>
          <w:lang w:val="en-US" w:eastAsia="zh-CN"/>
        </w:rPr>
        <w:t>人类记忆惊人的可塑性，</w:t>
      </w:r>
      <w:r>
        <w:rPr>
          <w:rFonts w:hint="eastAsia"/>
          <w:b w:val="0"/>
          <w:bCs w:val="0"/>
          <w:kern w:val="0"/>
          <w:szCs w:val="21"/>
          <w:lang w:val="en-US" w:eastAsia="zh-CN"/>
        </w:rPr>
        <w:t>她</w:t>
      </w:r>
      <w:r>
        <w:rPr>
          <w:rFonts w:hint="default"/>
          <w:b w:val="0"/>
          <w:bCs w:val="0"/>
          <w:kern w:val="0"/>
          <w:szCs w:val="21"/>
          <w:lang w:val="en-US" w:eastAsia="zh-CN"/>
        </w:rPr>
        <w:t>走进法庭，为那些被告的生命往往取决于他人记忆的案件提供专家证词。过去的四十五年里，</w:t>
      </w:r>
      <w:r>
        <w:rPr>
          <w:rFonts w:hint="eastAsia"/>
          <w:b w:val="0"/>
          <w:bCs w:val="0"/>
          <w:kern w:val="0"/>
          <w:szCs w:val="21"/>
          <w:lang w:val="en-US" w:eastAsia="zh-CN"/>
        </w:rPr>
        <w:t>她</w:t>
      </w:r>
      <w:r>
        <w:rPr>
          <w:rFonts w:hint="default"/>
          <w:b w:val="0"/>
          <w:bCs w:val="0"/>
          <w:kern w:val="0"/>
          <w:szCs w:val="21"/>
          <w:lang w:val="en-US" w:eastAsia="zh-CN"/>
        </w:rPr>
        <w:t>在300</w:t>
      </w:r>
      <w:r>
        <w:rPr>
          <w:rFonts w:hint="eastAsia"/>
          <w:b w:val="0"/>
          <w:bCs w:val="0"/>
          <w:kern w:val="0"/>
          <w:szCs w:val="21"/>
          <w:lang w:val="en-US" w:eastAsia="zh-CN"/>
        </w:rPr>
        <w:t>多</w:t>
      </w:r>
      <w:r>
        <w:rPr>
          <w:rFonts w:hint="default"/>
          <w:b w:val="0"/>
          <w:bCs w:val="0"/>
          <w:kern w:val="0"/>
          <w:szCs w:val="21"/>
          <w:lang w:val="en-US" w:eastAsia="zh-CN"/>
        </w:rPr>
        <w:t>个案件中作证</w:t>
      </w:r>
      <w:r>
        <w:rPr>
          <w:rFonts w:hint="eastAsia"/>
          <w:b w:val="0"/>
          <w:bCs w:val="0"/>
          <w:kern w:val="0"/>
          <w:szCs w:val="21"/>
          <w:lang w:val="en-US" w:eastAsia="zh-CN"/>
        </w:rPr>
        <w:t>，其中一些是</w:t>
      </w:r>
      <w:r>
        <w:rPr>
          <w:rFonts w:hint="default"/>
          <w:b w:val="0"/>
          <w:bCs w:val="0"/>
          <w:kern w:val="0"/>
          <w:szCs w:val="21"/>
          <w:lang w:val="en-US" w:eastAsia="zh-CN"/>
        </w:rPr>
        <w:t>美国历史上最引人注目的案件：泰德·邦迪、玛莎·斯图尔特、OJ·辛普森、蒂莫西·麦克维、哈维·韦恩斯坦。</w:t>
      </w:r>
    </w:p>
    <w:p w14:paraId="4EDA9FBE">
      <w:pPr>
        <w:ind w:firstLine="420" w:firstLineChars="200"/>
        <w:rPr>
          <w:rFonts w:hint="default"/>
          <w:b w:val="0"/>
          <w:bCs w:val="0"/>
          <w:kern w:val="0"/>
          <w:szCs w:val="21"/>
          <w:lang w:val="en-US" w:eastAsia="zh-CN"/>
        </w:rPr>
      </w:pPr>
    </w:p>
    <w:p w14:paraId="52A41F36">
      <w:pPr>
        <w:ind w:firstLine="420" w:firstLineChars="200"/>
        <w:rPr>
          <w:rFonts w:hint="default"/>
          <w:b w:val="0"/>
          <w:bCs w:val="0"/>
          <w:kern w:val="0"/>
          <w:szCs w:val="21"/>
          <w:lang w:val="en-US" w:eastAsia="zh-CN"/>
        </w:rPr>
      </w:pPr>
      <w:r>
        <w:rPr>
          <w:rFonts w:hint="default"/>
          <w:b w:val="0"/>
          <w:bCs w:val="0"/>
          <w:kern w:val="0"/>
          <w:szCs w:val="21"/>
          <w:lang w:val="en-US" w:eastAsia="zh-CN"/>
        </w:rPr>
        <w:t>读到这些名字可能会让人感到厌恶、愤怒、绝望、悲伤，或者渴望迅速的正义</w:t>
      </w:r>
      <w:r>
        <w:rPr>
          <w:rFonts w:hint="eastAsia"/>
          <w:b w:val="0"/>
          <w:bCs w:val="0"/>
          <w:kern w:val="0"/>
          <w:szCs w:val="21"/>
          <w:lang w:val="en-US" w:eastAsia="zh-CN"/>
        </w:rPr>
        <w:t>。现在，</w:t>
      </w:r>
      <w:r>
        <w:rPr>
          <w:rFonts w:hint="default"/>
          <w:b w:val="0"/>
          <w:bCs w:val="0"/>
          <w:kern w:val="0"/>
          <w:szCs w:val="21"/>
          <w:lang w:val="en-US" w:eastAsia="zh-CN"/>
        </w:rPr>
        <w:t>请你考虑另一个名字：安东尼·布罗德沃特</w:t>
      </w:r>
      <w:r>
        <w:rPr>
          <w:rFonts w:hint="eastAsia"/>
          <w:b w:val="0"/>
          <w:bCs w:val="0"/>
          <w:kern w:val="0"/>
          <w:szCs w:val="21"/>
          <w:lang w:val="en-US" w:eastAsia="zh-CN"/>
        </w:rPr>
        <w:t>（Anthony Broadwater）</w:t>
      </w:r>
      <w:r>
        <w:rPr>
          <w:rFonts w:hint="default"/>
          <w:b w:val="0"/>
          <w:bCs w:val="0"/>
          <w:kern w:val="0"/>
          <w:szCs w:val="21"/>
          <w:lang w:val="en-US" w:eastAsia="zh-CN"/>
        </w:rPr>
        <w:t>。布罗德沃特先生，当时是一个年轻的黑人男子，被错误地指控并判定犯有残忍地强奸一名白人女大学生。他因一项他未犯的罪行在监狱中度过了十六年，并在性侵犯者名单上又停留了二十二年，直到2021年被宣告无罪。他的生活被毁了。将他与犯罪联系起来的唯一证据是受害者基于她对事件的记忆的目击证词。结果证明，这不仅仅是像通常在跨种族识别中那样有缺陷，而且被其他人操纵了。</w:t>
      </w:r>
    </w:p>
    <w:p w14:paraId="437B3367">
      <w:pPr>
        <w:ind w:firstLine="420" w:firstLineChars="200"/>
        <w:rPr>
          <w:rFonts w:hint="default"/>
          <w:b w:val="0"/>
          <w:bCs w:val="0"/>
          <w:kern w:val="0"/>
          <w:szCs w:val="21"/>
          <w:lang w:val="en-US" w:eastAsia="zh-CN"/>
        </w:rPr>
      </w:pPr>
    </w:p>
    <w:p w14:paraId="2D4A5BC7">
      <w:pPr>
        <w:ind w:firstLine="420" w:firstLineChars="200"/>
        <w:rPr>
          <w:rFonts w:hint="default"/>
          <w:b w:val="0"/>
          <w:bCs w:val="0"/>
          <w:kern w:val="0"/>
          <w:szCs w:val="21"/>
          <w:lang w:val="en-US" w:eastAsia="zh-CN"/>
        </w:rPr>
      </w:pPr>
      <w:r>
        <w:rPr>
          <w:rFonts w:hint="default"/>
          <w:b w:val="0"/>
          <w:bCs w:val="0"/>
          <w:kern w:val="0"/>
          <w:szCs w:val="21"/>
          <w:lang w:val="en-US" w:eastAsia="zh-CN"/>
        </w:rPr>
        <w:t>这里还有另一个例子：在</w:t>
      </w:r>
      <w:r>
        <w:rPr>
          <w:rFonts w:hint="default"/>
          <w:b w:val="0"/>
          <w:bCs w:val="0"/>
          <w:kern w:val="0"/>
          <w:szCs w:val="21"/>
          <w:lang w:val="en-US" w:eastAsia="zh-CN"/>
        </w:rPr>
        <w:t>伊丽莎白</w:t>
      </w:r>
      <w:r>
        <w:rPr>
          <w:rFonts w:hint="default"/>
          <w:b w:val="0"/>
          <w:bCs w:val="0"/>
          <w:kern w:val="0"/>
          <w:szCs w:val="21"/>
          <w:lang w:val="en-US" w:eastAsia="zh-CN"/>
        </w:rPr>
        <w:t>2013年的TED演讲中提到的一项对300起导致监禁的错判案件的调查中，确定了大约四分之三的错误判决依赖于被证明是错误的目击证词。现在这个数字估计是最近错判案件的大约70%。进步了吗？希望如此。但有一件事是肯定的：无论有时多么困难，我们必须努力将情感与科学分开。正义依赖于此。</w:t>
      </w:r>
    </w:p>
    <w:p w14:paraId="1917625C">
      <w:pPr>
        <w:ind w:firstLine="420" w:firstLineChars="200"/>
        <w:rPr>
          <w:rFonts w:hint="default"/>
          <w:b w:val="0"/>
          <w:bCs w:val="0"/>
          <w:kern w:val="0"/>
          <w:szCs w:val="21"/>
          <w:lang w:val="en-US" w:eastAsia="zh-CN"/>
        </w:rPr>
      </w:pPr>
    </w:p>
    <w:p w14:paraId="63751802">
      <w:pPr>
        <w:ind w:firstLine="420" w:firstLineChars="200"/>
        <w:rPr>
          <w:rFonts w:hint="default"/>
          <w:b w:val="0"/>
          <w:bCs w:val="0"/>
          <w:kern w:val="0"/>
          <w:szCs w:val="21"/>
          <w:lang w:val="en-US" w:eastAsia="zh-CN"/>
        </w:rPr>
      </w:pPr>
      <w:r>
        <w:rPr>
          <w:rFonts w:hint="default"/>
          <w:b w:val="0"/>
          <w:bCs w:val="0"/>
          <w:kern w:val="0"/>
          <w:szCs w:val="21"/>
          <w:lang w:val="en-US" w:eastAsia="zh-CN"/>
        </w:rPr>
        <w:t>我们所有人都想要相信——实际上，我们需要相信——别人的记忆，因为我们需要相信自己的记忆。在一个充斥着夸张和欺骗的世界里，我们需要相信自己的心智是值得信赖的。正如我的朋友丹尼·卡尼曼所说，记忆是我们唯一能够保留的东西。那些记忆可能会给我们讲述过去的故事，细节丰富而深刻，这种想法从根本上是颠覆性的。那么现实与幻想、理智与疯狂之间的界限在哪里呢？</w:t>
      </w:r>
    </w:p>
    <w:p w14:paraId="1A70453F">
      <w:pPr>
        <w:rPr>
          <w:rFonts w:hint="default"/>
          <w:b w:val="0"/>
          <w:bCs w:val="0"/>
          <w:kern w:val="0"/>
          <w:szCs w:val="21"/>
          <w:lang w:val="en-US" w:eastAsia="zh-CN"/>
        </w:rPr>
      </w:pPr>
    </w:p>
    <w:p w14:paraId="0E48FADB">
      <w:pPr>
        <w:ind w:firstLine="420" w:firstLineChars="200"/>
        <w:rPr>
          <w:rFonts w:hint="default"/>
          <w:b w:val="0"/>
          <w:bCs w:val="0"/>
          <w:kern w:val="0"/>
          <w:szCs w:val="21"/>
          <w:lang w:val="en-US" w:eastAsia="zh-CN"/>
        </w:rPr>
      </w:pPr>
      <w:r>
        <w:rPr>
          <w:rFonts w:hint="default"/>
          <w:b w:val="0"/>
          <w:bCs w:val="0"/>
          <w:kern w:val="0"/>
          <w:szCs w:val="21"/>
          <w:lang w:val="en-US" w:eastAsia="zh-CN"/>
        </w:rPr>
        <w:t>《记忆的意义》将是一部叙事非小说作品，它提供了一个亲密的、职业生涯的顶峰记录，记录了科学发现及其改变范式的后果，并结合回忆录揭示和探索记忆在我们的个人和公共生活中所扮演的关键角色。读者将跟随</w:t>
      </w:r>
      <w:r>
        <w:rPr>
          <w:rFonts w:hint="default"/>
          <w:b w:val="0"/>
          <w:bCs w:val="0"/>
          <w:kern w:val="0"/>
          <w:szCs w:val="21"/>
          <w:lang w:val="en-US" w:eastAsia="zh-CN"/>
        </w:rPr>
        <w:t>伊丽莎白</w:t>
      </w:r>
      <w:r>
        <w:rPr>
          <w:rFonts w:hint="default"/>
          <w:b w:val="0"/>
          <w:bCs w:val="0"/>
          <w:kern w:val="0"/>
          <w:szCs w:val="21"/>
          <w:lang w:val="en-US" w:eastAsia="zh-CN"/>
        </w:rPr>
        <w:t>在1970年代作为一个年轻女性，在一个由男性主导的领域中，偶然发现并彻底投入到将定义</w:t>
      </w:r>
      <w:r>
        <w:rPr>
          <w:rFonts w:hint="eastAsia"/>
          <w:b w:val="0"/>
          <w:bCs w:val="0"/>
          <w:kern w:val="0"/>
          <w:szCs w:val="21"/>
          <w:lang w:val="en-US" w:eastAsia="zh-CN"/>
        </w:rPr>
        <w:t>其</w:t>
      </w:r>
      <w:r>
        <w:rPr>
          <w:rFonts w:hint="default"/>
          <w:b w:val="0"/>
          <w:bCs w:val="0"/>
          <w:kern w:val="0"/>
          <w:szCs w:val="21"/>
          <w:lang w:val="en-US" w:eastAsia="zh-CN"/>
        </w:rPr>
        <w:t>生活和遗产的工作中。</w:t>
      </w:r>
    </w:p>
    <w:p w14:paraId="7F468B89">
      <w:pPr>
        <w:rPr>
          <w:rFonts w:hint="default"/>
          <w:b w:val="0"/>
          <w:bCs w:val="0"/>
          <w:kern w:val="0"/>
          <w:szCs w:val="21"/>
          <w:lang w:val="en-US" w:eastAsia="zh-CN"/>
        </w:rPr>
      </w:pPr>
    </w:p>
    <w:p w14:paraId="0861577F">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0C35CF5B">
      <w:pPr>
        <w:rPr>
          <w:rFonts w:hint="eastAsia"/>
          <w:bCs/>
          <w:color w:val="000000"/>
          <w:szCs w:val="21"/>
        </w:rPr>
      </w:pPr>
    </w:p>
    <w:p w14:paraId="231D361D">
      <w:pPr>
        <w:autoSpaceDE w:val="0"/>
        <w:autoSpaceDN w:val="0"/>
        <w:adjustRightInd w:val="0"/>
        <w:ind w:firstLine="422" w:firstLineChars="200"/>
        <w:rPr>
          <w:rFonts w:hint="eastAsia"/>
          <w:b w:val="0"/>
          <w:bCs w:val="0"/>
          <w:color w:val="000000"/>
          <w:szCs w:val="21"/>
        </w:rPr>
      </w:pPr>
      <w:r>
        <w:rPr>
          <w:rFonts w:hint="eastAsia"/>
          <w:b/>
          <w:bCs/>
          <w:color w:val="000000"/>
          <w:szCs w:val="21"/>
        </w:rPr>
        <w:t>伊丽莎白·洛夫特斯</w:t>
      </w:r>
      <w:r>
        <w:rPr>
          <w:rFonts w:hint="eastAsia"/>
          <w:b/>
          <w:bCs/>
          <w:color w:val="000000"/>
          <w:szCs w:val="21"/>
          <w:lang w:eastAsia="zh-CN"/>
        </w:rPr>
        <w:t>（Elizabeth Loftus）</w:t>
      </w:r>
      <w:r>
        <w:rPr>
          <w:rFonts w:hint="eastAsia"/>
          <w:b/>
          <w:bCs/>
          <w:color w:val="000000"/>
          <w:szCs w:val="21"/>
        </w:rPr>
        <w:t>，</w:t>
      </w:r>
      <w:r>
        <w:rPr>
          <w:rFonts w:hint="eastAsia"/>
          <w:b w:val="0"/>
          <w:bCs w:val="0"/>
          <w:color w:val="000000"/>
          <w:szCs w:val="21"/>
        </w:rPr>
        <w:t>加州大学欧文分校的杰出教授，是20世纪和21世纪最受尊敬的记忆研究者之一。在加州大学欧文分校，她在两个部门担任职位：心理学科学和犯罪学、法律与社会。她还是法学</w:t>
      </w:r>
      <w:r>
        <w:rPr>
          <w:rFonts w:hint="eastAsia"/>
          <w:b w:val="0"/>
          <w:bCs w:val="0"/>
          <w:color w:val="000000"/>
          <w:szCs w:val="21"/>
          <w:lang w:val="en-US" w:eastAsia="zh-CN"/>
        </w:rPr>
        <w:t>院</w:t>
      </w:r>
      <w:r>
        <w:rPr>
          <w:rFonts w:hint="eastAsia"/>
          <w:b w:val="0"/>
          <w:bCs w:val="0"/>
          <w:color w:val="000000"/>
          <w:szCs w:val="21"/>
        </w:rPr>
        <w:t>杰出教授。她</w:t>
      </w:r>
      <w:r>
        <w:rPr>
          <w:rFonts w:hint="eastAsia"/>
          <w:b w:val="0"/>
          <w:bCs w:val="0"/>
          <w:color w:val="000000"/>
          <w:szCs w:val="21"/>
          <w:lang w:val="en-US" w:eastAsia="zh-CN"/>
        </w:rPr>
        <w:t>在</w:t>
      </w:r>
      <w:r>
        <w:rPr>
          <w:rFonts w:hint="eastAsia"/>
          <w:b w:val="0"/>
          <w:bCs w:val="0"/>
          <w:color w:val="000000"/>
          <w:szCs w:val="21"/>
        </w:rPr>
        <w:t>斯坦福大学获得了心理学博士学位</w:t>
      </w:r>
      <w:r>
        <w:rPr>
          <w:rFonts w:hint="eastAsia"/>
          <w:b w:val="0"/>
          <w:bCs w:val="0"/>
          <w:color w:val="000000"/>
          <w:szCs w:val="21"/>
          <w:lang w:eastAsia="zh-CN"/>
        </w:rPr>
        <w:t>，</w:t>
      </w:r>
      <w:r>
        <w:rPr>
          <w:rFonts w:hint="eastAsia"/>
          <w:b w:val="0"/>
          <w:bCs w:val="0"/>
          <w:color w:val="000000"/>
          <w:szCs w:val="21"/>
          <w:lang w:val="en-US" w:eastAsia="zh-CN"/>
        </w:rPr>
        <w:t>共</w:t>
      </w:r>
      <w:r>
        <w:rPr>
          <w:rFonts w:hint="eastAsia"/>
          <w:b w:val="0"/>
          <w:bCs w:val="0"/>
          <w:color w:val="000000"/>
          <w:szCs w:val="21"/>
        </w:rPr>
        <w:t>出版了20</w:t>
      </w:r>
      <w:r>
        <w:rPr>
          <w:rFonts w:hint="eastAsia"/>
          <w:b w:val="0"/>
          <w:bCs w:val="0"/>
          <w:color w:val="000000"/>
          <w:szCs w:val="21"/>
          <w:lang w:val="en-US" w:eastAsia="zh-CN"/>
        </w:rPr>
        <w:t>多</w:t>
      </w:r>
      <w:r>
        <w:rPr>
          <w:rFonts w:hint="eastAsia"/>
          <w:b w:val="0"/>
          <w:bCs w:val="0"/>
          <w:color w:val="000000"/>
          <w:szCs w:val="21"/>
        </w:rPr>
        <w:t>本书和600多篇科学文章。</w:t>
      </w:r>
    </w:p>
    <w:p w14:paraId="3829400E">
      <w:pPr>
        <w:autoSpaceDE w:val="0"/>
        <w:autoSpaceDN w:val="0"/>
        <w:adjustRightInd w:val="0"/>
        <w:rPr>
          <w:rFonts w:hint="eastAsia"/>
          <w:b w:val="0"/>
          <w:bCs w:val="0"/>
          <w:color w:val="000000"/>
          <w:szCs w:val="21"/>
        </w:rPr>
      </w:pPr>
    </w:p>
    <w:p w14:paraId="69E3DF30">
      <w:pPr>
        <w:autoSpaceDE w:val="0"/>
        <w:autoSpaceDN w:val="0"/>
        <w:adjustRightInd w:val="0"/>
        <w:ind w:firstLine="420" w:firstLineChars="200"/>
        <w:rPr>
          <w:rFonts w:hint="eastAsia"/>
          <w:b w:val="0"/>
          <w:bCs w:val="0"/>
          <w:color w:val="000000"/>
          <w:szCs w:val="21"/>
        </w:rPr>
      </w:pPr>
      <w:r>
        <w:rPr>
          <w:rFonts w:hint="eastAsia"/>
          <w:b w:val="0"/>
          <w:bCs w:val="0"/>
          <w:color w:val="000000"/>
          <w:szCs w:val="21"/>
        </w:rPr>
        <w:t>洛夫特斯的研究集中在人类记忆的可塑性上。这项广泛的研究向我们展示了记忆如何、为什么以及何时会在存储了一些关键信息之后，通过我们之后的新体验而改变。这些新体验可以污染记忆，导致之前经历的转变、改变和扭曲。</w:t>
      </w:r>
    </w:p>
    <w:p w14:paraId="3651D6C1">
      <w:pPr>
        <w:autoSpaceDE w:val="0"/>
        <w:autoSpaceDN w:val="0"/>
        <w:adjustRightInd w:val="0"/>
        <w:rPr>
          <w:rFonts w:hint="eastAsia"/>
          <w:b w:val="0"/>
          <w:bCs w:val="0"/>
          <w:color w:val="000000"/>
          <w:szCs w:val="21"/>
        </w:rPr>
      </w:pPr>
    </w:p>
    <w:p w14:paraId="0E37D7CE">
      <w:pPr>
        <w:autoSpaceDE w:val="0"/>
        <w:autoSpaceDN w:val="0"/>
        <w:adjustRightInd w:val="0"/>
        <w:ind w:firstLine="420" w:firstLineChars="200"/>
        <w:rPr>
          <w:rFonts w:hint="eastAsia"/>
          <w:b w:val="0"/>
          <w:bCs w:val="0"/>
          <w:color w:val="000000"/>
          <w:szCs w:val="21"/>
        </w:rPr>
      </w:pPr>
      <w:r>
        <w:rPr>
          <w:rFonts w:hint="eastAsia"/>
          <w:b w:val="0"/>
          <w:bCs w:val="0"/>
          <w:color w:val="000000"/>
          <w:szCs w:val="21"/>
        </w:rPr>
        <w:t>她的研究因其卓越而获得了八次荣誉博士学位，并被选为许多著名学会的成员，包括国家科学院、美国艺术与科学学院和美国哲学学会。她是心理学科学协会、西部心理学协会和美国心理学-法律学会的前主席。</w:t>
      </w:r>
    </w:p>
    <w:p w14:paraId="4F5058CD">
      <w:pPr>
        <w:autoSpaceDE w:val="0"/>
        <w:autoSpaceDN w:val="0"/>
        <w:adjustRightInd w:val="0"/>
        <w:rPr>
          <w:rFonts w:hint="eastAsia"/>
          <w:b w:val="0"/>
          <w:bCs w:val="0"/>
          <w:color w:val="000000"/>
          <w:szCs w:val="21"/>
        </w:rPr>
      </w:pPr>
    </w:p>
    <w:p w14:paraId="7E51C892">
      <w:pPr>
        <w:autoSpaceDE w:val="0"/>
        <w:autoSpaceDN w:val="0"/>
        <w:adjustRightInd w:val="0"/>
        <w:ind w:firstLine="420" w:firstLineChars="200"/>
        <w:rPr>
          <w:rFonts w:hint="eastAsia"/>
          <w:b w:val="0"/>
          <w:bCs w:val="0"/>
          <w:color w:val="000000"/>
          <w:szCs w:val="21"/>
        </w:rPr>
      </w:pPr>
      <w:r>
        <w:rPr>
          <w:rFonts w:hint="eastAsia"/>
          <w:b w:val="0"/>
          <w:bCs w:val="0"/>
          <w:color w:val="000000"/>
          <w:szCs w:val="21"/>
        </w:rPr>
        <w:t>洛夫特斯因其科学工作赢得了十几项重大奖项。这些奖项包括心理学科学协会的两个最高奖项：詹姆斯·麦肯·卡特尔杰出会员（“对于在应用心理学研究领域对心理学科学做出重大智力贡献的职业生涯”）和威廉·詹姆斯杰出会员奖（“对于设计巧妙且严谨的研究……在困难和有争议的问题上提供了明确的客观证据”）。该列表还包括美国心理学会的应用心理学杰出科学奖和美国心理学会基金会的终身成就科学金质奖章（“对于过去40年对记忆理解的非凡贡献，这些贡献因其创造力和影响而引人注目”）。她赢得了格拉韦迈尔心理学奖（以表彰“具有重大意义和影响的想法”），该奖项附带20万美元的奖金。最近，洛夫特斯被《自然》杂志授予约翰·马多克斯奖（“为了在推广科学并面对敌意时表现出的勇气”），都柏林大学学院的尤利西斯奖章（“UCD授予的最高荣誉”），美国哲学学会的苏普斯奖（“为了她证明记忆通常会被改变，错误的记忆可以被植入，以及这一知识引起的法律和治疗的变化”），以及国际心理科学联盟的终身职业奖（“为了在推进心理学知识方面的杰出和持久贡献”）。</w:t>
      </w:r>
    </w:p>
    <w:p w14:paraId="7B636B4A">
      <w:pPr>
        <w:autoSpaceDE w:val="0"/>
        <w:autoSpaceDN w:val="0"/>
        <w:adjustRightInd w:val="0"/>
        <w:rPr>
          <w:rFonts w:hint="eastAsia"/>
          <w:b w:val="0"/>
          <w:bCs w:val="0"/>
          <w:color w:val="000000"/>
          <w:szCs w:val="21"/>
        </w:rPr>
      </w:pPr>
    </w:p>
    <w:p w14:paraId="3059BDC4">
      <w:pPr>
        <w:autoSpaceDE w:val="0"/>
        <w:autoSpaceDN w:val="0"/>
        <w:adjustRightInd w:val="0"/>
        <w:ind w:firstLine="420" w:firstLineChars="200"/>
        <w:rPr>
          <w:rFonts w:hint="eastAsia"/>
          <w:b w:val="0"/>
          <w:bCs w:val="0"/>
          <w:color w:val="000000"/>
          <w:szCs w:val="21"/>
        </w:rPr>
      </w:pPr>
      <w:r>
        <w:rPr>
          <w:rFonts w:hint="eastAsia"/>
          <w:b w:val="0"/>
          <w:bCs w:val="0"/>
          <w:color w:val="000000"/>
          <w:szCs w:val="21"/>
        </w:rPr>
        <w:t>洛夫特斯的记忆研究</w:t>
      </w:r>
      <w:r>
        <w:rPr>
          <w:rFonts w:hint="eastAsia"/>
          <w:b w:val="0"/>
          <w:bCs w:val="0"/>
          <w:color w:val="000000"/>
          <w:szCs w:val="21"/>
          <w:lang w:val="en-US" w:eastAsia="zh-CN"/>
        </w:rPr>
        <w:t>让</w:t>
      </w:r>
      <w:r>
        <w:rPr>
          <w:rFonts w:hint="eastAsia"/>
          <w:b w:val="0"/>
          <w:bCs w:val="0"/>
          <w:color w:val="000000"/>
          <w:szCs w:val="21"/>
        </w:rPr>
        <w:t>她在数百个案件中被作为专家证人或顾问。一些较为知名的案件包括麦克马汀幼儿园猥亵案、山腰绞杀者案、阿布斯卡姆案、被指控在罗德尼·金被殴打案中的警官审判、门内德斯兄弟案、海牙的波斯尼亚战争审判、俄克拉荷马爆炸案，以及涉及迈克尔·杰克逊、玛莎·斯图尔特、斯库特·利比、奥利弗·诺斯、比尔·科斯比、哈维·韦恩斯坦和杜克大学橄榄球队员的诉讼。</w:t>
      </w:r>
    </w:p>
    <w:p w14:paraId="7DDDE9D9">
      <w:pPr>
        <w:autoSpaceDE w:val="0"/>
        <w:autoSpaceDN w:val="0"/>
        <w:adjustRightInd w:val="0"/>
        <w:rPr>
          <w:rFonts w:hint="eastAsia"/>
          <w:b/>
          <w:bCs/>
          <w:color w:val="000000"/>
          <w:szCs w:val="21"/>
        </w:rPr>
      </w:pPr>
    </w:p>
    <w:p w14:paraId="2A3C29B4">
      <w:pPr>
        <w:shd w:val="clear" w:color="auto" w:fill="FFFFFF"/>
        <w:rPr>
          <w:color w:val="000000"/>
          <w:szCs w:val="21"/>
        </w:rPr>
      </w:pPr>
      <w:bookmarkStart w:id="0" w:name="OLE_LINK43"/>
      <w:bookmarkStart w:id="1" w:name="OLE_LINK38"/>
      <w:r>
        <w:rPr>
          <w:b/>
          <w:bCs/>
          <w:color w:val="000000"/>
          <w:szCs w:val="21"/>
        </w:rPr>
        <w:t>感谢您的阅读！</w:t>
      </w:r>
    </w:p>
    <w:p w14:paraId="6118A0C7">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DCC99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2"/>
          <w:b/>
          <w:szCs w:val="21"/>
        </w:rPr>
        <w:t>Rights@nurnberg.com.cn</w:t>
      </w:r>
      <w:r>
        <w:rPr>
          <w:rStyle w:val="12"/>
          <w:b/>
          <w:szCs w:val="21"/>
        </w:rPr>
        <w:fldChar w:fldCharType="end"/>
      </w:r>
    </w:p>
    <w:p w14:paraId="192E4A6C">
      <w:pPr>
        <w:rPr>
          <w:b/>
          <w:color w:val="000000"/>
          <w:szCs w:val="21"/>
        </w:rPr>
      </w:pPr>
      <w:r>
        <w:rPr>
          <w:color w:val="000000"/>
          <w:szCs w:val="21"/>
        </w:rPr>
        <w:t>安德鲁·纳伯格联合国际有限公司北京代表处</w:t>
      </w:r>
    </w:p>
    <w:p w14:paraId="1FE9DD4A">
      <w:pPr>
        <w:rPr>
          <w:b/>
          <w:color w:val="000000"/>
          <w:szCs w:val="21"/>
        </w:rPr>
      </w:pPr>
      <w:r>
        <w:rPr>
          <w:color w:val="000000"/>
          <w:szCs w:val="21"/>
        </w:rPr>
        <w:t>北京市海淀区中关村大街甲59号中国人民大学文化大厦1705室, 邮编：100872</w:t>
      </w:r>
    </w:p>
    <w:p w14:paraId="69DB215E">
      <w:pPr>
        <w:rPr>
          <w:b/>
          <w:color w:val="000000"/>
          <w:szCs w:val="21"/>
        </w:rPr>
      </w:pPr>
      <w:r>
        <w:rPr>
          <w:color w:val="000000"/>
          <w:szCs w:val="21"/>
        </w:rPr>
        <w:t>电话：010-82504106, 传真：010-82504200</w:t>
      </w:r>
    </w:p>
    <w:p w14:paraId="169C09EA">
      <w:pPr>
        <w:rPr>
          <w:rStyle w:val="12"/>
          <w:szCs w:val="21"/>
        </w:rPr>
      </w:pPr>
      <w:r>
        <w:rPr>
          <w:color w:val="000000"/>
          <w:szCs w:val="21"/>
        </w:rPr>
        <w:t>公司网址：</w:t>
      </w:r>
      <w:r>
        <w:fldChar w:fldCharType="begin"/>
      </w:r>
      <w:r>
        <w:instrText xml:space="preserve"> HYPERLINK "http://www.nurnberg.com.cn/" </w:instrText>
      </w:r>
      <w:r>
        <w:fldChar w:fldCharType="separate"/>
      </w:r>
      <w:r>
        <w:rPr>
          <w:rStyle w:val="12"/>
          <w:szCs w:val="21"/>
        </w:rPr>
        <w:t>http://www.nurnberg.com.cn</w:t>
      </w:r>
      <w:r>
        <w:rPr>
          <w:rStyle w:val="12"/>
          <w:szCs w:val="21"/>
        </w:rPr>
        <w:fldChar w:fldCharType="end"/>
      </w:r>
    </w:p>
    <w:p w14:paraId="7B3505A9">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2"/>
          <w:szCs w:val="21"/>
        </w:rPr>
        <w:t>http://www.nurnberg.com.cn/booklist_zh/list.aspx</w:t>
      </w:r>
      <w:r>
        <w:rPr>
          <w:rStyle w:val="12"/>
          <w:szCs w:val="21"/>
        </w:rPr>
        <w:fldChar w:fldCharType="end"/>
      </w:r>
    </w:p>
    <w:p w14:paraId="3C271251">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2"/>
          <w:szCs w:val="21"/>
        </w:rPr>
        <w:t>http://www.nurnberg.com.cn/book/book.aspx</w:t>
      </w:r>
      <w:r>
        <w:rPr>
          <w:rStyle w:val="12"/>
          <w:szCs w:val="21"/>
        </w:rPr>
        <w:fldChar w:fldCharType="end"/>
      </w:r>
    </w:p>
    <w:p w14:paraId="41F672E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2"/>
          <w:szCs w:val="21"/>
        </w:rPr>
        <w:t>http://www.nurnberg.com.cn/video/video.aspx</w:t>
      </w:r>
      <w:r>
        <w:rPr>
          <w:rStyle w:val="12"/>
          <w:szCs w:val="21"/>
        </w:rPr>
        <w:fldChar w:fldCharType="end"/>
      </w:r>
    </w:p>
    <w:p w14:paraId="26A2308E">
      <w:pPr>
        <w:rPr>
          <w:rStyle w:val="12"/>
          <w:szCs w:val="21"/>
        </w:rPr>
      </w:pPr>
      <w:r>
        <w:rPr>
          <w:color w:val="000000"/>
          <w:szCs w:val="21"/>
        </w:rPr>
        <w:t>豆瓣小站：</w:t>
      </w:r>
      <w:r>
        <w:fldChar w:fldCharType="begin"/>
      </w:r>
      <w:r>
        <w:instrText xml:space="preserve"> HYPERLINK "http://site.douban.com/110577/" </w:instrText>
      </w:r>
      <w:r>
        <w:fldChar w:fldCharType="separate"/>
      </w:r>
      <w:r>
        <w:rPr>
          <w:rStyle w:val="12"/>
          <w:szCs w:val="21"/>
        </w:rPr>
        <w:t>http://site.douban.com/110577/</w:t>
      </w:r>
      <w:r>
        <w:rPr>
          <w:rStyle w:val="12"/>
          <w:szCs w:val="21"/>
        </w:rPr>
        <w:fldChar w:fldCharType="end"/>
      </w:r>
    </w:p>
    <w:p w14:paraId="372D7301">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5A1C8C6">
      <w:pPr>
        <w:shd w:val="clear" w:color="auto" w:fill="FFFFFF"/>
        <w:rPr>
          <w:b/>
          <w:color w:val="000000"/>
        </w:rPr>
      </w:pPr>
      <w:r>
        <w:rPr>
          <w:color w:val="000000"/>
          <w:szCs w:val="21"/>
        </w:rPr>
        <w:t>微信订阅号：ANABJ2002</w:t>
      </w:r>
    </w:p>
    <w:bookmarkEnd w:id="0"/>
    <w:bookmarkEnd w:id="1"/>
    <w:p w14:paraId="0AA044DA">
      <w:pPr>
        <w:rPr>
          <w:rFonts w:eastAsia="Gungsuh"/>
          <w:color w:val="000000"/>
          <w:kern w:val="0"/>
          <w:szCs w:val="21"/>
        </w:rPr>
      </w:pPr>
      <w:r>
        <w:rPr>
          <w:szCs w:val="21"/>
        </w:rPr>
        <w:drawing>
          <wp:inline distT="0" distB="0" distL="114300" distR="114300">
            <wp:extent cx="1200150" cy="1299845"/>
            <wp:effectExtent l="0" t="0" r="0" b="1460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1200150" cy="1299845"/>
                    </a:xfrm>
                    <a:prstGeom prst="rect">
                      <a:avLst/>
                    </a:prstGeom>
                    <a:noFill/>
                    <a:ln>
                      <a:noFill/>
                    </a:ln>
                  </pic:spPr>
                </pic:pic>
              </a:graphicData>
            </a:graphic>
          </wp:inline>
        </w:drawing>
      </w:r>
    </w:p>
    <w:p w14:paraId="417E0868">
      <w:pPr>
        <w:widowControl/>
        <w:jc w:val="left"/>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CEE2">
    <w:pPr>
      <w:pBdr>
        <w:bottom w:val="single" w:color="auto" w:sz="6" w:space="1"/>
      </w:pBdr>
      <w:jc w:val="center"/>
      <w:rPr>
        <w:rFonts w:ascii="方正姚体" w:eastAsia="方正姚体"/>
        <w:sz w:val="18"/>
      </w:rPr>
    </w:pPr>
  </w:p>
  <w:p w14:paraId="578272F7">
    <w:pPr>
      <w:jc w:val="center"/>
      <w:rPr>
        <w:rFonts w:ascii="方正姚体" w:eastAsia="方正姚体"/>
        <w:sz w:val="18"/>
      </w:rPr>
    </w:pPr>
  </w:p>
  <w:p w14:paraId="428156C8">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6EB0374">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30F08050">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2"/>
        <w:rFonts w:hint="eastAsia" w:ascii="方正姚体" w:hAnsi="华文仿宋" w:eastAsia="方正姚体"/>
        <w:sz w:val="18"/>
        <w:szCs w:val="18"/>
      </w:rPr>
      <w:t>www.nurnberg.com.cn</w:t>
    </w:r>
    <w:r>
      <w:rPr>
        <w:rStyle w:val="12"/>
        <w:rFonts w:hint="eastAsia" w:ascii="方正姚体" w:hAnsi="华文仿宋" w:eastAsia="方正姚体"/>
        <w:sz w:val="18"/>
        <w:szCs w:val="18"/>
      </w:rPr>
      <w:fldChar w:fldCharType="end"/>
    </w:r>
  </w:p>
  <w:p w14:paraId="15774A9E">
    <w:pPr>
      <w:pStyle w:val="4"/>
      <w:jc w:val="center"/>
      <w:rPr>
        <w:rFonts w:eastAsia="方正姚体"/>
      </w:rPr>
    </w:pPr>
  </w:p>
  <w:p w14:paraId="1C7642CD">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F88B">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0F1C344">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NjI5NjRlY2ZkNmIwNzdkMGY1NmE5MjZmZWNkMDgifQ=="/>
  </w:docVars>
  <w:rsids>
    <w:rsidRoot w:val="00C86C59"/>
    <w:rsid w:val="0000430C"/>
    <w:rsid w:val="00006FF2"/>
    <w:rsid w:val="00010D9A"/>
    <w:rsid w:val="00035298"/>
    <w:rsid w:val="0003587E"/>
    <w:rsid w:val="000464A6"/>
    <w:rsid w:val="00050CBE"/>
    <w:rsid w:val="00050EC9"/>
    <w:rsid w:val="00050FC3"/>
    <w:rsid w:val="000658FA"/>
    <w:rsid w:val="00071B30"/>
    <w:rsid w:val="00076EF0"/>
    <w:rsid w:val="000806E4"/>
    <w:rsid w:val="000911ED"/>
    <w:rsid w:val="000915E5"/>
    <w:rsid w:val="00093F21"/>
    <w:rsid w:val="000A3FB7"/>
    <w:rsid w:val="000B6316"/>
    <w:rsid w:val="000B693F"/>
    <w:rsid w:val="000C4196"/>
    <w:rsid w:val="000C7183"/>
    <w:rsid w:val="000E2488"/>
    <w:rsid w:val="000E4329"/>
    <w:rsid w:val="000E6D3C"/>
    <w:rsid w:val="0010045F"/>
    <w:rsid w:val="0011002C"/>
    <w:rsid w:val="0012106C"/>
    <w:rsid w:val="00125F1E"/>
    <w:rsid w:val="00126FE4"/>
    <w:rsid w:val="00127ECD"/>
    <w:rsid w:val="00141D10"/>
    <w:rsid w:val="00142FF2"/>
    <w:rsid w:val="001616BB"/>
    <w:rsid w:val="001633F0"/>
    <w:rsid w:val="00165632"/>
    <w:rsid w:val="0017152A"/>
    <w:rsid w:val="001743EA"/>
    <w:rsid w:val="001909FF"/>
    <w:rsid w:val="00193E38"/>
    <w:rsid w:val="00194EC4"/>
    <w:rsid w:val="00195750"/>
    <w:rsid w:val="001A5279"/>
    <w:rsid w:val="001B23CB"/>
    <w:rsid w:val="001B50E4"/>
    <w:rsid w:val="001C30E1"/>
    <w:rsid w:val="001C46FD"/>
    <w:rsid w:val="001D7B15"/>
    <w:rsid w:val="001E2B90"/>
    <w:rsid w:val="001E4FA1"/>
    <w:rsid w:val="001F5862"/>
    <w:rsid w:val="001F6AA6"/>
    <w:rsid w:val="00200596"/>
    <w:rsid w:val="00202FC7"/>
    <w:rsid w:val="0021215E"/>
    <w:rsid w:val="00217041"/>
    <w:rsid w:val="0022624E"/>
    <w:rsid w:val="00231AA0"/>
    <w:rsid w:val="002369FA"/>
    <w:rsid w:val="00250B22"/>
    <w:rsid w:val="00251AE3"/>
    <w:rsid w:val="00264B66"/>
    <w:rsid w:val="002650C7"/>
    <w:rsid w:val="00281F86"/>
    <w:rsid w:val="00283CA5"/>
    <w:rsid w:val="00285238"/>
    <w:rsid w:val="002A2F14"/>
    <w:rsid w:val="002B21C6"/>
    <w:rsid w:val="002B69B5"/>
    <w:rsid w:val="002C2D10"/>
    <w:rsid w:val="002D30E9"/>
    <w:rsid w:val="002E289E"/>
    <w:rsid w:val="002E4146"/>
    <w:rsid w:val="002E5706"/>
    <w:rsid w:val="002E572B"/>
    <w:rsid w:val="002F3577"/>
    <w:rsid w:val="003015FD"/>
    <w:rsid w:val="00306786"/>
    <w:rsid w:val="003147BB"/>
    <w:rsid w:val="00325212"/>
    <w:rsid w:val="003252F1"/>
    <w:rsid w:val="003275F9"/>
    <w:rsid w:val="003433FB"/>
    <w:rsid w:val="003522C0"/>
    <w:rsid w:val="00367240"/>
    <w:rsid w:val="00371873"/>
    <w:rsid w:val="00376835"/>
    <w:rsid w:val="00392758"/>
    <w:rsid w:val="00396077"/>
    <w:rsid w:val="00397B25"/>
    <w:rsid w:val="003B45B5"/>
    <w:rsid w:val="003C2A01"/>
    <w:rsid w:val="003C4A79"/>
    <w:rsid w:val="003C66E7"/>
    <w:rsid w:val="003E4184"/>
    <w:rsid w:val="0040005F"/>
    <w:rsid w:val="00403389"/>
    <w:rsid w:val="004119B3"/>
    <w:rsid w:val="00442D9D"/>
    <w:rsid w:val="00447C45"/>
    <w:rsid w:val="00454F26"/>
    <w:rsid w:val="00454F75"/>
    <w:rsid w:val="00464110"/>
    <w:rsid w:val="00483E53"/>
    <w:rsid w:val="004940E9"/>
    <w:rsid w:val="00496D71"/>
    <w:rsid w:val="004A2DAE"/>
    <w:rsid w:val="004B0B29"/>
    <w:rsid w:val="004E1394"/>
    <w:rsid w:val="004E16E9"/>
    <w:rsid w:val="004E3792"/>
    <w:rsid w:val="004E393E"/>
    <w:rsid w:val="004E7A97"/>
    <w:rsid w:val="004F450E"/>
    <w:rsid w:val="004F682B"/>
    <w:rsid w:val="004F731C"/>
    <w:rsid w:val="00501905"/>
    <w:rsid w:val="00506A08"/>
    <w:rsid w:val="005144E5"/>
    <w:rsid w:val="00527AEF"/>
    <w:rsid w:val="0053105A"/>
    <w:rsid w:val="00543A32"/>
    <w:rsid w:val="005663DE"/>
    <w:rsid w:val="00573495"/>
    <w:rsid w:val="00583F41"/>
    <w:rsid w:val="005903B0"/>
    <w:rsid w:val="00590B65"/>
    <w:rsid w:val="00595791"/>
    <w:rsid w:val="00595895"/>
    <w:rsid w:val="005971DB"/>
    <w:rsid w:val="005A5572"/>
    <w:rsid w:val="005C61CA"/>
    <w:rsid w:val="005D1121"/>
    <w:rsid w:val="00604BCC"/>
    <w:rsid w:val="0061380A"/>
    <w:rsid w:val="0061447B"/>
    <w:rsid w:val="00614F72"/>
    <w:rsid w:val="00620F93"/>
    <w:rsid w:val="00624E54"/>
    <w:rsid w:val="006330BC"/>
    <w:rsid w:val="0064102F"/>
    <w:rsid w:val="006412B1"/>
    <w:rsid w:val="00644B8B"/>
    <w:rsid w:val="00660F47"/>
    <w:rsid w:val="00662B67"/>
    <w:rsid w:val="00666CEF"/>
    <w:rsid w:val="006700C2"/>
    <w:rsid w:val="00671E47"/>
    <w:rsid w:val="00676DEA"/>
    <w:rsid w:val="00677F62"/>
    <w:rsid w:val="0068119B"/>
    <w:rsid w:val="00686904"/>
    <w:rsid w:val="00692714"/>
    <w:rsid w:val="00695DD7"/>
    <w:rsid w:val="006A4D34"/>
    <w:rsid w:val="006B4E82"/>
    <w:rsid w:val="006B64DB"/>
    <w:rsid w:val="006F23C4"/>
    <w:rsid w:val="006F60E8"/>
    <w:rsid w:val="006F76A8"/>
    <w:rsid w:val="00702E0E"/>
    <w:rsid w:val="00704712"/>
    <w:rsid w:val="007225EE"/>
    <w:rsid w:val="00723013"/>
    <w:rsid w:val="007309EF"/>
    <w:rsid w:val="00732652"/>
    <w:rsid w:val="00744F87"/>
    <w:rsid w:val="00757985"/>
    <w:rsid w:val="00760E72"/>
    <w:rsid w:val="0077079C"/>
    <w:rsid w:val="00771C57"/>
    <w:rsid w:val="00772E5A"/>
    <w:rsid w:val="007750B5"/>
    <w:rsid w:val="00776626"/>
    <w:rsid w:val="00784F4C"/>
    <w:rsid w:val="00785D53"/>
    <w:rsid w:val="00786DAD"/>
    <w:rsid w:val="00794061"/>
    <w:rsid w:val="007A2245"/>
    <w:rsid w:val="007A480B"/>
    <w:rsid w:val="007B1A54"/>
    <w:rsid w:val="007C4665"/>
    <w:rsid w:val="007D2630"/>
    <w:rsid w:val="007F4631"/>
    <w:rsid w:val="00801A86"/>
    <w:rsid w:val="00804C58"/>
    <w:rsid w:val="00806C47"/>
    <w:rsid w:val="008071A3"/>
    <w:rsid w:val="00814533"/>
    <w:rsid w:val="008205A7"/>
    <w:rsid w:val="008216B5"/>
    <w:rsid w:val="008249F3"/>
    <w:rsid w:val="0083599C"/>
    <w:rsid w:val="00850886"/>
    <w:rsid w:val="008549BC"/>
    <w:rsid w:val="008549D5"/>
    <w:rsid w:val="008561F3"/>
    <w:rsid w:val="00856AA3"/>
    <w:rsid w:val="008603DF"/>
    <w:rsid w:val="00864EB0"/>
    <w:rsid w:val="00871368"/>
    <w:rsid w:val="008768DA"/>
    <w:rsid w:val="00881907"/>
    <w:rsid w:val="00891F83"/>
    <w:rsid w:val="008A2DCE"/>
    <w:rsid w:val="008A4A8E"/>
    <w:rsid w:val="008A67B9"/>
    <w:rsid w:val="008B4051"/>
    <w:rsid w:val="008B5957"/>
    <w:rsid w:val="008B6B02"/>
    <w:rsid w:val="008B6C58"/>
    <w:rsid w:val="008B7901"/>
    <w:rsid w:val="008C1C7A"/>
    <w:rsid w:val="008C28BA"/>
    <w:rsid w:val="008C439D"/>
    <w:rsid w:val="008D3143"/>
    <w:rsid w:val="008D6AEE"/>
    <w:rsid w:val="008E32D5"/>
    <w:rsid w:val="008E5AF7"/>
    <w:rsid w:val="0092161C"/>
    <w:rsid w:val="0092764B"/>
    <w:rsid w:val="00930481"/>
    <w:rsid w:val="00936274"/>
    <w:rsid w:val="00947857"/>
    <w:rsid w:val="009627F3"/>
    <w:rsid w:val="00974346"/>
    <w:rsid w:val="0098379A"/>
    <w:rsid w:val="009A0E7A"/>
    <w:rsid w:val="009A24D3"/>
    <w:rsid w:val="009A6980"/>
    <w:rsid w:val="009B6898"/>
    <w:rsid w:val="009D1170"/>
    <w:rsid w:val="009D5CFC"/>
    <w:rsid w:val="009D73C2"/>
    <w:rsid w:val="009F03E7"/>
    <w:rsid w:val="009F4022"/>
    <w:rsid w:val="00A00DE9"/>
    <w:rsid w:val="00A0450C"/>
    <w:rsid w:val="00A15311"/>
    <w:rsid w:val="00A22B23"/>
    <w:rsid w:val="00A3313C"/>
    <w:rsid w:val="00A51B1A"/>
    <w:rsid w:val="00A53263"/>
    <w:rsid w:val="00A61DFC"/>
    <w:rsid w:val="00A6504C"/>
    <w:rsid w:val="00A75330"/>
    <w:rsid w:val="00A77018"/>
    <w:rsid w:val="00A8359A"/>
    <w:rsid w:val="00A85B48"/>
    <w:rsid w:val="00A90525"/>
    <w:rsid w:val="00A905A1"/>
    <w:rsid w:val="00A930E0"/>
    <w:rsid w:val="00AB14EF"/>
    <w:rsid w:val="00AB4E6D"/>
    <w:rsid w:val="00AC31B3"/>
    <w:rsid w:val="00AC3899"/>
    <w:rsid w:val="00AD03CC"/>
    <w:rsid w:val="00AD7F6A"/>
    <w:rsid w:val="00AE6273"/>
    <w:rsid w:val="00AF1553"/>
    <w:rsid w:val="00AF5AA3"/>
    <w:rsid w:val="00B01E88"/>
    <w:rsid w:val="00B02795"/>
    <w:rsid w:val="00B14763"/>
    <w:rsid w:val="00B15185"/>
    <w:rsid w:val="00B2050B"/>
    <w:rsid w:val="00B27882"/>
    <w:rsid w:val="00B30FF6"/>
    <w:rsid w:val="00B33BA8"/>
    <w:rsid w:val="00B41A97"/>
    <w:rsid w:val="00B52959"/>
    <w:rsid w:val="00B67190"/>
    <w:rsid w:val="00B81AFF"/>
    <w:rsid w:val="00B82137"/>
    <w:rsid w:val="00B8686F"/>
    <w:rsid w:val="00B90A8C"/>
    <w:rsid w:val="00BB2EB5"/>
    <w:rsid w:val="00BB4CF9"/>
    <w:rsid w:val="00BC145A"/>
    <w:rsid w:val="00BD0E22"/>
    <w:rsid w:val="00BD5EA2"/>
    <w:rsid w:val="00BD6326"/>
    <w:rsid w:val="00BE750D"/>
    <w:rsid w:val="00BF1A98"/>
    <w:rsid w:val="00BF23B3"/>
    <w:rsid w:val="00BF6FA6"/>
    <w:rsid w:val="00C01899"/>
    <w:rsid w:val="00C15E7D"/>
    <w:rsid w:val="00C3239D"/>
    <w:rsid w:val="00C357D5"/>
    <w:rsid w:val="00C47F2D"/>
    <w:rsid w:val="00C50456"/>
    <w:rsid w:val="00C568A5"/>
    <w:rsid w:val="00C63D71"/>
    <w:rsid w:val="00C74DD4"/>
    <w:rsid w:val="00C77FC0"/>
    <w:rsid w:val="00C802C9"/>
    <w:rsid w:val="00C86C59"/>
    <w:rsid w:val="00CB09BE"/>
    <w:rsid w:val="00CB54AE"/>
    <w:rsid w:val="00CB6B99"/>
    <w:rsid w:val="00CB7D2B"/>
    <w:rsid w:val="00CC070D"/>
    <w:rsid w:val="00CD0BF5"/>
    <w:rsid w:val="00CD2807"/>
    <w:rsid w:val="00CD433B"/>
    <w:rsid w:val="00CE455A"/>
    <w:rsid w:val="00CF0D87"/>
    <w:rsid w:val="00CF10B9"/>
    <w:rsid w:val="00CF1DC5"/>
    <w:rsid w:val="00CF5FCF"/>
    <w:rsid w:val="00D10F21"/>
    <w:rsid w:val="00D2162A"/>
    <w:rsid w:val="00D21D3B"/>
    <w:rsid w:val="00D22944"/>
    <w:rsid w:val="00D25248"/>
    <w:rsid w:val="00D2681F"/>
    <w:rsid w:val="00D31AA1"/>
    <w:rsid w:val="00D4420C"/>
    <w:rsid w:val="00D56D9D"/>
    <w:rsid w:val="00D60E21"/>
    <w:rsid w:val="00D634D7"/>
    <w:rsid w:val="00D721CD"/>
    <w:rsid w:val="00D8020F"/>
    <w:rsid w:val="00D81694"/>
    <w:rsid w:val="00D82CEB"/>
    <w:rsid w:val="00D83C4E"/>
    <w:rsid w:val="00D83DA0"/>
    <w:rsid w:val="00D91620"/>
    <w:rsid w:val="00D92A65"/>
    <w:rsid w:val="00D95763"/>
    <w:rsid w:val="00DA2DB7"/>
    <w:rsid w:val="00DA4A54"/>
    <w:rsid w:val="00DA532E"/>
    <w:rsid w:val="00DB224C"/>
    <w:rsid w:val="00DC1FA6"/>
    <w:rsid w:val="00DC20FF"/>
    <w:rsid w:val="00DC4A2C"/>
    <w:rsid w:val="00DD21C2"/>
    <w:rsid w:val="00DD2215"/>
    <w:rsid w:val="00DD30D6"/>
    <w:rsid w:val="00DD3492"/>
    <w:rsid w:val="00DD54F0"/>
    <w:rsid w:val="00DE089F"/>
    <w:rsid w:val="00DE33BF"/>
    <w:rsid w:val="00DE41BC"/>
    <w:rsid w:val="00DF16EB"/>
    <w:rsid w:val="00DF4793"/>
    <w:rsid w:val="00E02831"/>
    <w:rsid w:val="00E035E9"/>
    <w:rsid w:val="00E06CF8"/>
    <w:rsid w:val="00E11DA0"/>
    <w:rsid w:val="00E13D5A"/>
    <w:rsid w:val="00E21327"/>
    <w:rsid w:val="00E21C63"/>
    <w:rsid w:val="00E33DE0"/>
    <w:rsid w:val="00E3547F"/>
    <w:rsid w:val="00E44903"/>
    <w:rsid w:val="00E514E6"/>
    <w:rsid w:val="00E52E4D"/>
    <w:rsid w:val="00E60C4A"/>
    <w:rsid w:val="00E626C5"/>
    <w:rsid w:val="00E66832"/>
    <w:rsid w:val="00E668D0"/>
    <w:rsid w:val="00E83255"/>
    <w:rsid w:val="00E839F0"/>
    <w:rsid w:val="00E8521B"/>
    <w:rsid w:val="00EB0685"/>
    <w:rsid w:val="00EB0D5B"/>
    <w:rsid w:val="00EB3E12"/>
    <w:rsid w:val="00EB5D91"/>
    <w:rsid w:val="00EC2724"/>
    <w:rsid w:val="00EC642B"/>
    <w:rsid w:val="00ED0E2A"/>
    <w:rsid w:val="00ED39D5"/>
    <w:rsid w:val="00EE676A"/>
    <w:rsid w:val="00EF7BF1"/>
    <w:rsid w:val="00F04005"/>
    <w:rsid w:val="00F06C0A"/>
    <w:rsid w:val="00F10ABB"/>
    <w:rsid w:val="00F21064"/>
    <w:rsid w:val="00F25D72"/>
    <w:rsid w:val="00F32E8E"/>
    <w:rsid w:val="00F37F2D"/>
    <w:rsid w:val="00F44D89"/>
    <w:rsid w:val="00F46EB1"/>
    <w:rsid w:val="00F55CD4"/>
    <w:rsid w:val="00F61EE5"/>
    <w:rsid w:val="00F77A4A"/>
    <w:rsid w:val="00F81D62"/>
    <w:rsid w:val="00F83319"/>
    <w:rsid w:val="00F90BB5"/>
    <w:rsid w:val="00F95355"/>
    <w:rsid w:val="00FB0BD3"/>
    <w:rsid w:val="00FB3348"/>
    <w:rsid w:val="00FB7D8A"/>
    <w:rsid w:val="00FC4824"/>
    <w:rsid w:val="00FC5FCD"/>
    <w:rsid w:val="00FD505D"/>
    <w:rsid w:val="00FD6957"/>
    <w:rsid w:val="00FD799D"/>
    <w:rsid w:val="00FD7C25"/>
    <w:rsid w:val="00FF13CD"/>
    <w:rsid w:val="00FF4174"/>
    <w:rsid w:val="00FF6634"/>
    <w:rsid w:val="131E70C9"/>
    <w:rsid w:val="16D57191"/>
    <w:rsid w:val="2CAE5ED9"/>
    <w:rsid w:val="30634BAF"/>
    <w:rsid w:val="32CC41E5"/>
    <w:rsid w:val="3F125FDD"/>
    <w:rsid w:val="40547059"/>
    <w:rsid w:val="417B01C6"/>
    <w:rsid w:val="45102FBE"/>
    <w:rsid w:val="529E6199"/>
    <w:rsid w:val="5BEC7E8A"/>
    <w:rsid w:val="62665185"/>
    <w:rsid w:val="62D95B16"/>
    <w:rsid w:val="653E792B"/>
    <w:rsid w:val="6D29520A"/>
    <w:rsid w:val="76D4359C"/>
    <w:rsid w:val="7DB92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character" w:customStyle="1" w:styleId="16">
    <w:name w:val="gmail-apple-converted-space"/>
    <w:qFormat/>
    <w:uiPriority w:val="0"/>
  </w:style>
  <w:style w:type="character" w:customStyle="1" w:styleId="17">
    <w:name w:val="adb1c60b4f4fc4cfd803104be6a00a179526"/>
    <w:qFormat/>
    <w:uiPriority w:val="0"/>
  </w:style>
  <w:style w:type="character" w:customStyle="1" w:styleId="18">
    <w:name w:val="adb1c60b4f4fc4cfd803104be6a00a179660"/>
    <w:qFormat/>
    <w:uiPriority w:val="0"/>
  </w:style>
  <w:style w:type="character" w:customStyle="1" w:styleId="19">
    <w:name w:val="adb1c60b4f4fc4cfd803104be6a00a179672"/>
    <w:qFormat/>
    <w:uiPriority w:val="0"/>
  </w:style>
  <w:style w:type="character" w:customStyle="1" w:styleId="20">
    <w:name w:val="adb1c60b4f4fc4cfd803104be6a00a179666"/>
    <w:qFormat/>
    <w:uiPriority w:val="0"/>
  </w:style>
  <w:style w:type="character" w:customStyle="1" w:styleId="21">
    <w:name w:val="a-text-bold"/>
    <w:qFormat/>
    <w:uiPriority w:val="0"/>
  </w:style>
  <w:style w:type="character" w:customStyle="1" w:styleId="22">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23C8-5278-42AC-8DEF-ABB0E912CEAC}">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805</Words>
  <Characters>2441</Characters>
  <Lines>36</Lines>
  <Paragraphs>10</Paragraphs>
  <TotalTime>8</TotalTime>
  <ScaleCrop>false</ScaleCrop>
  <LinksUpToDate>false</LinksUpToDate>
  <CharactersWithSpaces>2828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2025-01-23T09:06:00Z</dcterms:created>
  <dc:creator>Image</dc:creator>
  <cp:lastModifiedBy>堀  达</cp:lastModifiedBy>
  <cp:lastPrinted>2004-04-23T07:06:00Z</cp:lastPrinted>
  <dcterms:modified xsi:type="dcterms:W3CDTF">2025-02-18T11:26:11Z</dcterms:modified>
  <dc:title>新 书 推 荐</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51B95876593D4D9884A878DE7D6BB608_13</vt:lpwstr>
  </property>
  <property fmtid="{D5CDD505-2E9C-101B-9397-08002B2CF9AE}" pid="4" name="KSOTemplateDocerSaveRecord">
    <vt:lpwstr>eyJoZGlkIjoiYjQ3ZmE5Yzc2ZTU1NGI3NTlmNGJmYjAyNWQ2YzMzY2YiLCJ1c2VySWQiOiIyMjU0OTIyMjcifQ==</vt:lpwstr>
  </property>
</Properties>
</file>