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E31C">
      <w:pPr>
        <w:jc w:val="center"/>
        <w:rPr>
          <w:b/>
          <w:bCs/>
          <w:color w:val="000000"/>
          <w:sz w:val="18"/>
          <w:szCs w:val="18"/>
          <w:shd w:val="pct10" w:color="auto" w:fill="FFFFFF"/>
        </w:rPr>
      </w:pPr>
    </w:p>
    <w:p w14:paraId="2A76A1F5">
      <w:pPr>
        <w:jc w:val="center"/>
        <w:rPr>
          <w:b/>
          <w:bCs/>
          <w:color w:val="000000"/>
          <w:sz w:val="36"/>
          <w:szCs w:val="36"/>
          <w:shd w:val="pct10" w:color="auto" w:fill="FFFFFF"/>
        </w:rPr>
      </w:pPr>
      <w:r>
        <w:rPr>
          <w:b/>
          <w:bCs/>
          <w:color w:val="000000"/>
          <w:sz w:val="36"/>
          <w:szCs w:val="36"/>
          <w:shd w:val="pct10" w:color="auto" w:fill="FFFFFF"/>
        </w:rPr>
        <w:t>新 书 推 荐</w:t>
      </w:r>
    </w:p>
    <w:p w14:paraId="2430065A">
      <w:pPr>
        <w:tabs>
          <w:tab w:val="left" w:pos="341"/>
          <w:tab w:val="left" w:pos="5235"/>
        </w:tabs>
        <w:jc w:val="left"/>
        <w:rPr>
          <w:b/>
          <w:bCs/>
          <w:color w:val="000000"/>
          <w:szCs w:val="18"/>
        </w:rPr>
      </w:pPr>
    </w:p>
    <w:p w14:paraId="61707612">
      <w:pPr>
        <w:rPr>
          <w:b/>
          <w:color w:val="000000"/>
          <w:szCs w:val="21"/>
        </w:rPr>
      </w:pPr>
    </w:p>
    <w:p w14:paraId="326E8667">
      <w:pPr>
        <w:tabs>
          <w:tab w:val="left" w:pos="341"/>
          <w:tab w:val="left" w:pos="5235"/>
        </w:tabs>
        <w:rPr>
          <w:b/>
          <w:bCs/>
          <w:color w:val="000000"/>
          <w:szCs w:val="21"/>
        </w:rPr>
      </w:pPr>
      <w:r>
        <w:rPr>
          <w:rFonts w:hint="eastAsia"/>
        </w:rPr>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407160" cy="2105025"/>
            <wp:effectExtent l="0" t="0" r="2540" b="9525"/>
            <wp:wrapSquare wrapText="bothSides"/>
            <wp:docPr id="9922776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7761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07160" cy="2105025"/>
                    </a:xfrm>
                    <a:prstGeom prst="rect">
                      <a:avLst/>
                    </a:prstGeom>
                    <a:noFill/>
                    <a:ln>
                      <a:noFill/>
                    </a:ln>
                  </pic:spPr>
                </pic:pic>
              </a:graphicData>
            </a:graphic>
          </wp:anchor>
        </w:drawing>
      </w:r>
      <w:r>
        <w:rPr>
          <w:b/>
          <w:bCs/>
          <w:color w:val="000000"/>
          <w:szCs w:val="21"/>
        </w:rPr>
        <w:t>中文书名：</w:t>
      </w:r>
      <w:r>
        <w:rPr>
          <w:rFonts w:hint="eastAsia"/>
          <w:b/>
          <w:bCs/>
          <w:color w:val="000000"/>
          <w:szCs w:val="21"/>
        </w:rPr>
        <w:t>《相处之道：职场与家庭冲突的预测预防实践手册》</w:t>
      </w:r>
    </w:p>
    <w:p w14:paraId="5526EC8B">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HOW TO GET ALONG WITH ANYONE: The Playbook for Predicting and Preventing Conflict at Work and at Home</w:t>
      </w:r>
    </w:p>
    <w:p w14:paraId="514D6324">
      <w:pPr>
        <w:tabs>
          <w:tab w:val="left" w:pos="341"/>
          <w:tab w:val="left" w:pos="5235"/>
        </w:tabs>
        <w:rPr>
          <w:b/>
          <w:bCs/>
          <w:color w:val="000000"/>
          <w:szCs w:val="21"/>
        </w:rPr>
      </w:pPr>
      <w:r>
        <w:rPr>
          <w:b/>
          <w:bCs/>
          <w:color w:val="000000"/>
          <w:szCs w:val="21"/>
        </w:rPr>
        <w:t>作    者：John Eliot and Jim Guinn</w:t>
      </w:r>
      <w:r>
        <w:fldChar w:fldCharType="begin"/>
      </w:r>
      <w:r>
        <w:instrText xml:space="preserve"> HYPERLINK "http://www.penguin.com.au/lookinside/spotlight.cfm?SBN=9780143009177&amp;AuthId=0000004220&amp;Page=Profile" </w:instrText>
      </w:r>
      <w:r>
        <w:fldChar w:fldCharType="separate"/>
      </w:r>
      <w:r>
        <w:fldChar w:fldCharType="end"/>
      </w:r>
    </w:p>
    <w:p w14:paraId="20E14355">
      <w:pPr>
        <w:tabs>
          <w:tab w:val="left" w:pos="341"/>
          <w:tab w:val="left" w:pos="5235"/>
        </w:tabs>
        <w:rPr>
          <w:b/>
          <w:bCs/>
          <w:color w:val="000000"/>
          <w:szCs w:val="21"/>
        </w:rPr>
      </w:pPr>
      <w:r>
        <w:rPr>
          <w:b/>
          <w:bCs/>
          <w:color w:val="000000"/>
          <w:szCs w:val="21"/>
        </w:rPr>
        <w:t>出 版 社：Simon &amp; Schuster</w:t>
      </w:r>
    </w:p>
    <w:p w14:paraId="7CE0D2E4">
      <w:pPr>
        <w:tabs>
          <w:tab w:val="left" w:pos="341"/>
          <w:tab w:val="left" w:pos="5235"/>
        </w:tabs>
        <w:rPr>
          <w:b/>
          <w:bCs/>
          <w:color w:val="000000"/>
          <w:szCs w:val="21"/>
        </w:rPr>
      </w:pPr>
      <w:r>
        <w:rPr>
          <w:b/>
          <w:bCs/>
          <w:color w:val="000000"/>
          <w:szCs w:val="21"/>
        </w:rPr>
        <w:t>代理公司：ANA/Jessica</w:t>
      </w:r>
    </w:p>
    <w:p w14:paraId="58076BD0">
      <w:pPr>
        <w:tabs>
          <w:tab w:val="left" w:pos="341"/>
          <w:tab w:val="left" w:pos="5235"/>
        </w:tabs>
        <w:rPr>
          <w:b/>
          <w:bCs/>
          <w:color w:val="000000"/>
          <w:szCs w:val="21"/>
        </w:rPr>
      </w:pPr>
      <w:r>
        <w:rPr>
          <w:b/>
          <w:bCs/>
          <w:color w:val="000000"/>
          <w:szCs w:val="21"/>
        </w:rPr>
        <w:t>页    数：304</w:t>
      </w:r>
      <w:r>
        <w:rPr>
          <w:rFonts w:hint="eastAsia"/>
          <w:b/>
          <w:bCs/>
          <w:color w:val="000000"/>
          <w:szCs w:val="21"/>
        </w:rPr>
        <w:t>页</w:t>
      </w:r>
    </w:p>
    <w:p w14:paraId="2FBFF57D">
      <w:pPr>
        <w:tabs>
          <w:tab w:val="left" w:pos="341"/>
          <w:tab w:val="left" w:pos="5235"/>
        </w:tabs>
        <w:rPr>
          <w:b/>
          <w:bCs/>
          <w:color w:val="000000"/>
          <w:szCs w:val="21"/>
        </w:rPr>
      </w:pPr>
      <w:r>
        <w:rPr>
          <w:b/>
          <w:bCs/>
          <w:color w:val="000000"/>
          <w:szCs w:val="21"/>
        </w:rPr>
        <w:t>出版时间：2025年2月</w:t>
      </w:r>
    </w:p>
    <w:p w14:paraId="7239779A">
      <w:pPr>
        <w:rPr>
          <w:b/>
          <w:bCs/>
          <w:color w:val="000000"/>
        </w:rPr>
      </w:pPr>
      <w:r>
        <w:rPr>
          <w:b/>
          <w:bCs/>
          <w:color w:val="000000"/>
        </w:rPr>
        <w:t>代理地区：中国大陆、台湾</w:t>
      </w:r>
      <w:bookmarkStart w:id="2" w:name="_GoBack"/>
      <w:bookmarkEnd w:id="2"/>
    </w:p>
    <w:p w14:paraId="21AE3BD1">
      <w:pPr>
        <w:tabs>
          <w:tab w:val="left" w:pos="341"/>
          <w:tab w:val="left" w:pos="5235"/>
        </w:tabs>
        <w:rPr>
          <w:b/>
          <w:bCs/>
          <w:szCs w:val="21"/>
        </w:rPr>
      </w:pPr>
      <w:r>
        <w:rPr>
          <w:b/>
          <w:bCs/>
          <w:szCs w:val="21"/>
        </w:rPr>
        <w:t>审读资料：电子稿</w:t>
      </w:r>
    </w:p>
    <w:p w14:paraId="343997EB">
      <w:pPr>
        <w:tabs>
          <w:tab w:val="left" w:pos="341"/>
          <w:tab w:val="left" w:pos="5235"/>
        </w:tabs>
        <w:rPr>
          <w:rFonts w:hint="eastAsia"/>
          <w:b/>
          <w:bCs/>
          <w:szCs w:val="21"/>
        </w:rPr>
      </w:pPr>
      <w:r>
        <w:rPr>
          <w:b/>
          <w:bCs/>
          <w:szCs w:val="21"/>
        </w:rPr>
        <w:t>类    型：</w:t>
      </w:r>
      <w:r>
        <w:rPr>
          <w:rFonts w:hint="eastAsia"/>
          <w:b/>
          <w:bCs/>
          <w:szCs w:val="21"/>
        </w:rPr>
        <w:t>职场励志</w:t>
      </w:r>
    </w:p>
    <w:p w14:paraId="2085E7CB">
      <w:pPr>
        <w:rPr>
          <w:rFonts w:hint="default" w:eastAsia="宋体"/>
          <w:b/>
          <w:bCs/>
          <w:color w:val="C00000"/>
          <w:szCs w:val="21"/>
          <w:lang w:val="en-US" w:eastAsia="zh-CN"/>
        </w:rPr>
      </w:pPr>
      <w:r>
        <w:rPr>
          <w:rFonts w:hint="eastAsia"/>
          <w:b/>
          <w:bCs/>
          <w:color w:val="C00000"/>
          <w:szCs w:val="21"/>
          <w:lang w:val="en-US" w:eastAsia="zh-CN"/>
        </w:rPr>
        <w:t>版权已授：荷兰、中国台湾</w:t>
      </w:r>
    </w:p>
    <w:p w14:paraId="4C1A0CEB">
      <w:pPr>
        <w:rPr>
          <w:b/>
          <w:bCs/>
          <w:color w:val="000000"/>
          <w:szCs w:val="21"/>
        </w:rPr>
      </w:pPr>
    </w:p>
    <w:p w14:paraId="1E6E79BA">
      <w:pPr>
        <w:rPr>
          <w:color w:val="000000"/>
          <w:szCs w:val="21"/>
        </w:rPr>
      </w:pPr>
      <w:r>
        <w:rPr>
          <w:b/>
          <w:bCs/>
          <w:color w:val="000000"/>
          <w:szCs w:val="21"/>
        </w:rPr>
        <w:t>内容简介：</w:t>
      </w:r>
    </w:p>
    <w:p w14:paraId="0F408CB2">
      <w:pPr>
        <w:rPr>
          <w:color w:val="000000"/>
          <w:szCs w:val="21"/>
        </w:rPr>
      </w:pPr>
    </w:p>
    <w:p w14:paraId="7DF37EBC">
      <w:pPr>
        <w:ind w:firstLine="422" w:firstLineChars="200"/>
        <w:rPr>
          <w:rFonts w:hint="eastAsia"/>
          <w:b/>
          <w:color w:val="000000"/>
          <w:szCs w:val="21"/>
        </w:rPr>
      </w:pPr>
      <w:r>
        <w:rPr>
          <w:rFonts w:hint="eastAsia"/>
          <w:b/>
          <w:color w:val="000000"/>
          <w:szCs w:val="21"/>
        </w:rPr>
        <w:t>学会五种冲突应对风格，掌握化解激烈争端的秘诀，这本必读指南将助你在任何场合都能轻松驾驭人际关系。</w:t>
      </w:r>
    </w:p>
    <w:p w14:paraId="0151F3ED">
      <w:pPr>
        <w:ind w:firstLine="420" w:firstLineChars="200"/>
        <w:rPr>
          <w:bCs/>
          <w:color w:val="000000"/>
          <w:szCs w:val="21"/>
        </w:rPr>
      </w:pPr>
    </w:p>
    <w:p w14:paraId="400787DD">
      <w:pPr>
        <w:ind w:firstLine="420" w:firstLineChars="200"/>
        <w:rPr>
          <w:rFonts w:hint="eastAsia"/>
          <w:bCs/>
          <w:color w:val="000000"/>
          <w:szCs w:val="21"/>
        </w:rPr>
      </w:pPr>
      <w:r>
        <w:rPr>
          <w:rFonts w:hint="eastAsia"/>
          <w:bCs/>
          <w:color w:val="000000"/>
          <w:szCs w:val="21"/>
        </w:rPr>
        <w:t>在美国，工作者平均每年要花费156个小时处理中度到高度的职场冲突，这些冲突会对他们的工作表现和身心健康产生不利影响。管理者更是要投入26%的时间来处理和解决团队内部的冲突——相当于每周都要消耗整整一个工作日在这类问题上。然而，这一切真的无法改变吗？如果有一种方法能让我们减少投入在紧张人际交往中的时间，转而专注于真正重要的事情，那该多好！吉姆·吉恩（Jim Guinn）博士和约翰·艾略特（John Eliot）博士通过三十年为《财富》500强企业、职业体育特许经营公司、学校、政府机构、非营利组织乃至家庭提供团队建设及协调服务的经验，找到了减少冲突解决时间和成本的方法。结合实践经验以及行业领先的科学研究，两位博士发现人们应对冲突的方式大致可分为五种：回避、竞争、分析、合作或调解。</w:t>
      </w:r>
    </w:p>
    <w:p w14:paraId="7BF40F09">
      <w:pPr>
        <w:ind w:firstLine="420" w:firstLineChars="200"/>
        <w:rPr>
          <w:bCs/>
          <w:color w:val="000000"/>
          <w:szCs w:val="21"/>
        </w:rPr>
      </w:pPr>
    </w:p>
    <w:p w14:paraId="5CF1CB32">
      <w:pPr>
        <w:ind w:firstLine="420" w:firstLineChars="200"/>
        <w:rPr>
          <w:rFonts w:hint="eastAsia"/>
          <w:bCs/>
          <w:color w:val="000000"/>
          <w:szCs w:val="21"/>
        </w:rPr>
      </w:pPr>
      <w:r>
        <w:rPr>
          <w:rFonts w:hint="eastAsia"/>
          <w:bCs/>
          <w:color w:val="000000"/>
          <w:szCs w:val="21"/>
        </w:rPr>
        <w:t>这些反应模式是大脑下意识活动的结果，因此具有可预见性。如果我们能够预知一个人在特定情境下的行为，就能制定相应的策略。关键在于你要知道，当一个人面对压力时，会倾向于采用哪种模式。《相处之道》是一本实用的操作指南，可以帮助你确定冲突类型，从而应对日常生活中出现的争执。你将学会识别同事和亲朋好友冲突风格的公式，以及如何利用这些信息促进更有效的沟通与协作。</w:t>
      </w:r>
    </w:p>
    <w:p w14:paraId="430D31FA">
      <w:pPr>
        <w:ind w:firstLine="420" w:firstLineChars="200"/>
        <w:rPr>
          <w:bCs/>
          <w:color w:val="000000"/>
          <w:szCs w:val="21"/>
        </w:rPr>
      </w:pPr>
    </w:p>
    <w:p w14:paraId="2402EBB3">
      <w:pPr>
        <w:ind w:firstLine="420" w:firstLineChars="200"/>
        <w:rPr>
          <w:bCs/>
          <w:color w:val="000000"/>
          <w:szCs w:val="21"/>
        </w:rPr>
      </w:pPr>
      <w:r>
        <w:rPr>
          <w:rFonts w:hint="eastAsia"/>
          <w:bCs/>
          <w:color w:val="000000"/>
          <w:szCs w:val="21"/>
        </w:rPr>
        <w:t>本书充满了有趣且引人入胜的例子，以及切实可行的技巧，教你如何预测并防止冲突升级，让你手握实用工具去打破僵局，培养更牢固、更有意义的人际关系。</w:t>
      </w:r>
    </w:p>
    <w:p w14:paraId="1F18FB4F">
      <w:pPr>
        <w:rPr>
          <w:bCs/>
          <w:color w:val="000000"/>
          <w:szCs w:val="21"/>
        </w:rPr>
      </w:pPr>
    </w:p>
    <w:p w14:paraId="1C6DD1E7">
      <w:pPr>
        <w:rPr>
          <w:bCs/>
          <w:color w:val="000000"/>
          <w:szCs w:val="21"/>
        </w:rPr>
      </w:pPr>
    </w:p>
    <w:p w14:paraId="6D0FC249">
      <w:pPr>
        <w:rPr>
          <w:b/>
          <w:bCs/>
          <w:color w:val="000000"/>
          <w:szCs w:val="21"/>
        </w:rPr>
      </w:pPr>
      <w:r>
        <w:rPr>
          <w:b/>
          <w:bCs/>
          <w:color w:val="000000"/>
          <w:szCs w:val="21"/>
        </w:rPr>
        <w:t>作者简介：</w:t>
      </w:r>
    </w:p>
    <w:p w14:paraId="109D6E66">
      <w:pPr>
        <w:rPr>
          <w:b/>
          <w:bCs/>
          <w:color w:val="000000"/>
          <w:szCs w:val="21"/>
        </w:rPr>
      </w:pPr>
    </w:p>
    <w:p w14:paraId="098B3E22">
      <w:pPr>
        <w:ind w:firstLine="422" w:firstLineChars="200"/>
        <w:rPr>
          <w:rFonts w:hint="eastAsia"/>
          <w:color w:val="000000"/>
          <w:szCs w:val="21"/>
        </w:rPr>
      </w:pPr>
      <w:r>
        <w:rPr>
          <w:rFonts w:hint="eastAsia"/>
          <w:b/>
          <w:bCs/>
          <w:color w:val="000000"/>
          <w:szCs w:val="21"/>
        </w:rPr>
        <w:t>约翰·艾略特博士（</w:t>
      </w:r>
      <w:r>
        <w:rPr>
          <w:b/>
          <w:bCs/>
          <w:color w:val="000000"/>
          <w:szCs w:val="21"/>
        </w:rPr>
        <w:t xml:space="preserve">Dr. </w:t>
      </w:r>
      <w:r>
        <w:rPr>
          <w:rFonts w:hint="eastAsia"/>
          <w:b/>
          <w:bCs/>
          <w:color w:val="000000"/>
          <w:szCs w:val="21"/>
        </w:rPr>
        <w:t>John Eliot）</w:t>
      </w:r>
      <w:r>
        <w:rPr>
          <w:rFonts w:hint="eastAsia"/>
          <w:color w:val="000000"/>
          <w:szCs w:val="21"/>
        </w:rPr>
        <w:t>指导管理人员，同时为职业运动队、教练及运动员提供咨询服务，教授他们如何运用个人和组织心理学原理提升健康状态、表现能力、职场文化和经济效益。他曾为以下机构提供咨询服务：美国航空航天局（NASA）、美国奥委会（USOC）、谢泼德音乐学院（在与艾略特博士合作期间，谢泼德音乐学院超越茱莉亚音乐学院，成为美国排名第一的音乐学院）、MD安德森癌症中心、妙佑医疗国际、埃森哲、德意志银行、壳牌、英国石油公司（BP）、索尼、微软、雅虎以及数十位《财富》500强企业的决策者。他的工作受到了媒体的广泛关注，曾在唐尼·多伊奇（Donny Deutsch）的“The Big Idea”节目中担任特邀嘉宾，并被ESPN、</w:t>
      </w:r>
      <w:r>
        <w:rPr>
          <w:color w:val="000000"/>
          <w:szCs w:val="21"/>
        </w:rPr>
        <w:t>Fox Sports</w:t>
      </w:r>
      <w:r>
        <w:rPr>
          <w:rFonts w:hint="eastAsia"/>
          <w:color w:val="000000"/>
          <w:szCs w:val="21"/>
        </w:rPr>
        <w:t>、MSNBC、彭博社、NPR、《纽约时报》、《华盛顿邮报》、《哈佛商业评论》等媒体报道。艾略特博士曾在弗吉尼亚大学、斯坦福大学、莱斯大学、南卫理公会大学埃德温考克斯商学院和德州医疗中心担任教授，并荣获校级教学奖。</w:t>
      </w:r>
    </w:p>
    <w:p w14:paraId="3DDB5234">
      <w:pPr>
        <w:ind w:firstLine="422" w:firstLineChars="200"/>
        <w:rPr>
          <w:b/>
          <w:bCs/>
          <w:color w:val="000000"/>
          <w:szCs w:val="21"/>
        </w:rPr>
      </w:pPr>
    </w:p>
    <w:p w14:paraId="02A0E68C">
      <w:pPr>
        <w:ind w:firstLine="422" w:firstLineChars="200"/>
        <w:rPr>
          <w:color w:val="000000"/>
          <w:szCs w:val="21"/>
        </w:rPr>
      </w:pPr>
      <w:r>
        <w:rPr>
          <w:rFonts w:hint="eastAsia"/>
          <w:b/>
          <w:bCs/>
          <w:color w:val="000000"/>
          <w:szCs w:val="21"/>
        </w:rPr>
        <w:t>吉姆·吉恩博士（</w:t>
      </w:r>
      <w:r>
        <w:rPr>
          <w:b/>
          <w:bCs/>
          <w:color w:val="000000"/>
          <w:szCs w:val="21"/>
        </w:rPr>
        <w:t xml:space="preserve">Dr. </w:t>
      </w:r>
      <w:r>
        <w:rPr>
          <w:rFonts w:hint="eastAsia"/>
          <w:b/>
          <w:bCs/>
          <w:color w:val="000000"/>
          <w:szCs w:val="21"/>
        </w:rPr>
        <w:t>Jim Guinn）</w:t>
      </w:r>
      <w:r>
        <w:rPr>
          <w:rFonts w:hint="eastAsia"/>
          <w:color w:val="000000"/>
          <w:szCs w:val="21"/>
        </w:rPr>
        <w:t>是Resolution Resource Group的总裁，该集团是一家培训和发展公司，为《财富》500强企业、职业体育特许经营公司、大规模教育机构、高校、律师事务所和政府部门提供有效处理冲突的服务。作为一名调解专家，他成功调解了一千多起家庭、组织、民事和政府纠纷。除了为公司的人力资源部门、销售人员、中层管理人员和董事会等众多客户提供服务外，吉恩博士还亲自为各行各业的首席执行官以及众多名人和体育偶像提供培训。</w:t>
      </w:r>
    </w:p>
    <w:p w14:paraId="71B931C4">
      <w:pPr>
        <w:rPr>
          <w:bCs/>
          <w:color w:val="000000"/>
          <w:szCs w:val="21"/>
        </w:rPr>
      </w:pPr>
    </w:p>
    <w:p w14:paraId="68B73326">
      <w:pPr>
        <w:rPr>
          <w:bCs/>
          <w:color w:val="000000"/>
          <w:szCs w:val="21"/>
        </w:rPr>
      </w:pPr>
    </w:p>
    <w:p w14:paraId="57322ED1">
      <w:pPr>
        <w:jc w:val="center"/>
        <w:rPr>
          <w:b/>
          <w:bCs/>
          <w:color w:val="000000"/>
          <w:sz w:val="30"/>
          <w:szCs w:val="30"/>
        </w:rPr>
      </w:pPr>
      <w:r>
        <w:rPr>
          <w:rFonts w:hint="eastAsia"/>
          <w:b/>
          <w:bCs/>
          <w:color w:val="000000"/>
          <w:sz w:val="30"/>
          <w:szCs w:val="30"/>
        </w:rPr>
        <w:t>《相处之道：职场与家庭冲突的预测预防实践手册》</w:t>
      </w:r>
    </w:p>
    <w:p w14:paraId="3B3AE4FD">
      <w:pPr>
        <w:jc w:val="center"/>
        <w:rPr>
          <w:b/>
          <w:bCs/>
          <w:color w:val="000000"/>
          <w:szCs w:val="21"/>
        </w:rPr>
      </w:pPr>
    </w:p>
    <w:p w14:paraId="674F5B6A">
      <w:pPr>
        <w:jc w:val="center"/>
        <w:rPr>
          <w:rFonts w:hint="eastAsia"/>
          <w:bCs/>
          <w:color w:val="000000"/>
          <w:szCs w:val="21"/>
        </w:rPr>
      </w:pPr>
      <w:r>
        <w:rPr>
          <w:rFonts w:hint="eastAsia"/>
          <w:bCs/>
          <w:color w:val="000000"/>
          <w:szCs w:val="21"/>
        </w:rPr>
        <w:t>引言</w:t>
      </w:r>
    </w:p>
    <w:p w14:paraId="5977B131">
      <w:pPr>
        <w:jc w:val="center"/>
        <w:rPr>
          <w:bCs/>
          <w:color w:val="000000"/>
          <w:szCs w:val="21"/>
        </w:rPr>
      </w:pPr>
    </w:p>
    <w:p w14:paraId="6A72E2A6">
      <w:pPr>
        <w:jc w:val="center"/>
        <w:rPr>
          <w:rFonts w:hint="eastAsia"/>
          <w:b/>
          <w:color w:val="000000"/>
          <w:szCs w:val="21"/>
        </w:rPr>
      </w:pPr>
      <w:r>
        <w:rPr>
          <w:rFonts w:hint="eastAsia"/>
          <w:b/>
          <w:color w:val="000000"/>
          <w:szCs w:val="21"/>
        </w:rPr>
        <w:t>第一部分</w:t>
      </w:r>
    </w:p>
    <w:p w14:paraId="546DDEC8">
      <w:pPr>
        <w:jc w:val="center"/>
        <w:rPr>
          <w:rFonts w:hint="eastAsia"/>
          <w:bCs/>
          <w:color w:val="000000"/>
          <w:szCs w:val="21"/>
        </w:rPr>
      </w:pPr>
      <w:r>
        <w:rPr>
          <w:rFonts w:hint="eastAsia"/>
          <w:bCs/>
          <w:color w:val="000000"/>
          <w:szCs w:val="21"/>
        </w:rPr>
        <w:t>1. 识别触发因素</w:t>
      </w:r>
    </w:p>
    <w:p w14:paraId="16088EC0">
      <w:pPr>
        <w:jc w:val="center"/>
        <w:rPr>
          <w:rFonts w:hint="eastAsia"/>
          <w:bCs/>
          <w:color w:val="000000"/>
          <w:szCs w:val="21"/>
        </w:rPr>
      </w:pPr>
      <w:r>
        <w:rPr>
          <w:rFonts w:hint="eastAsia"/>
          <w:bCs/>
          <w:color w:val="000000"/>
          <w:szCs w:val="21"/>
        </w:rPr>
        <w:t>2. 预测行为</w:t>
      </w:r>
    </w:p>
    <w:p w14:paraId="61592B66">
      <w:pPr>
        <w:jc w:val="center"/>
        <w:rPr>
          <w:rFonts w:hint="eastAsia"/>
          <w:bCs/>
          <w:color w:val="000000"/>
          <w:szCs w:val="21"/>
        </w:rPr>
      </w:pPr>
      <w:r>
        <w:rPr>
          <w:rFonts w:hint="eastAsia"/>
          <w:bCs/>
          <w:color w:val="000000"/>
          <w:szCs w:val="21"/>
        </w:rPr>
        <w:t>3. 探寻根本利益</w:t>
      </w:r>
    </w:p>
    <w:p w14:paraId="34E2C51E">
      <w:pPr>
        <w:jc w:val="center"/>
        <w:rPr>
          <w:rFonts w:hint="eastAsia"/>
          <w:bCs/>
          <w:color w:val="000000"/>
          <w:szCs w:val="21"/>
        </w:rPr>
      </w:pPr>
      <w:r>
        <w:rPr>
          <w:rFonts w:hint="eastAsia"/>
          <w:bCs/>
          <w:color w:val="000000"/>
          <w:szCs w:val="21"/>
        </w:rPr>
        <w:t>4. 化解情绪</w:t>
      </w:r>
    </w:p>
    <w:p w14:paraId="7AB0DA4D">
      <w:pPr>
        <w:jc w:val="center"/>
        <w:rPr>
          <w:rFonts w:hint="eastAsia"/>
          <w:bCs/>
          <w:color w:val="000000"/>
          <w:szCs w:val="21"/>
        </w:rPr>
      </w:pPr>
      <w:r>
        <w:rPr>
          <w:rFonts w:hint="eastAsia"/>
          <w:bCs/>
          <w:color w:val="000000"/>
          <w:szCs w:val="21"/>
        </w:rPr>
        <w:t>5. 知己知彼</w:t>
      </w:r>
    </w:p>
    <w:p w14:paraId="1FC68474">
      <w:pPr>
        <w:jc w:val="center"/>
        <w:rPr>
          <w:bCs/>
          <w:color w:val="000000"/>
          <w:szCs w:val="21"/>
        </w:rPr>
      </w:pPr>
    </w:p>
    <w:p w14:paraId="6DB3A3F8">
      <w:pPr>
        <w:jc w:val="center"/>
        <w:rPr>
          <w:rFonts w:hint="eastAsia"/>
          <w:b/>
          <w:color w:val="000000"/>
          <w:szCs w:val="21"/>
        </w:rPr>
      </w:pPr>
      <w:r>
        <w:rPr>
          <w:rFonts w:hint="eastAsia"/>
          <w:b/>
          <w:color w:val="000000"/>
          <w:szCs w:val="21"/>
        </w:rPr>
        <w:t>第二部分</w:t>
      </w:r>
    </w:p>
    <w:p w14:paraId="1FA665CB">
      <w:pPr>
        <w:jc w:val="center"/>
        <w:rPr>
          <w:rFonts w:hint="eastAsia"/>
          <w:bCs/>
          <w:color w:val="000000"/>
          <w:szCs w:val="21"/>
        </w:rPr>
      </w:pPr>
      <w:r>
        <w:rPr>
          <w:rFonts w:hint="eastAsia"/>
          <w:bCs/>
          <w:color w:val="000000"/>
          <w:szCs w:val="21"/>
        </w:rPr>
        <w:t>6. 回避者</w:t>
      </w:r>
    </w:p>
    <w:p w14:paraId="4D9BEA99">
      <w:pPr>
        <w:jc w:val="center"/>
        <w:rPr>
          <w:rFonts w:hint="eastAsia"/>
          <w:bCs/>
          <w:color w:val="000000"/>
          <w:szCs w:val="21"/>
        </w:rPr>
      </w:pPr>
      <w:r>
        <w:rPr>
          <w:rFonts w:hint="eastAsia"/>
          <w:bCs/>
          <w:color w:val="000000"/>
          <w:szCs w:val="21"/>
        </w:rPr>
        <w:t>7. 竞争者</w:t>
      </w:r>
    </w:p>
    <w:p w14:paraId="7183BEDA">
      <w:pPr>
        <w:jc w:val="center"/>
        <w:rPr>
          <w:rFonts w:hint="eastAsia"/>
          <w:bCs/>
          <w:color w:val="000000"/>
          <w:szCs w:val="21"/>
        </w:rPr>
      </w:pPr>
      <w:r>
        <w:rPr>
          <w:rFonts w:hint="eastAsia"/>
          <w:bCs/>
          <w:color w:val="000000"/>
          <w:szCs w:val="21"/>
        </w:rPr>
        <w:t>8. 分析者</w:t>
      </w:r>
    </w:p>
    <w:p w14:paraId="663DB824">
      <w:pPr>
        <w:jc w:val="center"/>
        <w:rPr>
          <w:rFonts w:hint="eastAsia"/>
          <w:bCs/>
          <w:color w:val="000000"/>
          <w:szCs w:val="21"/>
        </w:rPr>
      </w:pPr>
      <w:r>
        <w:rPr>
          <w:rFonts w:hint="eastAsia"/>
          <w:bCs/>
          <w:color w:val="000000"/>
          <w:szCs w:val="21"/>
        </w:rPr>
        <w:t>9. 合作者</w:t>
      </w:r>
    </w:p>
    <w:p w14:paraId="68CE1C29">
      <w:pPr>
        <w:jc w:val="center"/>
        <w:rPr>
          <w:rFonts w:hint="eastAsia"/>
          <w:bCs/>
          <w:color w:val="000000"/>
          <w:szCs w:val="21"/>
        </w:rPr>
      </w:pPr>
      <w:r>
        <w:rPr>
          <w:rFonts w:hint="eastAsia"/>
          <w:bCs/>
          <w:color w:val="000000"/>
          <w:szCs w:val="21"/>
        </w:rPr>
        <w:t>10. 调解者</w:t>
      </w:r>
    </w:p>
    <w:p w14:paraId="06F41AFC">
      <w:pPr>
        <w:jc w:val="center"/>
        <w:rPr>
          <w:bCs/>
          <w:color w:val="000000"/>
          <w:szCs w:val="21"/>
        </w:rPr>
      </w:pPr>
    </w:p>
    <w:p w14:paraId="461B3DFD">
      <w:pPr>
        <w:jc w:val="center"/>
        <w:rPr>
          <w:rFonts w:hint="eastAsia"/>
          <w:bCs/>
          <w:color w:val="000000"/>
          <w:szCs w:val="21"/>
        </w:rPr>
      </w:pPr>
      <w:r>
        <w:rPr>
          <w:rFonts w:hint="eastAsia"/>
          <w:bCs/>
          <w:color w:val="000000"/>
          <w:szCs w:val="21"/>
        </w:rPr>
        <w:t>尾声</w:t>
      </w:r>
    </w:p>
    <w:p w14:paraId="1E25FEBC">
      <w:pPr>
        <w:jc w:val="center"/>
        <w:rPr>
          <w:rFonts w:hint="eastAsia"/>
          <w:bCs/>
          <w:color w:val="000000"/>
          <w:szCs w:val="21"/>
        </w:rPr>
      </w:pPr>
      <w:r>
        <w:rPr>
          <w:rFonts w:hint="eastAsia"/>
          <w:bCs/>
          <w:color w:val="000000"/>
          <w:szCs w:val="21"/>
        </w:rPr>
        <w:t>下一步行动</w:t>
      </w:r>
    </w:p>
    <w:p w14:paraId="42D0CC66">
      <w:pPr>
        <w:jc w:val="center"/>
        <w:rPr>
          <w:bCs/>
          <w:color w:val="000000"/>
          <w:szCs w:val="21"/>
        </w:rPr>
      </w:pPr>
    </w:p>
    <w:p w14:paraId="32AA3463">
      <w:pPr>
        <w:jc w:val="center"/>
        <w:rPr>
          <w:rFonts w:hint="eastAsia"/>
          <w:bCs/>
          <w:color w:val="000000"/>
          <w:szCs w:val="21"/>
        </w:rPr>
      </w:pPr>
      <w:r>
        <w:rPr>
          <w:rFonts w:hint="eastAsia"/>
          <w:bCs/>
          <w:color w:val="000000"/>
          <w:szCs w:val="21"/>
        </w:rPr>
        <w:t>致谢</w:t>
      </w:r>
    </w:p>
    <w:p w14:paraId="46A87562">
      <w:pPr>
        <w:jc w:val="center"/>
        <w:rPr>
          <w:rFonts w:hint="eastAsia"/>
          <w:bCs/>
          <w:color w:val="000000"/>
          <w:szCs w:val="21"/>
        </w:rPr>
      </w:pPr>
      <w:r>
        <w:rPr>
          <w:rFonts w:hint="eastAsia"/>
          <w:bCs/>
          <w:color w:val="000000"/>
          <w:szCs w:val="21"/>
        </w:rPr>
        <w:t>注释</w:t>
      </w:r>
    </w:p>
    <w:p w14:paraId="47AC0C04">
      <w:pPr>
        <w:jc w:val="center"/>
        <w:rPr>
          <w:rFonts w:hint="eastAsia"/>
          <w:bCs/>
          <w:color w:val="000000"/>
          <w:szCs w:val="21"/>
        </w:rPr>
      </w:pPr>
      <w:r>
        <w:rPr>
          <w:rFonts w:hint="eastAsia"/>
          <w:bCs/>
          <w:color w:val="000000"/>
          <w:szCs w:val="21"/>
        </w:rPr>
        <w:t>参考文献</w:t>
      </w:r>
    </w:p>
    <w:p w14:paraId="1F38EA1D">
      <w:pPr>
        <w:jc w:val="center"/>
        <w:rPr>
          <w:bCs/>
          <w:color w:val="000000"/>
          <w:szCs w:val="21"/>
        </w:rPr>
      </w:pPr>
      <w:r>
        <w:rPr>
          <w:rFonts w:hint="eastAsia"/>
          <w:bCs/>
          <w:color w:val="000000"/>
          <w:szCs w:val="21"/>
        </w:rPr>
        <w:t>索引</w:t>
      </w:r>
    </w:p>
    <w:p w14:paraId="657A2BAE">
      <w:pPr>
        <w:rPr>
          <w:bCs/>
          <w:color w:val="000000"/>
          <w:szCs w:val="21"/>
        </w:rPr>
      </w:pPr>
    </w:p>
    <w:p w14:paraId="1AEAA78D">
      <w:pPr>
        <w:rPr>
          <w:bCs/>
          <w:color w:val="000000"/>
          <w:szCs w:val="21"/>
        </w:rPr>
      </w:pPr>
    </w:p>
    <w:p w14:paraId="372A90EF">
      <w:pPr>
        <w:shd w:val="clear" w:color="auto" w:fill="FFFFFF"/>
        <w:rPr>
          <w:color w:val="000000"/>
          <w:szCs w:val="21"/>
        </w:rPr>
      </w:pPr>
      <w:bookmarkStart w:id="0" w:name="OLE_LINK43"/>
      <w:bookmarkStart w:id="1" w:name="OLE_LINK38"/>
      <w:r>
        <w:rPr>
          <w:b/>
          <w:bCs/>
          <w:color w:val="000000"/>
          <w:szCs w:val="21"/>
        </w:rPr>
        <w:t>感谢您的阅读！</w:t>
      </w:r>
    </w:p>
    <w:p w14:paraId="7706E9F4">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4A1A45">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8DEA0CF">
      <w:pPr>
        <w:rPr>
          <w:b/>
          <w:color w:val="000000"/>
          <w:szCs w:val="21"/>
        </w:rPr>
      </w:pPr>
      <w:r>
        <w:rPr>
          <w:color w:val="000000"/>
          <w:szCs w:val="21"/>
        </w:rPr>
        <w:t>安德鲁·纳伯格联合国际有限公司北京代表处</w:t>
      </w:r>
    </w:p>
    <w:p w14:paraId="4FCBF393">
      <w:pPr>
        <w:rPr>
          <w:b/>
          <w:color w:val="000000"/>
          <w:szCs w:val="21"/>
        </w:rPr>
      </w:pPr>
      <w:r>
        <w:rPr>
          <w:color w:val="000000"/>
          <w:szCs w:val="21"/>
        </w:rPr>
        <w:t>北京市海淀区中关村大街甲59号中国人民大学文化大厦1705室, 邮编：100872</w:t>
      </w:r>
    </w:p>
    <w:p w14:paraId="5E4C2817">
      <w:pPr>
        <w:rPr>
          <w:b/>
          <w:color w:val="000000"/>
          <w:szCs w:val="21"/>
        </w:rPr>
      </w:pPr>
      <w:r>
        <w:rPr>
          <w:color w:val="000000"/>
          <w:szCs w:val="21"/>
        </w:rPr>
        <w:t>电话：010-82504106, 传真：010-82504200</w:t>
      </w:r>
    </w:p>
    <w:p w14:paraId="2AAAE47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90B17C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99BD468">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2A306CB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1EC7F855">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88EA9C5">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413E30E">
      <w:pPr>
        <w:shd w:val="clear" w:color="auto" w:fill="FFFFFF"/>
        <w:rPr>
          <w:b/>
          <w:color w:val="000000"/>
        </w:rPr>
      </w:pPr>
      <w:r>
        <w:rPr>
          <w:color w:val="000000"/>
          <w:szCs w:val="21"/>
        </w:rPr>
        <w:t>微信订阅号：ANABJ2002</w:t>
      </w:r>
    </w:p>
    <w:bookmarkEnd w:id="0"/>
    <w:bookmarkEnd w:id="1"/>
    <w:p w14:paraId="59FA468F">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171B7CF">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321B">
    <w:pPr>
      <w:pBdr>
        <w:bottom w:val="single" w:color="auto" w:sz="6" w:space="1"/>
      </w:pBdr>
      <w:jc w:val="center"/>
      <w:rPr>
        <w:rFonts w:ascii="方正姚体" w:eastAsia="方正姚体"/>
        <w:sz w:val="18"/>
      </w:rPr>
    </w:pPr>
  </w:p>
  <w:p w14:paraId="32EE059C">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059F64E">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464AF6DC">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4ED3EBF">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190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2F179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441"/>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2B9A"/>
    <w:rsid w:val="001467D7"/>
    <w:rsid w:val="00146F1E"/>
    <w:rsid w:val="0015144D"/>
    <w:rsid w:val="001516D4"/>
    <w:rsid w:val="00156770"/>
    <w:rsid w:val="00162B40"/>
    <w:rsid w:val="00163F80"/>
    <w:rsid w:val="0016513E"/>
    <w:rsid w:val="00167007"/>
    <w:rsid w:val="00170BE3"/>
    <w:rsid w:val="001726C7"/>
    <w:rsid w:val="001777BA"/>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434A"/>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465D3"/>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0D3E"/>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0306"/>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C6D23"/>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084"/>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06637"/>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1640641"/>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1317</Words>
  <Characters>1525</Characters>
  <Lines>18</Lines>
  <Paragraphs>5</Paragraphs>
  <TotalTime>43</TotalTime>
  <ScaleCrop>false</ScaleCrop>
  <LinksUpToDate>false</LinksUpToDate>
  <CharactersWithSpaces>1577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2024-10-09T05:05:00Z</dcterms:created>
  <dc:creator>Image</dc:creator>
  <cp:lastModifiedBy>堀  达</cp:lastModifiedBy>
  <cp:lastPrinted>2005-06-10T06:33:00Z</cp:lastPrinted>
  <dcterms:modified xsi:type="dcterms:W3CDTF">2025-02-27T02:44:36Z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3BC75D7DE9284FD6A6D55CE6137BA5F4_13</vt:lpwstr>
  </property>
  <property fmtid="{D5CDD505-2E9C-101B-9397-08002B2CF9AE}" pid="4" name="KSOTemplateDocerSaveRecord">
    <vt:lpwstr>eyJoZGlkIjoiYjQ3ZmE5Yzc2ZTU1NGI3NTlmNGJmYjAyNWQ2YzMzY2YiLCJ1c2VySWQiOiIyMjU0OTIyMjcifQ==</vt:lpwstr>
  </property>
</Properties>
</file>