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4FD" w:rsidRDefault="00111D14">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2554FD" w:rsidRDefault="002554FD">
      <w:pPr>
        <w:rPr>
          <w:b/>
          <w:color w:val="000000" w:themeColor="text1"/>
          <w:szCs w:val="21"/>
        </w:rPr>
      </w:pPr>
    </w:p>
    <w:p w:rsidR="002554FD" w:rsidRDefault="002150E6">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4008451</wp:posOffset>
            </wp:positionH>
            <wp:positionV relativeFrom="paragraph">
              <wp:posOffset>199611</wp:posOffset>
            </wp:positionV>
            <wp:extent cx="1375410" cy="2252980"/>
            <wp:effectExtent l="0" t="0" r="0" b="0"/>
            <wp:wrapTight wrapText="bothSides">
              <wp:wrapPolygon edited="0">
                <wp:start x="0" y="0"/>
                <wp:lineTo x="0" y="21369"/>
                <wp:lineTo x="21241" y="21369"/>
                <wp:lineTo x="21241" y="0"/>
                <wp:lineTo x="0" y="0"/>
              </wp:wrapPolygon>
            </wp:wrapTight>
            <wp:docPr id="390566723" name="图片 2" descr="C:/Users/孙妍/Desktop/81uK8w8fBmL._SL1500_.jpg81uK8w8fBm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81uK8w8fBmL._SL1500_.jpg81uK8w8fBmL._SL1500_"/>
                    <pic:cNvPicPr>
                      <a:picLocks noChangeAspect="1" noChangeArrowheads="1"/>
                    </pic:cNvPicPr>
                  </pic:nvPicPr>
                  <pic:blipFill>
                    <a:blip r:embed="rId6"/>
                    <a:srcRect l="1192" r="1192"/>
                    <a:stretch>
                      <a:fillRect/>
                    </a:stretch>
                  </pic:blipFill>
                  <pic:spPr>
                    <a:xfrm>
                      <a:off x="0" y="0"/>
                      <a:ext cx="1375410" cy="225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150E6" w:rsidRDefault="00111D14" w:rsidP="002150E6">
      <w:pPr>
        <w:rPr>
          <w:b/>
          <w:color w:val="000000" w:themeColor="text1"/>
          <w:szCs w:val="21"/>
        </w:rPr>
      </w:pPr>
      <w:r>
        <w:rPr>
          <w:b/>
          <w:color w:val="000000" w:themeColor="text1"/>
          <w:szCs w:val="21"/>
        </w:rPr>
        <w:t>中文书名：</w:t>
      </w:r>
      <w:r>
        <w:rPr>
          <w:rFonts w:hint="eastAsia"/>
          <w:b/>
          <w:color w:val="000000" w:themeColor="text1"/>
          <w:szCs w:val="21"/>
        </w:rPr>
        <w:t>《挥别过往，拥抱新章：以</w:t>
      </w:r>
      <w:r>
        <w:rPr>
          <w:rFonts w:hint="eastAsia"/>
          <w:b/>
          <w:color w:val="000000" w:themeColor="text1"/>
          <w:szCs w:val="21"/>
        </w:rPr>
        <w:t>愉悦</w:t>
      </w:r>
      <w:r>
        <w:rPr>
          <w:rFonts w:hint="eastAsia"/>
          <w:b/>
          <w:color w:val="000000" w:themeColor="text1"/>
          <w:szCs w:val="21"/>
        </w:rPr>
        <w:t>之心跃入老年世界的新可能》</w:t>
      </w:r>
    </w:p>
    <w:p w:rsidR="002554FD" w:rsidRPr="002150E6" w:rsidRDefault="00111D14" w:rsidP="002150E6">
      <w:pPr>
        <w:rPr>
          <w:b/>
          <w:color w:val="000000" w:themeColor="text1"/>
          <w:szCs w:val="21"/>
        </w:rPr>
      </w:pPr>
      <w:r>
        <w:rPr>
          <w:b/>
          <w:caps/>
          <w:szCs w:val="21"/>
        </w:rPr>
        <w:t>英文书名：</w:t>
      </w:r>
      <w:r>
        <w:rPr>
          <w:b/>
          <w:bCs/>
        </w:rPr>
        <w:t>Goodbye Old, Hello Bold: A Joyful Leap into a World of New Possibilities as We Age </w:t>
      </w:r>
    </w:p>
    <w:p w:rsidR="002554FD" w:rsidRDefault="00111D14">
      <w:pPr>
        <w:rPr>
          <w:b/>
          <w:bCs/>
        </w:rPr>
      </w:pPr>
      <w:r>
        <w:rPr>
          <w:rFonts w:asciiTheme="minorEastAsia" w:eastAsiaTheme="minorEastAsia" w:hAnsiTheme="minorEastAsia"/>
          <w:b/>
          <w:szCs w:val="21"/>
        </w:rPr>
        <w:t>作</w:t>
      </w:r>
      <w:r>
        <w:rPr>
          <w:rFonts w:asciiTheme="minorEastAsia" w:eastAsiaTheme="minorEastAsia" w:hAnsiTheme="minorEastAsia"/>
          <w:b/>
          <w:szCs w:val="21"/>
        </w:rPr>
        <w:t xml:space="preserve">    </w:t>
      </w:r>
      <w:r>
        <w:rPr>
          <w:rFonts w:asciiTheme="minorEastAsia" w:eastAsiaTheme="minorEastAsia" w:hAnsiTheme="minorEastAsia"/>
          <w:b/>
          <w:szCs w:val="21"/>
        </w:rPr>
        <w:t>者：</w:t>
      </w:r>
      <w:r>
        <w:rPr>
          <w:rFonts w:eastAsiaTheme="minorEastAsia"/>
          <w:b/>
          <w:szCs w:val="21"/>
        </w:rPr>
        <w:t>J.J. Hubal</w:t>
      </w:r>
    </w:p>
    <w:p w:rsidR="002554FD" w:rsidRDefault="00111D14">
      <w:pPr>
        <w:rPr>
          <w:rFonts w:eastAsiaTheme="minorEastAsia"/>
          <w:b/>
          <w:szCs w:val="21"/>
        </w:rPr>
      </w:pPr>
      <w:r>
        <w:rPr>
          <w:rFonts w:asciiTheme="minorEastAsia" w:eastAsiaTheme="minorEastAsia" w:hAnsiTheme="minorEastAsia"/>
          <w:b/>
          <w:szCs w:val="21"/>
        </w:rPr>
        <w:t>出</w:t>
      </w:r>
      <w:r>
        <w:rPr>
          <w:rFonts w:asciiTheme="minorEastAsia" w:eastAsiaTheme="minorEastAsia" w:hAnsiTheme="minorEastAsia"/>
          <w:b/>
          <w:szCs w:val="21"/>
        </w:rPr>
        <w:t xml:space="preserve"> </w:t>
      </w:r>
      <w:r>
        <w:rPr>
          <w:rFonts w:asciiTheme="minorEastAsia" w:eastAsiaTheme="minorEastAsia" w:hAnsiTheme="minorEastAsia"/>
          <w:b/>
          <w:szCs w:val="21"/>
        </w:rPr>
        <w:t>版</w:t>
      </w:r>
      <w:r>
        <w:rPr>
          <w:rFonts w:asciiTheme="minorEastAsia" w:eastAsiaTheme="minorEastAsia" w:hAnsiTheme="minorEastAsia"/>
          <w:b/>
          <w:szCs w:val="21"/>
        </w:rPr>
        <w:t xml:space="preserve"> </w:t>
      </w:r>
      <w:r>
        <w:rPr>
          <w:rFonts w:asciiTheme="minorEastAsia" w:eastAsiaTheme="minorEastAsia" w:hAnsiTheme="minorEastAsia"/>
          <w:b/>
          <w:szCs w:val="21"/>
        </w:rPr>
        <w:t>社：</w:t>
      </w:r>
      <w:r>
        <w:rPr>
          <w:rFonts w:eastAsiaTheme="minorEastAsia" w:hint="eastAsia"/>
          <w:b/>
          <w:bCs/>
          <w:szCs w:val="21"/>
        </w:rPr>
        <w:t>Mango</w:t>
      </w:r>
    </w:p>
    <w:p w:rsidR="002554FD" w:rsidRDefault="00111D14">
      <w:pPr>
        <w:jc w:val="left"/>
        <w:rPr>
          <w:b/>
          <w:szCs w:val="21"/>
        </w:rPr>
      </w:pPr>
      <w:r>
        <w:rPr>
          <w:b/>
          <w:szCs w:val="21"/>
        </w:rPr>
        <w:t>代理公司：</w:t>
      </w:r>
      <w:r>
        <w:rPr>
          <w:rFonts w:hint="eastAsia"/>
          <w:b/>
          <w:szCs w:val="21"/>
        </w:rPr>
        <w:t>Mango</w:t>
      </w:r>
      <w:r>
        <w:rPr>
          <w:b/>
          <w:szCs w:val="21"/>
        </w:rPr>
        <w:t>/ANA/</w:t>
      </w:r>
      <w:proofErr w:type="spellStart"/>
      <w:r>
        <w:rPr>
          <w:b/>
          <w:szCs w:val="21"/>
        </w:rPr>
        <w:t>Winney</w:t>
      </w:r>
      <w:proofErr w:type="spellEnd"/>
    </w:p>
    <w:p w:rsidR="002554FD" w:rsidRDefault="00111D14">
      <w:pPr>
        <w:rPr>
          <w:b/>
          <w:szCs w:val="21"/>
        </w:rPr>
      </w:pPr>
      <w:r>
        <w:rPr>
          <w:rFonts w:asciiTheme="minorEastAsia" w:eastAsiaTheme="minorEastAsia" w:hAnsiTheme="minorEastAsia"/>
          <w:b/>
          <w:szCs w:val="21"/>
        </w:rPr>
        <w:t>页</w:t>
      </w:r>
      <w:r>
        <w:rPr>
          <w:rFonts w:asciiTheme="minorEastAsia" w:eastAsiaTheme="minorEastAsia" w:hAnsiTheme="minorEastAsia"/>
          <w:b/>
          <w:szCs w:val="21"/>
        </w:rPr>
        <w:t xml:space="preserve">    </w:t>
      </w:r>
      <w:r>
        <w:rPr>
          <w:rFonts w:asciiTheme="minorEastAsia" w:eastAsiaTheme="minorEastAsia" w:hAnsiTheme="minorEastAsia"/>
          <w:b/>
          <w:szCs w:val="21"/>
        </w:rPr>
        <w:t>数：</w:t>
      </w:r>
      <w:r>
        <w:rPr>
          <w:rFonts w:eastAsiaTheme="minorEastAsia"/>
          <w:b/>
          <w:szCs w:val="21"/>
        </w:rPr>
        <w:t>120</w:t>
      </w:r>
      <w:r>
        <w:rPr>
          <w:b/>
          <w:szCs w:val="21"/>
        </w:rPr>
        <w:t>页</w:t>
      </w:r>
    </w:p>
    <w:p w:rsidR="002554FD" w:rsidRDefault="00111D14">
      <w:pPr>
        <w:rPr>
          <w:b/>
          <w:szCs w:val="21"/>
        </w:rPr>
      </w:pPr>
      <w:r>
        <w:rPr>
          <w:b/>
          <w:szCs w:val="21"/>
        </w:rPr>
        <w:t>出版时间：</w:t>
      </w:r>
      <w:r>
        <w:rPr>
          <w:b/>
          <w:szCs w:val="21"/>
        </w:rPr>
        <w:t>2024</w:t>
      </w:r>
      <w:r>
        <w:rPr>
          <w:b/>
          <w:szCs w:val="21"/>
        </w:rPr>
        <w:t>年</w:t>
      </w:r>
      <w:r>
        <w:rPr>
          <w:rFonts w:hint="eastAsia"/>
          <w:b/>
          <w:szCs w:val="21"/>
        </w:rPr>
        <w:t>12</w:t>
      </w:r>
      <w:r>
        <w:rPr>
          <w:rFonts w:hint="eastAsia"/>
          <w:b/>
          <w:szCs w:val="21"/>
        </w:rPr>
        <w:t>月</w:t>
      </w:r>
    </w:p>
    <w:p w:rsidR="002554FD" w:rsidRDefault="00111D14">
      <w:pPr>
        <w:rPr>
          <w:b/>
          <w:szCs w:val="21"/>
        </w:rPr>
      </w:pPr>
      <w:r>
        <w:rPr>
          <w:b/>
          <w:szCs w:val="21"/>
        </w:rPr>
        <w:t>代理地区：中国大陆、台湾</w:t>
      </w:r>
      <w:bookmarkStart w:id="0" w:name="_GoBack"/>
      <w:bookmarkEnd w:id="0"/>
    </w:p>
    <w:p w:rsidR="002554FD" w:rsidRDefault="00111D14">
      <w:pPr>
        <w:rPr>
          <w:b/>
          <w:szCs w:val="21"/>
        </w:rPr>
      </w:pPr>
      <w:r>
        <w:rPr>
          <w:b/>
          <w:szCs w:val="21"/>
        </w:rPr>
        <w:t>审读资料：电子稿</w:t>
      </w:r>
    </w:p>
    <w:p w:rsidR="002554FD" w:rsidRDefault="00111D14">
      <w:pPr>
        <w:rPr>
          <w:b/>
          <w:bCs/>
          <w:szCs w:val="21"/>
        </w:rPr>
      </w:pPr>
      <w:r>
        <w:rPr>
          <w:rFonts w:asciiTheme="minorEastAsia" w:eastAsiaTheme="minorEastAsia" w:hAnsiTheme="minorEastAsia"/>
          <w:b/>
          <w:szCs w:val="21"/>
        </w:rPr>
        <w:t>类</w:t>
      </w:r>
      <w:r>
        <w:rPr>
          <w:rFonts w:asciiTheme="minorEastAsia" w:eastAsiaTheme="minorEastAsia" w:hAnsiTheme="minorEastAsia"/>
          <w:b/>
          <w:szCs w:val="21"/>
        </w:rPr>
        <w:t xml:space="preserve">    </w:t>
      </w:r>
      <w:r>
        <w:rPr>
          <w:rFonts w:asciiTheme="minorEastAsia" w:eastAsiaTheme="minorEastAsia" w:hAnsiTheme="minorEastAsia"/>
          <w:b/>
          <w:szCs w:val="21"/>
        </w:rPr>
        <w:t>型：</w:t>
      </w:r>
      <w:r w:rsidR="00A5025B" w:rsidRPr="00A5025B">
        <w:rPr>
          <w:rFonts w:asciiTheme="minorEastAsia" w:eastAsiaTheme="minorEastAsia" w:hAnsiTheme="minorEastAsia" w:hint="eastAsia"/>
          <w:b/>
          <w:szCs w:val="21"/>
        </w:rPr>
        <w:t>成人漫画</w:t>
      </w:r>
    </w:p>
    <w:p w:rsidR="002554FD" w:rsidRDefault="002554FD">
      <w:pPr>
        <w:rPr>
          <w:b/>
          <w:color w:val="FF0000"/>
          <w:szCs w:val="21"/>
        </w:rPr>
      </w:pPr>
    </w:p>
    <w:p w:rsidR="002554FD" w:rsidRDefault="00111D14">
      <w:pPr>
        <w:rPr>
          <w:b/>
          <w:bCs/>
          <w:color w:val="000000" w:themeColor="text1"/>
          <w:szCs w:val="21"/>
        </w:rPr>
      </w:pPr>
      <w:r>
        <w:rPr>
          <w:b/>
          <w:bCs/>
          <w:color w:val="000000" w:themeColor="text1"/>
          <w:szCs w:val="21"/>
        </w:rPr>
        <w:t>内容简介：</w:t>
      </w:r>
    </w:p>
    <w:p w:rsidR="002554FD" w:rsidRDefault="002554FD">
      <w:pPr>
        <w:rPr>
          <w:bCs/>
          <w:color w:val="000000" w:themeColor="text1"/>
          <w:szCs w:val="21"/>
        </w:rPr>
      </w:pPr>
      <w:bookmarkStart w:id="1" w:name="_Hlk175862361"/>
    </w:p>
    <w:p w:rsidR="002554FD" w:rsidRDefault="00111D14">
      <w:pPr>
        <w:ind w:firstLineChars="200" w:firstLine="422"/>
        <w:jc w:val="center"/>
        <w:rPr>
          <w:b/>
          <w:color w:val="FF0000"/>
          <w:szCs w:val="21"/>
        </w:rPr>
      </w:pPr>
      <w:r>
        <w:rPr>
          <w:rFonts w:hint="eastAsia"/>
          <w:b/>
          <w:color w:val="FF0000"/>
          <w:szCs w:val="21"/>
        </w:rPr>
        <w:t>打破年龄束缚，绘制人生篇章</w:t>
      </w:r>
    </w:p>
    <w:p w:rsidR="002554FD" w:rsidRDefault="002554FD">
      <w:pPr>
        <w:rPr>
          <w:bCs/>
          <w:color w:val="000000" w:themeColor="text1"/>
          <w:szCs w:val="21"/>
        </w:rPr>
      </w:pPr>
    </w:p>
    <w:p w:rsidR="002554FD" w:rsidRDefault="00111D14">
      <w:pPr>
        <w:ind w:firstLineChars="200" w:firstLine="420"/>
        <w:rPr>
          <w:bCs/>
          <w:color w:val="000000" w:themeColor="text1"/>
          <w:szCs w:val="21"/>
        </w:rPr>
      </w:pPr>
      <w:r>
        <w:rPr>
          <w:rFonts w:hint="eastAsia"/>
          <w:bCs/>
          <w:color w:val="000000" w:themeColor="text1"/>
          <w:szCs w:val="21"/>
        </w:rPr>
        <w:t>作者在本书</w:t>
      </w:r>
      <w:r>
        <w:rPr>
          <w:bCs/>
          <w:color w:val="000000" w:themeColor="text1"/>
          <w:szCs w:val="21"/>
        </w:rPr>
        <w:t>中挑战了人们对晚年生活的传统看法。她以幽默风趣的语言和数百个生动有趣的建议，鼓励读者以全新的视角看待人生的这一</w:t>
      </w:r>
      <w:r>
        <w:rPr>
          <w:rFonts w:hint="eastAsia"/>
          <w:bCs/>
          <w:color w:val="000000" w:themeColor="text1"/>
          <w:szCs w:val="21"/>
        </w:rPr>
        <w:t>崭新</w:t>
      </w:r>
      <w:r>
        <w:rPr>
          <w:bCs/>
          <w:color w:val="000000" w:themeColor="text1"/>
          <w:szCs w:val="21"/>
        </w:rPr>
        <w:t>阶段。书中涵盖了从旅行、财务决策到寻找快乐小事的各种生活方式选择，旨在帮助读者创造并珍惜新的美好回忆，让晚年生活焕发新的活力。</w:t>
      </w:r>
    </w:p>
    <w:p w:rsidR="002554FD" w:rsidRDefault="002554FD">
      <w:pPr>
        <w:ind w:firstLineChars="200" w:firstLine="420"/>
        <w:rPr>
          <w:bCs/>
          <w:color w:val="000000" w:themeColor="text1"/>
          <w:szCs w:val="21"/>
        </w:rPr>
      </w:pPr>
    </w:p>
    <w:p w:rsidR="002554FD" w:rsidRDefault="00111D14">
      <w:pPr>
        <w:ind w:firstLineChars="200" w:firstLine="420"/>
        <w:rPr>
          <w:bCs/>
          <w:color w:val="000000" w:themeColor="text1"/>
          <w:szCs w:val="21"/>
        </w:rPr>
      </w:pPr>
      <w:r>
        <w:rPr>
          <w:bCs/>
          <w:color w:val="000000" w:themeColor="text1"/>
          <w:szCs w:val="21"/>
        </w:rPr>
        <w:t>通过精美的手绘插图与充满智慧的文字，</w:t>
      </w:r>
      <w:r>
        <w:rPr>
          <w:rFonts w:hint="eastAsia"/>
          <w:bCs/>
          <w:color w:val="000000" w:themeColor="text1"/>
          <w:szCs w:val="21"/>
        </w:rPr>
        <w:t>本书</w:t>
      </w:r>
      <w:r>
        <w:rPr>
          <w:bCs/>
          <w:color w:val="000000" w:themeColor="text1"/>
          <w:szCs w:val="21"/>
        </w:rPr>
        <w:t>将读者的过去转化为创造未来的动力</w:t>
      </w:r>
      <w:r>
        <w:rPr>
          <w:rFonts w:hint="eastAsia"/>
          <w:bCs/>
          <w:color w:val="000000" w:themeColor="text1"/>
          <w:szCs w:val="21"/>
        </w:rPr>
        <w:t>。</w:t>
      </w:r>
      <w:r>
        <w:rPr>
          <w:bCs/>
          <w:color w:val="000000" w:themeColor="text1"/>
          <w:szCs w:val="21"/>
        </w:rPr>
        <w:t>本书不仅是一次心灵的觉醒之旅，更是一本关于如何勇敢告别旧时光，迎接一个充满无限可能的大胆新生的指南。无论你是即将步入晚年，还是正在为父母寻找生活的灵感，这本书都将为你提供宝贵的启示和实用的建议。</w:t>
      </w:r>
    </w:p>
    <w:p w:rsidR="002554FD" w:rsidRDefault="002554FD">
      <w:pPr>
        <w:ind w:firstLineChars="200" w:firstLine="420"/>
        <w:rPr>
          <w:bCs/>
          <w:color w:val="000000" w:themeColor="text1"/>
          <w:szCs w:val="21"/>
        </w:rPr>
      </w:pPr>
    </w:p>
    <w:p w:rsidR="002554FD" w:rsidRDefault="00111D14">
      <w:pPr>
        <w:rPr>
          <w:b/>
          <w:bCs/>
          <w:color w:val="000000" w:themeColor="text1"/>
          <w:szCs w:val="21"/>
        </w:rPr>
      </w:pPr>
      <w:r>
        <w:rPr>
          <w:rFonts w:hint="eastAsia"/>
          <w:b/>
          <w:bCs/>
          <w:color w:val="000000" w:themeColor="text1"/>
          <w:szCs w:val="21"/>
        </w:rPr>
        <w:t>作者简介：</w:t>
      </w:r>
    </w:p>
    <w:p w:rsidR="002554FD" w:rsidRDefault="002554FD">
      <w:pPr>
        <w:rPr>
          <w:b/>
          <w:bCs/>
          <w:color w:val="000000" w:themeColor="text1"/>
          <w:szCs w:val="21"/>
        </w:rPr>
      </w:pPr>
    </w:p>
    <w:bookmarkEnd w:id="1"/>
    <w:p w:rsidR="002554FD" w:rsidRDefault="00111D14">
      <w:pPr>
        <w:ind w:firstLineChars="200" w:firstLine="420"/>
        <w:rPr>
          <w:color w:val="000000" w:themeColor="text1"/>
          <w:szCs w:val="21"/>
        </w:rPr>
      </w:pPr>
      <w:r>
        <w:rPr>
          <w:noProof/>
          <w:color w:val="000000" w:themeColor="text1"/>
          <w:szCs w:val="21"/>
        </w:rPr>
        <w:drawing>
          <wp:anchor distT="0" distB="0" distL="114300" distR="114300" simplePos="0" relativeHeight="251659264" behindDoc="0" locked="0" layoutInCell="1" allowOverlap="1">
            <wp:simplePos x="0" y="0"/>
            <wp:positionH relativeFrom="column">
              <wp:posOffset>18415</wp:posOffset>
            </wp:positionH>
            <wp:positionV relativeFrom="paragraph">
              <wp:posOffset>163195</wp:posOffset>
            </wp:positionV>
            <wp:extent cx="778510" cy="819785"/>
            <wp:effectExtent l="0" t="0" r="13970" b="3175"/>
            <wp:wrapSquare wrapText="bothSides"/>
            <wp:docPr id="341187008" name="图片 1" descr="C:/Users/孙妍/Desktop/grc00rk0ak9f9dc2oiij8jjk3e._SX300_CR0,0,300,300_.jpggrc00rk0ak9f9dc2oiij8jjk3e._SX300_CR0,0,300,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grc00rk0ak9f9dc2oiij8jjk3e._SX300_CR0,0,300,300_.jpggrc00rk0ak9f9dc2oiij8jjk3e._SX300_CR0,0,300,300_"/>
                    <pic:cNvPicPr>
                      <a:picLocks noChangeAspect="1" noChangeArrowheads="1"/>
                    </pic:cNvPicPr>
                  </pic:nvPicPr>
                  <pic:blipFill>
                    <a:blip r:embed="rId7"/>
                    <a:srcRect l="2556" r="2556"/>
                    <a:stretch>
                      <a:fillRect/>
                    </a:stretch>
                  </pic:blipFill>
                  <pic:spPr>
                    <a:xfrm>
                      <a:off x="0" y="0"/>
                      <a:ext cx="778510" cy="819785"/>
                    </a:xfrm>
                    <a:prstGeom prst="rect">
                      <a:avLst/>
                    </a:prstGeom>
                    <a:noFill/>
                    <a:ln>
                      <a:noFill/>
                    </a:ln>
                  </pic:spPr>
                </pic:pic>
              </a:graphicData>
            </a:graphic>
          </wp:anchor>
        </w:drawing>
      </w:r>
    </w:p>
    <w:p w:rsidR="002554FD" w:rsidRDefault="00111D14">
      <w:pPr>
        <w:ind w:firstLineChars="200" w:firstLine="422"/>
        <w:rPr>
          <w:color w:val="000000" w:themeColor="text1"/>
          <w:szCs w:val="21"/>
        </w:rPr>
      </w:pPr>
      <w:r>
        <w:rPr>
          <w:rFonts w:hint="eastAsia"/>
          <w:b/>
          <w:bCs/>
          <w:color w:val="000000" w:themeColor="text1"/>
          <w:szCs w:val="21"/>
        </w:rPr>
        <w:t xml:space="preserve">J.J. </w:t>
      </w:r>
      <w:r>
        <w:rPr>
          <w:rFonts w:hint="eastAsia"/>
          <w:b/>
          <w:bCs/>
          <w:color w:val="000000" w:themeColor="text1"/>
          <w:szCs w:val="21"/>
        </w:rPr>
        <w:t>胡巴尔（</w:t>
      </w:r>
      <w:r>
        <w:rPr>
          <w:rFonts w:hint="eastAsia"/>
          <w:b/>
          <w:bCs/>
          <w:color w:val="000000" w:themeColor="text1"/>
          <w:szCs w:val="21"/>
        </w:rPr>
        <w:t>J.J. Huba</w:t>
      </w:r>
      <w:r>
        <w:rPr>
          <w:rFonts w:hint="eastAsia"/>
          <w:b/>
          <w:bCs/>
          <w:color w:val="000000" w:themeColor="text1"/>
          <w:szCs w:val="21"/>
        </w:rPr>
        <w:t>l</w:t>
      </w:r>
      <w:r>
        <w:rPr>
          <w:rFonts w:hint="eastAsia"/>
          <w:b/>
          <w:bCs/>
          <w:color w:val="000000" w:themeColor="text1"/>
          <w:szCs w:val="21"/>
        </w:rPr>
        <w:t>）</w:t>
      </w:r>
      <w:r>
        <w:rPr>
          <w:rFonts w:hint="eastAsia"/>
          <w:color w:val="000000" w:themeColor="text1"/>
          <w:szCs w:val="21"/>
        </w:rPr>
        <w:t>是一位畅销书作家和艺术家，以其振奋人心的励志作品而闻名。她的作品聚焦于积极的衰老和个人成长等主题，将幽默和实用建议相结合，给读者以启迪。她引人入胜的风格和贴近生活的内容使她成为心灵励志文学界深受喜爱的人物。</w:t>
      </w:r>
    </w:p>
    <w:p w:rsidR="002554FD" w:rsidRDefault="002554FD">
      <w:pPr>
        <w:ind w:firstLineChars="200" w:firstLine="420"/>
        <w:rPr>
          <w:color w:val="000000" w:themeColor="text1"/>
          <w:szCs w:val="21"/>
        </w:rPr>
      </w:pPr>
    </w:p>
    <w:p w:rsidR="000D22E3" w:rsidRDefault="000D22E3">
      <w:pPr>
        <w:ind w:firstLineChars="200" w:firstLine="420"/>
        <w:rPr>
          <w:rFonts w:hint="eastAsia"/>
          <w:color w:val="000000" w:themeColor="text1"/>
          <w:szCs w:val="21"/>
        </w:rPr>
      </w:pPr>
    </w:p>
    <w:p w:rsidR="002554FD" w:rsidRDefault="000D22E3">
      <w:pPr>
        <w:widowControl/>
        <w:shd w:val="clear" w:color="auto" w:fill="FFFFFF"/>
        <w:rPr>
          <w:b/>
          <w:bCs/>
          <w:color w:val="000000" w:themeColor="text1"/>
          <w:kern w:val="0"/>
          <w:szCs w:val="21"/>
        </w:rPr>
      </w:pPr>
      <w:r>
        <w:rPr>
          <w:b/>
          <w:bCs/>
          <w:color w:val="000000" w:themeColor="text1"/>
          <w:kern w:val="0"/>
          <w:szCs w:val="21"/>
        </w:rPr>
        <w:t>内文样式：</w:t>
      </w:r>
    </w:p>
    <w:p w:rsidR="000D22E3" w:rsidRDefault="000D22E3">
      <w:pPr>
        <w:widowControl/>
        <w:shd w:val="clear" w:color="auto" w:fill="FFFFFF"/>
        <w:rPr>
          <w:rFonts w:hint="eastAsia"/>
          <w:b/>
          <w:bCs/>
          <w:color w:val="000000" w:themeColor="text1"/>
          <w:kern w:val="0"/>
          <w:szCs w:val="21"/>
        </w:rPr>
      </w:pPr>
      <w:r>
        <w:rPr>
          <w:noProof/>
        </w:rPr>
        <w:lastRenderedPageBreak/>
        <w:drawing>
          <wp:inline distT="0" distB="0" distL="0" distR="0" wp14:anchorId="1F583D8C" wp14:editId="173DE978">
            <wp:extent cx="2532330" cy="1892411"/>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3492" cy="1900752"/>
                    </a:xfrm>
                    <a:prstGeom prst="rect">
                      <a:avLst/>
                    </a:prstGeom>
                  </pic:spPr>
                </pic:pic>
              </a:graphicData>
            </a:graphic>
          </wp:inline>
        </w:drawing>
      </w:r>
    </w:p>
    <w:p w:rsidR="002554FD" w:rsidRDefault="000D22E3">
      <w:pPr>
        <w:widowControl/>
        <w:shd w:val="clear" w:color="auto" w:fill="FFFFFF"/>
        <w:rPr>
          <w:b/>
          <w:bCs/>
          <w:color w:val="000000" w:themeColor="text1"/>
          <w:kern w:val="0"/>
          <w:szCs w:val="21"/>
        </w:rPr>
      </w:pPr>
      <w:r>
        <w:rPr>
          <w:noProof/>
        </w:rPr>
        <w:drawing>
          <wp:inline distT="0" distB="0" distL="0" distR="0" wp14:anchorId="65404D34" wp14:editId="3D47D8ED">
            <wp:extent cx="2147139" cy="2798859"/>
            <wp:effectExtent l="0" t="0" r="571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55243" cy="2809423"/>
                    </a:xfrm>
                    <a:prstGeom prst="rect">
                      <a:avLst/>
                    </a:prstGeom>
                  </pic:spPr>
                </pic:pic>
              </a:graphicData>
            </a:graphic>
          </wp:inline>
        </w:drawing>
      </w:r>
    </w:p>
    <w:p w:rsidR="0093661C" w:rsidRDefault="0093661C">
      <w:pPr>
        <w:widowControl/>
        <w:shd w:val="clear" w:color="auto" w:fill="FFFFFF"/>
        <w:rPr>
          <w:b/>
          <w:bCs/>
          <w:color w:val="000000" w:themeColor="text1"/>
          <w:kern w:val="0"/>
          <w:szCs w:val="21"/>
        </w:rPr>
      </w:pPr>
    </w:p>
    <w:p w:rsidR="002554FD" w:rsidRDefault="00111D14">
      <w:pPr>
        <w:widowControl/>
        <w:shd w:val="clear" w:color="auto" w:fill="FFFFFF"/>
        <w:rPr>
          <w:color w:val="000000" w:themeColor="text1"/>
          <w:kern w:val="0"/>
          <w:szCs w:val="21"/>
        </w:rPr>
      </w:pPr>
      <w:r>
        <w:rPr>
          <w:b/>
          <w:bCs/>
          <w:color w:val="000000" w:themeColor="text1"/>
          <w:kern w:val="0"/>
          <w:szCs w:val="21"/>
        </w:rPr>
        <w:t>感谢您的阅读！</w:t>
      </w:r>
    </w:p>
    <w:p w:rsidR="002554FD" w:rsidRDefault="00111D14">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2554FD" w:rsidRDefault="00111D14">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10" w:tgtFrame="_blank" w:history="1">
        <w:r>
          <w:rPr>
            <w:color w:val="000000" w:themeColor="text1"/>
            <w:kern w:val="0"/>
            <w:szCs w:val="21"/>
            <w:u w:val="single"/>
          </w:rPr>
          <w:t>Rights@nurnberg.com.cn</w:t>
        </w:r>
      </w:hyperlink>
    </w:p>
    <w:p w:rsidR="002554FD" w:rsidRDefault="00111D14">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2554FD" w:rsidRDefault="00111D14">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2554FD" w:rsidRDefault="00111D14">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2554FD" w:rsidRDefault="00111D14">
      <w:pPr>
        <w:widowControl/>
        <w:shd w:val="clear" w:color="auto" w:fill="FFFFFF"/>
        <w:rPr>
          <w:color w:val="000000" w:themeColor="text1"/>
          <w:kern w:val="0"/>
          <w:szCs w:val="21"/>
        </w:rPr>
      </w:pPr>
      <w:r>
        <w:rPr>
          <w:color w:val="000000" w:themeColor="text1"/>
          <w:kern w:val="0"/>
          <w:szCs w:val="21"/>
        </w:rPr>
        <w:t>公司网址：</w:t>
      </w:r>
      <w:hyperlink r:id="rId11" w:tgtFrame="_blank" w:history="1">
        <w:r>
          <w:rPr>
            <w:color w:val="000000" w:themeColor="text1"/>
            <w:kern w:val="0"/>
            <w:szCs w:val="21"/>
            <w:u w:val="single"/>
          </w:rPr>
          <w:t>http://ww</w:t>
        </w:r>
        <w:r>
          <w:rPr>
            <w:color w:val="000000" w:themeColor="text1"/>
            <w:kern w:val="0"/>
            <w:szCs w:val="21"/>
            <w:u w:val="single"/>
          </w:rPr>
          <w:t>w.nurnberg.com.cn</w:t>
        </w:r>
      </w:hyperlink>
    </w:p>
    <w:p w:rsidR="002554FD" w:rsidRDefault="00111D14">
      <w:pPr>
        <w:widowControl/>
        <w:shd w:val="clear" w:color="auto" w:fill="FFFFFF"/>
        <w:rPr>
          <w:color w:val="000000" w:themeColor="text1"/>
          <w:kern w:val="0"/>
          <w:szCs w:val="21"/>
        </w:rPr>
      </w:pPr>
      <w:r>
        <w:rPr>
          <w:color w:val="000000" w:themeColor="text1"/>
          <w:kern w:val="0"/>
          <w:szCs w:val="21"/>
        </w:rPr>
        <w:t>书目下载：</w:t>
      </w:r>
      <w:hyperlink r:id="rId12" w:tgtFrame="_blank" w:history="1">
        <w:r>
          <w:rPr>
            <w:color w:val="000000" w:themeColor="text1"/>
            <w:kern w:val="0"/>
            <w:szCs w:val="21"/>
            <w:u w:val="single"/>
          </w:rPr>
          <w:t>http://www.nurnberg.com.cn/booklist_zh/list.aspx</w:t>
        </w:r>
      </w:hyperlink>
    </w:p>
    <w:p w:rsidR="002554FD" w:rsidRDefault="00111D14">
      <w:pPr>
        <w:widowControl/>
        <w:shd w:val="clear" w:color="auto" w:fill="FFFFFF"/>
        <w:rPr>
          <w:color w:val="000000" w:themeColor="text1"/>
          <w:kern w:val="0"/>
          <w:szCs w:val="21"/>
        </w:rPr>
      </w:pPr>
      <w:r>
        <w:rPr>
          <w:color w:val="000000" w:themeColor="text1"/>
          <w:kern w:val="0"/>
          <w:szCs w:val="21"/>
        </w:rPr>
        <w:t>书讯浏览：</w:t>
      </w:r>
      <w:hyperlink r:id="rId13" w:tgtFrame="_blank" w:history="1">
        <w:r>
          <w:rPr>
            <w:color w:val="000000" w:themeColor="text1"/>
            <w:kern w:val="0"/>
            <w:szCs w:val="21"/>
            <w:u w:val="single"/>
          </w:rPr>
          <w:t>http://www.nurnberg.com.cn/book/book.aspx</w:t>
        </w:r>
      </w:hyperlink>
    </w:p>
    <w:p w:rsidR="002554FD" w:rsidRDefault="00111D14">
      <w:pPr>
        <w:widowControl/>
        <w:shd w:val="clear" w:color="auto" w:fill="FFFFFF"/>
        <w:rPr>
          <w:color w:val="000000" w:themeColor="text1"/>
          <w:kern w:val="0"/>
          <w:szCs w:val="21"/>
        </w:rPr>
      </w:pPr>
      <w:r>
        <w:rPr>
          <w:color w:val="000000" w:themeColor="text1"/>
          <w:kern w:val="0"/>
          <w:szCs w:val="21"/>
        </w:rPr>
        <w:t>视频推荐：</w:t>
      </w:r>
      <w:hyperlink r:id="rId14" w:tgtFrame="_blank" w:history="1">
        <w:r>
          <w:rPr>
            <w:color w:val="000000" w:themeColor="text1"/>
            <w:kern w:val="0"/>
            <w:szCs w:val="21"/>
            <w:u w:val="single"/>
          </w:rPr>
          <w:t>http://www.nurnberg.com.cn/video/video.aspx</w:t>
        </w:r>
      </w:hyperlink>
    </w:p>
    <w:p w:rsidR="002554FD" w:rsidRDefault="00111D14">
      <w:pPr>
        <w:widowControl/>
        <w:shd w:val="clear" w:color="auto" w:fill="FFFFFF"/>
        <w:rPr>
          <w:color w:val="000000" w:themeColor="text1"/>
          <w:kern w:val="0"/>
          <w:szCs w:val="21"/>
        </w:rPr>
      </w:pPr>
      <w:r>
        <w:rPr>
          <w:color w:val="000000" w:themeColor="text1"/>
          <w:kern w:val="0"/>
          <w:szCs w:val="21"/>
        </w:rPr>
        <w:t>豆瓣小站：</w:t>
      </w:r>
      <w:hyperlink r:id="rId15" w:tgtFrame="_blank" w:history="1">
        <w:r>
          <w:rPr>
            <w:color w:val="000000" w:themeColor="text1"/>
            <w:kern w:val="0"/>
            <w:szCs w:val="21"/>
            <w:u w:val="single"/>
          </w:rPr>
          <w:t>http://site.douban.com/110577</w:t>
        </w:r>
        <w:r>
          <w:rPr>
            <w:color w:val="000000" w:themeColor="text1"/>
            <w:kern w:val="0"/>
            <w:szCs w:val="21"/>
            <w:u w:val="single"/>
          </w:rPr>
          <w:t>/</w:t>
        </w:r>
      </w:hyperlink>
    </w:p>
    <w:p w:rsidR="002554FD" w:rsidRDefault="00111D14">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6"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2554FD" w:rsidRDefault="00111D14">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2554FD" w:rsidRDefault="00111D14">
      <w:pPr>
        <w:ind w:right="420"/>
        <w:rPr>
          <w:color w:val="000000" w:themeColor="text1"/>
        </w:rPr>
      </w:pPr>
      <w:r>
        <w:rPr>
          <w:noProof/>
          <w:color w:val="000000" w:themeColor="text1"/>
          <w:szCs w:val="21"/>
        </w:rPr>
        <w:lastRenderedPageBreak/>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2554FD">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14" w:rsidRDefault="00111D14">
      <w:r>
        <w:separator/>
      </w:r>
    </w:p>
  </w:endnote>
  <w:endnote w:type="continuationSeparator" w:id="0">
    <w:p w:rsidR="00111D14" w:rsidRDefault="0011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FD" w:rsidRDefault="002554FD">
    <w:pPr>
      <w:pBdr>
        <w:bottom w:val="single" w:sz="6" w:space="1" w:color="auto"/>
      </w:pBdr>
      <w:jc w:val="center"/>
      <w:rPr>
        <w:rFonts w:ascii="方正姚体" w:eastAsia="方正姚体"/>
        <w:sz w:val="18"/>
      </w:rPr>
    </w:pPr>
  </w:p>
  <w:p w:rsidR="002554FD" w:rsidRDefault="00111D14">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2554FD" w:rsidRDefault="00111D14">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2554FD" w:rsidRDefault="00111D14">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2554FD" w:rsidRDefault="00111D14">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3661C">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14" w:rsidRDefault="00111D14">
      <w:r>
        <w:separator/>
      </w:r>
    </w:p>
  </w:footnote>
  <w:footnote w:type="continuationSeparator" w:id="0">
    <w:p w:rsidR="00111D14" w:rsidRDefault="00111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4FD" w:rsidRDefault="00111D1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2554FD" w:rsidRDefault="00111D14">
    <w:pPr>
      <w:pStyle w:val="a6"/>
      <w:jc w:val="right"/>
      <w:rPr>
        <w:rFonts w:eastAsia="方正姚体"/>
        <w:b/>
        <w:bCs/>
      </w:rPr>
    </w:pPr>
    <w:bookmarkStart w:id="2" w:name="_Hlk175863845"/>
    <w:bookmarkStart w:id="3" w:name="_Hlk175863846"/>
    <w:bookmarkStart w:id="4" w:name="_Hlk175863839"/>
    <w:bookmarkStart w:id="5" w:name="_Hlk175863842"/>
    <w:bookmarkStart w:id="6" w:name="_Hlk175863843"/>
    <w:bookmarkStart w:id="7" w:name="_Hlk175863844"/>
    <w:bookmarkStart w:id="8" w:name="_Hlk175863841"/>
    <w:bookmarkStart w:id="9" w:name="_Hlk175863840"/>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22E3"/>
    <w:rsid w:val="000D447B"/>
    <w:rsid w:val="000E1B77"/>
    <w:rsid w:val="000E219B"/>
    <w:rsid w:val="000E420E"/>
    <w:rsid w:val="000F0062"/>
    <w:rsid w:val="000F1897"/>
    <w:rsid w:val="000F2846"/>
    <w:rsid w:val="000F346A"/>
    <w:rsid w:val="0010039B"/>
    <w:rsid w:val="001003C1"/>
    <w:rsid w:val="00106774"/>
    <w:rsid w:val="00106D0C"/>
    <w:rsid w:val="00111D14"/>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0E6"/>
    <w:rsid w:val="00215937"/>
    <w:rsid w:val="0021654B"/>
    <w:rsid w:val="00224EFB"/>
    <w:rsid w:val="002428B4"/>
    <w:rsid w:val="00246D10"/>
    <w:rsid w:val="00246DCC"/>
    <w:rsid w:val="002522C0"/>
    <w:rsid w:val="002524B7"/>
    <w:rsid w:val="002529AC"/>
    <w:rsid w:val="0025531D"/>
    <w:rsid w:val="002554F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0EDD"/>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661C"/>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25B"/>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9140627"/>
    <w:rsid w:val="1AF119FB"/>
    <w:rsid w:val="221B4E96"/>
    <w:rsid w:val="2D8D3790"/>
    <w:rsid w:val="3518359B"/>
    <w:rsid w:val="57897A67"/>
    <w:rsid w:val="60D23CEC"/>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8253A4B-51C3-48B6-80EE-6F84B9B7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nurnberg.com.cn/booklist_zh/list.aspx"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233</Words>
  <Characters>1332</Characters>
  <Application>Microsoft Office Word</Application>
  <DocSecurity>0</DocSecurity>
  <Lines>11</Lines>
  <Paragraphs>3</Paragraphs>
  <ScaleCrop>false</ScaleCrop>
  <Company>2ndSpAcE</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10</cp:revision>
  <cp:lastPrinted>2004-04-23T07:06:00Z</cp:lastPrinted>
  <dcterms:created xsi:type="dcterms:W3CDTF">2024-11-23T13:24:00Z</dcterms:created>
  <dcterms:modified xsi:type="dcterms:W3CDTF">2025-03-10T02:55:00Z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EB1578FF245E406E818D70F1324BB875_13</vt:lpwstr>
  </property>
  <property fmtid="{D5CDD505-2E9C-101B-9397-08002B2CF9AE}" pid="4" name="GrammarlyDocumentId">
    <vt:lpwstr>6384f9fc398310d53f7c1e96edb9c330b9663e79693f26b1b3b6b52e17e51920</vt:lpwstr>
  </property>
</Properties>
</file>