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D7C9341" w:rsidR="00AE574A" w:rsidRDefault="00AE574A">
      <w:pPr>
        <w:rPr>
          <w:b/>
          <w:color w:val="000000"/>
          <w:szCs w:val="21"/>
        </w:rPr>
      </w:pPr>
    </w:p>
    <w:p w14:paraId="3DA7336F" w14:textId="122ABFD5" w:rsidR="00774233" w:rsidRPr="00774233" w:rsidRDefault="004E292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E907C7A" wp14:editId="17B5B07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1600" cy="2148205"/>
            <wp:effectExtent l="0" t="0" r="0" b="4445"/>
            <wp:wrapSquare wrapText="bothSides"/>
            <wp:docPr id="3" name="图片 3" descr="https://m.media-amazon.com/images/I/61kshViu0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kshViu0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4E2923">
        <w:rPr>
          <w:rFonts w:hint="eastAsia"/>
          <w:b/>
          <w:bCs/>
          <w:color w:val="000000"/>
          <w:szCs w:val="21"/>
        </w:rPr>
        <w:t>后工作：定义、意义与实现路径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3116F7C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F6A4B" w:rsidRPr="008F6A4B">
        <w:rPr>
          <w:b/>
          <w:bCs/>
          <w:color w:val="000000"/>
          <w:szCs w:val="21"/>
        </w:rPr>
        <w:t>POST-WORK: What It Is, Why It Matters and How We Get There</w:t>
      </w:r>
    </w:p>
    <w:p w14:paraId="39B7E419" w14:textId="4FB3665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4E2923" w:rsidRPr="004E2923">
        <w:rPr>
          <w:b/>
          <w:bCs/>
          <w:color w:val="000000"/>
          <w:szCs w:val="21"/>
        </w:rPr>
        <w:t xml:space="preserve">Helen Hester and Will </w:t>
      </w:r>
      <w:proofErr w:type="spellStart"/>
      <w:r w:rsidR="004E2923" w:rsidRPr="004E2923">
        <w:rPr>
          <w:b/>
          <w:bCs/>
          <w:color w:val="000000"/>
          <w:szCs w:val="21"/>
        </w:rPr>
        <w:t>Stronge</w:t>
      </w:r>
      <w:proofErr w:type="spellEnd"/>
      <w:r w:rsidR="007E6C0E">
        <w:fldChar w:fldCharType="begin"/>
      </w:r>
      <w:r w:rsidR="007E6C0E">
        <w:instrText xml:space="preserve"> HYPERLINK "http://www.penguin.com.au/lookinside/spotlight.cfm?SBN=9780143009177&amp;AuthId=0000004220&amp;Page=Profile" </w:instrText>
      </w:r>
      <w:r w:rsidR="007E6C0E">
        <w:fldChar w:fldCharType="end"/>
      </w:r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C2A40D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4E2923" w:rsidRPr="004E2923">
        <w:rPr>
          <w:b/>
          <w:bCs/>
          <w:color w:val="000000"/>
          <w:szCs w:val="21"/>
        </w:rPr>
        <w:t>240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C457B1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4E2923" w:rsidRPr="004E292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4E2923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F7C9E16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82AB4">
        <w:rPr>
          <w:rFonts w:hint="eastAsia"/>
          <w:b/>
          <w:bCs/>
          <w:szCs w:val="21"/>
        </w:rPr>
        <w:t>大众哲学</w:t>
      </w:r>
    </w:p>
    <w:p w14:paraId="230A6896" w14:textId="51FA33C0" w:rsidR="00B31702" w:rsidRPr="00B31702" w:rsidRDefault="00B31702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1702">
        <w:rPr>
          <w:b/>
          <w:bCs/>
          <w:color w:val="FF0000"/>
          <w:szCs w:val="21"/>
        </w:rPr>
        <w:t>亚马逊畅销书排名</w:t>
      </w:r>
      <w:r w:rsidRPr="00B31702">
        <w:rPr>
          <w:rFonts w:hint="eastAsia"/>
          <w:b/>
          <w:bCs/>
          <w:color w:val="FF0000"/>
          <w:szCs w:val="21"/>
        </w:rPr>
        <w:t>：</w:t>
      </w:r>
    </w:p>
    <w:p w14:paraId="3E515BD7" w14:textId="77777777" w:rsidR="00B31702" w:rsidRPr="00B31702" w:rsidRDefault="00B31702" w:rsidP="00B3170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B31702">
        <w:rPr>
          <w:b/>
          <w:bCs/>
          <w:color w:val="FF0000"/>
          <w:szCs w:val="21"/>
        </w:rPr>
        <w:t>#111 in Unemployment</w:t>
      </w:r>
    </w:p>
    <w:p w14:paraId="06A02C83" w14:textId="523D1BD9" w:rsidR="00B31702" w:rsidRPr="00B31702" w:rsidRDefault="00B31702" w:rsidP="00B3170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B31702">
        <w:rPr>
          <w:b/>
          <w:bCs/>
          <w:color w:val="FF0000"/>
          <w:szCs w:val="21"/>
        </w:rPr>
        <w:t>#615 in Income Inequality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4DF3043" w14:textId="423EC5B0" w:rsidR="004E2923" w:rsidRDefault="004E2923" w:rsidP="004E2923">
      <w:pPr>
        <w:ind w:firstLineChars="200" w:firstLine="420"/>
        <w:rPr>
          <w:bCs/>
          <w:color w:val="000000"/>
          <w:szCs w:val="21"/>
        </w:rPr>
      </w:pPr>
      <w:r w:rsidRPr="004E2923">
        <w:rPr>
          <w:rFonts w:hint="eastAsia"/>
          <w:bCs/>
          <w:color w:val="000000"/>
          <w:szCs w:val="21"/>
        </w:rPr>
        <w:t>本书介绍了近年来围绕</w:t>
      </w:r>
      <w:r w:rsidR="00B31702" w:rsidRPr="004E2923">
        <w:rPr>
          <w:rFonts w:hint="eastAsia"/>
          <w:bCs/>
          <w:color w:val="000000"/>
          <w:szCs w:val="21"/>
        </w:rPr>
        <w:t>未来工作</w:t>
      </w:r>
      <w:r w:rsidRPr="004E2923">
        <w:rPr>
          <w:rFonts w:hint="eastAsia"/>
          <w:bCs/>
          <w:color w:val="000000"/>
          <w:szCs w:val="21"/>
        </w:rPr>
        <w:t>这一主题所产生的</w:t>
      </w:r>
      <w:r>
        <w:rPr>
          <w:rFonts w:hint="eastAsia"/>
          <w:bCs/>
          <w:color w:val="000000"/>
          <w:szCs w:val="21"/>
        </w:rPr>
        <w:t>历史背景、核心论点以及激进</w:t>
      </w:r>
      <w:r w:rsidRPr="004E2923">
        <w:rPr>
          <w:rFonts w:hint="eastAsia"/>
          <w:bCs/>
          <w:color w:val="000000"/>
          <w:szCs w:val="21"/>
        </w:rPr>
        <w:t>提议。</w:t>
      </w:r>
    </w:p>
    <w:p w14:paraId="2C121A71" w14:textId="77777777" w:rsidR="004E2923" w:rsidRPr="004E2923" w:rsidRDefault="004E2923" w:rsidP="004E2923">
      <w:pPr>
        <w:ind w:firstLineChars="200" w:firstLine="420"/>
        <w:rPr>
          <w:bCs/>
          <w:color w:val="000000"/>
          <w:szCs w:val="21"/>
        </w:rPr>
      </w:pPr>
    </w:p>
    <w:p w14:paraId="214B469E" w14:textId="69F5E5C0" w:rsidR="004E2923" w:rsidRPr="004E2923" w:rsidRDefault="004E2923" w:rsidP="004E2923">
      <w:pPr>
        <w:ind w:firstLineChars="200" w:firstLine="422"/>
        <w:rPr>
          <w:b/>
          <w:bCs/>
          <w:color w:val="000000"/>
          <w:szCs w:val="21"/>
        </w:rPr>
      </w:pPr>
      <w:r w:rsidRPr="004E2923">
        <w:rPr>
          <w:rFonts w:hint="eastAsia"/>
          <w:b/>
          <w:bCs/>
          <w:color w:val="000000"/>
          <w:szCs w:val="21"/>
        </w:rPr>
        <w:t>在这个充满危机的新时代，</w:t>
      </w:r>
      <w:r w:rsidR="00B31702">
        <w:rPr>
          <w:rFonts w:hint="eastAsia"/>
          <w:b/>
          <w:bCs/>
          <w:color w:val="000000"/>
          <w:szCs w:val="21"/>
        </w:rPr>
        <w:t>工作的未来将何去何从</w:t>
      </w:r>
      <w:r w:rsidRPr="004E2923">
        <w:rPr>
          <w:rFonts w:hint="eastAsia"/>
          <w:b/>
          <w:bCs/>
          <w:color w:val="000000"/>
          <w:szCs w:val="21"/>
        </w:rPr>
        <w:t>？我们如何确保我们即将迈向的不确定未来是美好的，而不是可怕的？怎样才能保留工作中的乐趣，同时消除其中的痛苦？</w:t>
      </w:r>
    </w:p>
    <w:p w14:paraId="4D8D38B7" w14:textId="77777777" w:rsidR="004E2923" w:rsidRDefault="004E2923" w:rsidP="004E2923">
      <w:pPr>
        <w:ind w:firstLineChars="200" w:firstLine="420"/>
        <w:rPr>
          <w:bCs/>
          <w:color w:val="000000"/>
          <w:szCs w:val="21"/>
        </w:rPr>
      </w:pPr>
    </w:p>
    <w:p w14:paraId="5FE0F1CA" w14:textId="38B05BEC" w:rsidR="004E2923" w:rsidRPr="004E2923" w:rsidRDefault="004E2923" w:rsidP="004E2923">
      <w:pPr>
        <w:ind w:firstLineChars="200" w:firstLine="420"/>
        <w:rPr>
          <w:bCs/>
          <w:color w:val="000000"/>
          <w:szCs w:val="21"/>
        </w:rPr>
      </w:pPr>
      <w:r w:rsidRPr="004E2923">
        <w:rPr>
          <w:rFonts w:hint="eastAsia"/>
          <w:bCs/>
          <w:color w:val="000000"/>
          <w:szCs w:val="21"/>
        </w:rPr>
        <w:t>答案是：我们需要一种</w:t>
      </w:r>
      <w:r>
        <w:rPr>
          <w:rFonts w:hint="eastAsia"/>
          <w:bCs/>
          <w:color w:val="000000"/>
          <w:szCs w:val="21"/>
        </w:rPr>
        <w:t>“</w:t>
      </w:r>
      <w:r w:rsidRPr="004E2923">
        <w:rPr>
          <w:rFonts w:hint="eastAsia"/>
          <w:bCs/>
          <w:color w:val="000000"/>
          <w:szCs w:val="21"/>
        </w:rPr>
        <w:t>后工作</w:t>
      </w:r>
      <w:r>
        <w:rPr>
          <w:rFonts w:hint="eastAsia"/>
          <w:bCs/>
          <w:color w:val="000000"/>
          <w:szCs w:val="21"/>
        </w:rPr>
        <w:t>”</w:t>
      </w:r>
      <w:r w:rsidRPr="004E2923">
        <w:rPr>
          <w:rFonts w:hint="eastAsia"/>
          <w:bCs/>
          <w:color w:val="000000"/>
          <w:szCs w:val="21"/>
        </w:rPr>
        <w:t>愿景。</w:t>
      </w:r>
    </w:p>
    <w:p w14:paraId="5EF1B755" w14:textId="77777777" w:rsidR="004E2923" w:rsidRPr="004E2923" w:rsidRDefault="004E2923" w:rsidP="004E2923">
      <w:pPr>
        <w:ind w:firstLineChars="200" w:firstLine="420"/>
        <w:rPr>
          <w:bCs/>
          <w:color w:val="000000"/>
          <w:szCs w:val="21"/>
        </w:rPr>
      </w:pPr>
    </w:p>
    <w:p w14:paraId="56A6D2FA" w14:textId="4026A569" w:rsidR="00D82AB4" w:rsidRDefault="004E2923" w:rsidP="004E2923">
      <w:pPr>
        <w:ind w:firstLineChars="200" w:firstLine="420"/>
        <w:rPr>
          <w:bCs/>
          <w:color w:val="000000"/>
          <w:szCs w:val="21"/>
        </w:rPr>
      </w:pPr>
      <w:r w:rsidRPr="004E2923">
        <w:rPr>
          <w:rFonts w:hint="eastAsia"/>
          <w:bCs/>
          <w:color w:val="000000"/>
          <w:szCs w:val="21"/>
        </w:rPr>
        <w:t>本书质疑了“工作有益身心”“工作即自我定义”</w:t>
      </w:r>
      <w:r>
        <w:rPr>
          <w:rFonts w:hint="eastAsia"/>
          <w:bCs/>
          <w:color w:val="000000"/>
          <w:szCs w:val="21"/>
        </w:rPr>
        <w:t>以及“任何工作都是好工作”这些传统</w:t>
      </w:r>
      <w:r w:rsidRPr="004E2923">
        <w:rPr>
          <w:rFonts w:hint="eastAsia"/>
          <w:bCs/>
          <w:color w:val="000000"/>
          <w:szCs w:val="21"/>
        </w:rPr>
        <w:t>观念，向以工作为中心的社会发起</w:t>
      </w:r>
      <w:r>
        <w:rPr>
          <w:rFonts w:hint="eastAsia"/>
          <w:bCs/>
          <w:color w:val="000000"/>
          <w:szCs w:val="21"/>
        </w:rPr>
        <w:t>全新</w:t>
      </w:r>
      <w:r w:rsidRPr="004E2923">
        <w:rPr>
          <w:rFonts w:hint="eastAsia"/>
          <w:bCs/>
          <w:color w:val="000000"/>
          <w:szCs w:val="21"/>
        </w:rPr>
        <w:t>挑战。这本适时之作对后工作</w:t>
      </w:r>
      <w:r w:rsidR="00B31702" w:rsidRPr="00B31702">
        <w:rPr>
          <w:rFonts w:hint="eastAsia"/>
          <w:bCs/>
          <w:color w:val="000000"/>
          <w:szCs w:val="21"/>
        </w:rPr>
        <w:t>议题辩论</w:t>
      </w:r>
      <w:r w:rsidRPr="004E2923">
        <w:rPr>
          <w:rFonts w:hint="eastAsia"/>
          <w:bCs/>
          <w:color w:val="000000"/>
          <w:szCs w:val="21"/>
        </w:rPr>
        <w:t>进行了至关重要的介绍——这是近年来最激动人心的政治和理论思潮之一。它不仅探讨了</w:t>
      </w:r>
      <w:r w:rsidR="00A570CC">
        <w:rPr>
          <w:rFonts w:hint="eastAsia"/>
          <w:bCs/>
          <w:color w:val="000000"/>
          <w:szCs w:val="21"/>
        </w:rPr>
        <w:t>未来的工作</w:t>
      </w:r>
      <w:r w:rsidRPr="00B31702">
        <w:rPr>
          <w:rFonts w:hint="eastAsia"/>
          <w:bCs/>
          <w:i/>
          <w:color w:val="000000"/>
          <w:szCs w:val="21"/>
        </w:rPr>
        <w:t>将会</w:t>
      </w:r>
      <w:r w:rsidRPr="004E2923">
        <w:rPr>
          <w:rFonts w:hint="eastAsia"/>
          <w:bCs/>
          <w:color w:val="000000"/>
          <w:szCs w:val="21"/>
        </w:rPr>
        <w:t>是什么样子，更重要的是，探讨了</w:t>
      </w:r>
      <w:r w:rsidR="00A570CC">
        <w:rPr>
          <w:rFonts w:hint="eastAsia"/>
          <w:bCs/>
          <w:color w:val="000000"/>
          <w:szCs w:val="21"/>
        </w:rPr>
        <w:t>未来的工作</w:t>
      </w:r>
      <w:r w:rsidRPr="00B31702">
        <w:rPr>
          <w:rFonts w:hint="eastAsia"/>
          <w:bCs/>
          <w:i/>
          <w:color w:val="000000"/>
          <w:szCs w:val="21"/>
        </w:rPr>
        <w:t>应该</w:t>
      </w:r>
      <w:r w:rsidRPr="004E2923">
        <w:rPr>
          <w:rFonts w:hint="eastAsia"/>
          <w:bCs/>
          <w:color w:val="000000"/>
          <w:szCs w:val="21"/>
        </w:rPr>
        <w:t>是什么样子。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6B8DAD0" w14:textId="5330CF72" w:rsidR="00A570CC" w:rsidRPr="00A570CC" w:rsidRDefault="005C73F6" w:rsidP="00A570CC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611D1E2" wp14:editId="64BD2C8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4880" cy="944880"/>
            <wp:effectExtent l="0" t="0" r="7620" b="7620"/>
            <wp:wrapSquare wrapText="bothSides"/>
            <wp:docPr id="4" name="图片 4" descr="https://www.uwl.ac.uk/sites/uwl/files/styles/statistic_2x/public/staff-profile/Helen-Hester.jpg?itok=4Fls-y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wl.ac.uk/sites/uwl/files/styles/statistic_2x/public/staff-profile/Helen-Hester.jpg?itok=4Fls-ym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0CC" w:rsidRPr="00A570CC">
        <w:rPr>
          <w:rFonts w:hint="eastAsia"/>
          <w:b/>
          <w:bCs/>
          <w:color w:val="000000"/>
          <w:szCs w:val="21"/>
        </w:rPr>
        <w:t>海伦·赫斯特（</w:t>
      </w:r>
      <w:r w:rsidR="00A570CC" w:rsidRPr="00A570CC">
        <w:rPr>
          <w:rFonts w:hint="eastAsia"/>
          <w:b/>
          <w:bCs/>
          <w:color w:val="000000"/>
          <w:szCs w:val="21"/>
        </w:rPr>
        <w:t>Helen Hester</w:t>
      </w:r>
      <w:r w:rsidR="00A570CC" w:rsidRPr="00A570CC">
        <w:rPr>
          <w:rFonts w:hint="eastAsia"/>
          <w:b/>
          <w:bCs/>
          <w:color w:val="000000"/>
          <w:szCs w:val="21"/>
        </w:rPr>
        <w:t>）</w:t>
      </w:r>
      <w:r w:rsidR="00A570CC" w:rsidRPr="00A570CC">
        <w:rPr>
          <w:rFonts w:hint="eastAsia"/>
          <w:bCs/>
          <w:color w:val="000000"/>
          <w:szCs w:val="21"/>
        </w:rPr>
        <w:t>是英国西伦敦大学媒体与传播学副教授</w:t>
      </w:r>
      <w:r w:rsidR="00A570CC">
        <w:rPr>
          <w:rFonts w:hint="eastAsia"/>
          <w:bCs/>
          <w:color w:val="000000"/>
          <w:szCs w:val="21"/>
        </w:rPr>
        <w:t>，</w:t>
      </w:r>
      <w:r w:rsidR="00A570CC" w:rsidRPr="00A570CC">
        <w:rPr>
          <w:rFonts w:hint="eastAsia"/>
          <w:bCs/>
          <w:color w:val="000000"/>
          <w:szCs w:val="21"/>
        </w:rPr>
        <w:t>著有《超越露骨》（</w:t>
      </w:r>
      <w:r w:rsidR="00A570CC" w:rsidRPr="00A570CC">
        <w:rPr>
          <w:bCs/>
          <w:i/>
          <w:color w:val="000000"/>
          <w:szCs w:val="21"/>
        </w:rPr>
        <w:t>Beyond Explicit: Pornography and the Displacement of Sex</w:t>
      </w:r>
      <w:r w:rsidR="00A570CC">
        <w:rPr>
          <w:bCs/>
          <w:color w:val="000000"/>
          <w:szCs w:val="21"/>
        </w:rPr>
        <w:t>，</w:t>
      </w:r>
      <w:r w:rsidR="00A570CC" w:rsidRPr="00A570CC">
        <w:rPr>
          <w:rFonts w:hint="eastAsia"/>
          <w:bCs/>
          <w:color w:val="000000"/>
          <w:szCs w:val="21"/>
        </w:rPr>
        <w:t>2014</w:t>
      </w:r>
      <w:r w:rsidR="00A570CC" w:rsidRPr="00A570CC">
        <w:rPr>
          <w:rFonts w:hint="eastAsia"/>
          <w:bCs/>
          <w:color w:val="000000"/>
          <w:szCs w:val="21"/>
        </w:rPr>
        <w:t>年）、《异女权主义》（</w:t>
      </w:r>
      <w:proofErr w:type="spellStart"/>
      <w:r w:rsidR="00A570CC" w:rsidRPr="00A570CC">
        <w:rPr>
          <w:bCs/>
          <w:color w:val="000000"/>
          <w:szCs w:val="21"/>
        </w:rPr>
        <w:t>Xenofeminism</w:t>
      </w:r>
      <w:proofErr w:type="spellEnd"/>
      <w:r w:rsidR="00A570CC">
        <w:rPr>
          <w:rFonts w:hint="eastAsia"/>
          <w:bCs/>
          <w:color w:val="000000"/>
          <w:szCs w:val="21"/>
        </w:rPr>
        <w:t>，</w:t>
      </w:r>
      <w:r w:rsidR="00A570CC">
        <w:rPr>
          <w:rFonts w:hint="eastAsia"/>
          <w:bCs/>
          <w:color w:val="000000"/>
          <w:szCs w:val="21"/>
        </w:rPr>
        <w:t>2018</w:t>
      </w:r>
      <w:r w:rsidR="00A570CC" w:rsidRPr="00A570CC">
        <w:rPr>
          <w:rFonts w:hint="eastAsia"/>
          <w:bCs/>
          <w:color w:val="000000"/>
          <w:szCs w:val="21"/>
        </w:rPr>
        <w:t>年）和《下班后：闲暇时间的政治》（</w:t>
      </w:r>
      <w:r w:rsidR="00A570CC" w:rsidRPr="00A570CC">
        <w:rPr>
          <w:bCs/>
          <w:i/>
          <w:color w:val="000000"/>
          <w:szCs w:val="21"/>
        </w:rPr>
        <w:t>After Work: The Politics of Free Time</w:t>
      </w:r>
      <w:r w:rsidR="00A570CC">
        <w:rPr>
          <w:rFonts w:hint="eastAsia"/>
          <w:bCs/>
          <w:color w:val="000000"/>
          <w:szCs w:val="21"/>
        </w:rPr>
        <w:t>，</w:t>
      </w:r>
      <w:r w:rsidR="00A570CC">
        <w:rPr>
          <w:rFonts w:hint="eastAsia"/>
          <w:bCs/>
          <w:color w:val="000000"/>
          <w:szCs w:val="21"/>
        </w:rPr>
        <w:t>2020</w:t>
      </w:r>
      <w:r w:rsidR="00A570CC" w:rsidRPr="00A570CC">
        <w:rPr>
          <w:rFonts w:hint="eastAsia"/>
          <w:bCs/>
          <w:color w:val="000000"/>
          <w:szCs w:val="21"/>
        </w:rPr>
        <w:t>年，与尼克·斯尔尼塞克合著）。</w:t>
      </w:r>
    </w:p>
    <w:p w14:paraId="2CAF5021" w14:textId="77777777" w:rsidR="00A570CC" w:rsidRDefault="00A570CC" w:rsidP="00A570CC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161452B0" w:rsidR="00110405" w:rsidRDefault="004E4C2A" w:rsidP="00B3170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3FB79C1" wp14:editId="51185CD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946150" cy="946150"/>
            <wp:effectExtent l="0" t="0" r="6350" b="6350"/>
            <wp:wrapSquare wrapText="bothSides"/>
            <wp:docPr id="5" name="图片 5" descr="https://lsz.at/sites/default/files/styles/speaker/public/2022-09/Stronge_William_AutonomyWork.jpeg?h=4b2a7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sz.at/sites/default/files/styles/speaker/public/2022-09/Stronge_William_AutonomyWork.jpeg?h=4b2a7bf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5" t="4441" r="805" b="15602"/>
                    <a:stretch/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3F6" w:rsidRPr="005C73F6">
        <w:rPr>
          <w:rFonts w:hint="eastAsia"/>
          <w:b/>
          <w:bCs/>
          <w:color w:val="000000"/>
          <w:szCs w:val="21"/>
        </w:rPr>
        <w:t>威尔·斯特朗</w:t>
      </w:r>
      <w:r w:rsidR="00A570CC" w:rsidRPr="00A570CC">
        <w:rPr>
          <w:rFonts w:hint="eastAsia"/>
          <w:b/>
          <w:bCs/>
          <w:color w:val="000000"/>
          <w:szCs w:val="21"/>
        </w:rPr>
        <w:t>（</w:t>
      </w:r>
      <w:r w:rsidR="00A570CC" w:rsidRPr="00A570CC">
        <w:rPr>
          <w:rFonts w:hint="eastAsia"/>
          <w:b/>
          <w:bCs/>
          <w:color w:val="000000"/>
          <w:szCs w:val="21"/>
        </w:rPr>
        <w:t xml:space="preserve">Will </w:t>
      </w:r>
      <w:proofErr w:type="spellStart"/>
      <w:r w:rsidR="00A570CC" w:rsidRPr="00A570CC">
        <w:rPr>
          <w:rFonts w:hint="eastAsia"/>
          <w:b/>
          <w:bCs/>
          <w:color w:val="000000"/>
          <w:szCs w:val="21"/>
        </w:rPr>
        <w:t>Stronge</w:t>
      </w:r>
      <w:proofErr w:type="spellEnd"/>
      <w:r w:rsidR="00A570CC" w:rsidRPr="00A570CC">
        <w:rPr>
          <w:rFonts w:hint="eastAsia"/>
          <w:b/>
          <w:bCs/>
          <w:color w:val="000000"/>
          <w:szCs w:val="21"/>
        </w:rPr>
        <w:t>）</w:t>
      </w:r>
      <w:r w:rsidR="00A570CC" w:rsidRPr="005C73F6">
        <w:rPr>
          <w:rFonts w:hint="eastAsia"/>
          <w:bCs/>
          <w:color w:val="000000"/>
          <w:szCs w:val="21"/>
        </w:rPr>
        <w:t>是</w:t>
      </w:r>
      <w:r w:rsidR="00A570CC" w:rsidRPr="005C73F6">
        <w:rPr>
          <w:rFonts w:hint="eastAsia"/>
          <w:bCs/>
          <w:color w:val="000000"/>
          <w:szCs w:val="21"/>
        </w:rPr>
        <w:t>Autonomy</w:t>
      </w:r>
      <w:proofErr w:type="gramStart"/>
      <w:r w:rsidR="00B31702" w:rsidRPr="00B31702">
        <w:rPr>
          <w:rFonts w:hint="eastAsia"/>
          <w:bCs/>
          <w:color w:val="000000"/>
          <w:szCs w:val="21"/>
        </w:rPr>
        <w:t>智库的</w:t>
      </w:r>
      <w:proofErr w:type="gramEnd"/>
      <w:r w:rsidR="00B31702" w:rsidRPr="00B31702">
        <w:rPr>
          <w:rFonts w:hint="eastAsia"/>
          <w:bCs/>
          <w:color w:val="000000"/>
          <w:szCs w:val="21"/>
        </w:rPr>
        <w:t>联合创始人和董事，</w:t>
      </w:r>
      <w:proofErr w:type="gramStart"/>
      <w:r w:rsidR="00B31702" w:rsidRPr="00B31702">
        <w:rPr>
          <w:rFonts w:hint="eastAsia"/>
          <w:bCs/>
          <w:color w:val="000000"/>
          <w:szCs w:val="21"/>
        </w:rPr>
        <w:t>该智库</w:t>
      </w:r>
      <w:proofErr w:type="gramEnd"/>
      <w:r w:rsidR="00B31702" w:rsidRPr="00B31702">
        <w:rPr>
          <w:rFonts w:hint="eastAsia"/>
          <w:bCs/>
          <w:color w:val="000000"/>
          <w:szCs w:val="21"/>
        </w:rPr>
        <w:t>专注于未来的工作。他还是英国布莱顿大学的政治与哲学研究员。</w:t>
      </w:r>
      <w:r w:rsidR="00A570CC" w:rsidRPr="005C73F6">
        <w:rPr>
          <w:rFonts w:hint="eastAsia"/>
          <w:bCs/>
          <w:color w:val="000000"/>
          <w:szCs w:val="21"/>
        </w:rPr>
        <w:t>他是《</w:t>
      </w:r>
      <w:r w:rsidR="005C73F6" w:rsidRPr="005C73F6">
        <w:rPr>
          <w:rFonts w:hint="eastAsia"/>
          <w:bCs/>
          <w:color w:val="000000"/>
          <w:szCs w:val="21"/>
        </w:rPr>
        <w:t>加班：我们为什么需要减少工作时间</w:t>
      </w:r>
      <w:r w:rsidR="00A570CC" w:rsidRPr="005C73F6">
        <w:rPr>
          <w:rFonts w:hint="eastAsia"/>
          <w:bCs/>
          <w:color w:val="000000"/>
          <w:szCs w:val="21"/>
        </w:rPr>
        <w:t>》（</w:t>
      </w:r>
      <w:r w:rsidR="005C73F6" w:rsidRPr="005C73F6">
        <w:rPr>
          <w:bCs/>
          <w:i/>
          <w:color w:val="000000"/>
          <w:szCs w:val="21"/>
        </w:rPr>
        <w:t>Overtime: Why We Need a Shorter Working Week</w:t>
      </w:r>
      <w:r w:rsidR="005C73F6">
        <w:rPr>
          <w:rFonts w:hint="eastAsia"/>
          <w:bCs/>
          <w:color w:val="000000"/>
          <w:szCs w:val="21"/>
        </w:rPr>
        <w:t>，</w:t>
      </w:r>
      <w:r w:rsidR="005C73F6">
        <w:rPr>
          <w:rFonts w:hint="eastAsia"/>
          <w:bCs/>
          <w:color w:val="000000"/>
          <w:szCs w:val="21"/>
        </w:rPr>
        <w:t>2021</w:t>
      </w:r>
      <w:r w:rsidR="00A570CC" w:rsidRPr="005C73F6">
        <w:rPr>
          <w:rFonts w:hint="eastAsia"/>
          <w:bCs/>
          <w:color w:val="000000"/>
          <w:szCs w:val="21"/>
        </w:rPr>
        <w:t>年）的合著者，以及《乔治</w:t>
      </w:r>
      <w:r w:rsidR="005C73F6">
        <w:rPr>
          <w:rFonts w:hint="eastAsia"/>
          <w:bCs/>
          <w:color w:val="000000"/>
          <w:szCs w:val="21"/>
        </w:rPr>
        <w:t>·</w:t>
      </w:r>
      <w:r w:rsidR="00A570CC" w:rsidRPr="005C73F6">
        <w:rPr>
          <w:rFonts w:hint="eastAsia"/>
          <w:bCs/>
          <w:color w:val="000000"/>
          <w:szCs w:val="21"/>
        </w:rPr>
        <w:t>巴塔耶与当代思想》（</w:t>
      </w:r>
      <w:r w:rsidR="005C73F6" w:rsidRPr="005C73F6">
        <w:rPr>
          <w:bCs/>
          <w:i/>
          <w:color w:val="000000"/>
          <w:szCs w:val="21"/>
        </w:rPr>
        <w:t xml:space="preserve">Georges </w:t>
      </w:r>
      <w:proofErr w:type="spellStart"/>
      <w:r w:rsidR="005C73F6" w:rsidRPr="005C73F6">
        <w:rPr>
          <w:bCs/>
          <w:i/>
          <w:color w:val="000000"/>
          <w:szCs w:val="21"/>
        </w:rPr>
        <w:t>Bataille</w:t>
      </w:r>
      <w:proofErr w:type="spellEnd"/>
      <w:r w:rsidR="005C73F6" w:rsidRPr="005C73F6">
        <w:rPr>
          <w:bCs/>
          <w:i/>
          <w:color w:val="000000"/>
          <w:szCs w:val="21"/>
        </w:rPr>
        <w:t xml:space="preserve"> and Contemporary Thought</w:t>
      </w:r>
      <w:r w:rsidR="005C73F6">
        <w:rPr>
          <w:rFonts w:hint="eastAsia"/>
          <w:bCs/>
          <w:color w:val="000000"/>
          <w:szCs w:val="21"/>
        </w:rPr>
        <w:t>，</w:t>
      </w:r>
      <w:r w:rsidR="00A570CC" w:rsidRPr="005C73F6">
        <w:rPr>
          <w:rFonts w:hint="eastAsia"/>
          <w:bCs/>
          <w:color w:val="000000"/>
          <w:szCs w:val="21"/>
        </w:rPr>
        <w:t>Bloomsbury</w:t>
      </w:r>
      <w:r w:rsidR="005C73F6">
        <w:rPr>
          <w:rFonts w:hint="eastAsia"/>
          <w:bCs/>
          <w:color w:val="000000"/>
          <w:szCs w:val="21"/>
        </w:rPr>
        <w:t>出版社</w:t>
      </w:r>
      <w:r w:rsidR="00A570CC" w:rsidRPr="005C73F6">
        <w:rPr>
          <w:rFonts w:hint="eastAsia"/>
          <w:bCs/>
          <w:color w:val="000000"/>
          <w:szCs w:val="21"/>
        </w:rPr>
        <w:t>，</w:t>
      </w:r>
      <w:r w:rsidR="005C73F6">
        <w:rPr>
          <w:rFonts w:hint="eastAsia"/>
          <w:bCs/>
          <w:color w:val="000000"/>
          <w:szCs w:val="21"/>
        </w:rPr>
        <w:t>2017</w:t>
      </w:r>
      <w:r w:rsidR="00A570CC" w:rsidRPr="005C73F6">
        <w:rPr>
          <w:rFonts w:hint="eastAsia"/>
          <w:bCs/>
          <w:color w:val="000000"/>
          <w:szCs w:val="21"/>
        </w:rPr>
        <w:t>年）的编辑。</w:t>
      </w:r>
    </w:p>
    <w:p w14:paraId="627DE286" w14:textId="77777777" w:rsidR="004E4C2A" w:rsidRDefault="004E4C2A" w:rsidP="004E4C2A">
      <w:pPr>
        <w:rPr>
          <w:bCs/>
          <w:color w:val="000000"/>
          <w:szCs w:val="21"/>
        </w:rPr>
      </w:pPr>
    </w:p>
    <w:p w14:paraId="3C77A3DA" w14:textId="77777777" w:rsidR="004E4C2A" w:rsidRDefault="004E4C2A" w:rsidP="004E4C2A">
      <w:pPr>
        <w:rPr>
          <w:bCs/>
          <w:color w:val="000000"/>
          <w:szCs w:val="21"/>
        </w:rPr>
      </w:pPr>
    </w:p>
    <w:p w14:paraId="54D5AACD" w14:textId="21EBB217" w:rsidR="004E4C2A" w:rsidRPr="004E4C2A" w:rsidRDefault="004E4C2A" w:rsidP="004E4C2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12680AEB" w14:textId="77777777" w:rsidR="004E4C2A" w:rsidRDefault="004E4C2A" w:rsidP="00A570CC">
      <w:pPr>
        <w:ind w:firstLineChars="200" w:firstLine="420"/>
        <w:rPr>
          <w:color w:val="000000"/>
          <w:szCs w:val="21"/>
        </w:rPr>
      </w:pPr>
    </w:p>
    <w:p w14:paraId="6583B6BF" w14:textId="719D144F" w:rsidR="004E4C2A" w:rsidRPr="004E4C2A" w:rsidRDefault="004E4C2A" w:rsidP="004E4C2A">
      <w:pPr>
        <w:ind w:firstLineChars="200" w:firstLine="420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“我已经等了十年，就盼着能有这样一本</w:t>
      </w:r>
      <w:r w:rsidR="005E5074">
        <w:rPr>
          <w:rFonts w:hint="eastAsia"/>
          <w:color w:val="000000"/>
          <w:szCs w:val="21"/>
        </w:rPr>
        <w:t>好</w:t>
      </w:r>
      <w:r w:rsidRPr="004E4C2A">
        <w:rPr>
          <w:rFonts w:hint="eastAsia"/>
          <w:color w:val="000000"/>
          <w:szCs w:val="21"/>
        </w:rPr>
        <w:t>书问世。</w:t>
      </w:r>
      <w:proofErr w:type="gramStart"/>
      <w:r w:rsidRPr="004E4C2A">
        <w:rPr>
          <w:rFonts w:hint="eastAsia"/>
          <w:color w:val="000000"/>
          <w:szCs w:val="21"/>
        </w:rPr>
        <w:t>赫</w:t>
      </w:r>
      <w:proofErr w:type="gramEnd"/>
      <w:r w:rsidRPr="004E4C2A">
        <w:rPr>
          <w:rFonts w:hint="eastAsia"/>
          <w:color w:val="000000"/>
          <w:szCs w:val="21"/>
        </w:rPr>
        <w:t>斯特和</w:t>
      </w:r>
      <w:proofErr w:type="gramStart"/>
      <w:r w:rsidRPr="004E4C2A">
        <w:rPr>
          <w:rFonts w:hint="eastAsia"/>
          <w:color w:val="000000"/>
          <w:szCs w:val="21"/>
        </w:rPr>
        <w:t>斯特</w:t>
      </w:r>
      <w:proofErr w:type="gramEnd"/>
      <w:r w:rsidRPr="004E4C2A">
        <w:rPr>
          <w:rFonts w:hint="eastAsia"/>
          <w:color w:val="000000"/>
          <w:szCs w:val="21"/>
        </w:rPr>
        <w:t>朗以清晰而开阔的视野，为‘后工作’领域提供了应有的深入探讨和推进。本书</w:t>
      </w:r>
      <w:r w:rsidR="005E5074" w:rsidRPr="005E5074">
        <w:rPr>
          <w:rFonts w:hint="eastAsia"/>
          <w:color w:val="000000"/>
          <w:szCs w:val="21"/>
        </w:rPr>
        <w:t>融合了</w:t>
      </w:r>
      <w:r w:rsidRPr="004E4C2A">
        <w:rPr>
          <w:rFonts w:hint="eastAsia"/>
          <w:color w:val="000000"/>
          <w:szCs w:val="21"/>
        </w:rPr>
        <w:t>哲学、</w:t>
      </w:r>
      <w:r w:rsidR="005E5074" w:rsidRPr="005E5074">
        <w:rPr>
          <w:rFonts w:hint="eastAsia"/>
          <w:color w:val="000000"/>
          <w:szCs w:val="21"/>
        </w:rPr>
        <w:t>劳工史以及政策辩论等多方面内容，它不仅仅是一份参考资料：更是一声呼吁，号召</w:t>
      </w:r>
      <w:r w:rsidR="005E5074">
        <w:rPr>
          <w:rFonts w:hint="eastAsia"/>
          <w:color w:val="000000"/>
          <w:szCs w:val="21"/>
        </w:rPr>
        <w:t>我们</w:t>
      </w:r>
      <w:r w:rsidR="005E5074" w:rsidRPr="005E5074">
        <w:rPr>
          <w:rFonts w:hint="eastAsia"/>
          <w:color w:val="000000"/>
          <w:szCs w:val="21"/>
        </w:rPr>
        <w:t>在一个</w:t>
      </w:r>
      <w:r w:rsidR="005E5074">
        <w:rPr>
          <w:rFonts w:hint="eastAsia"/>
          <w:color w:val="000000"/>
          <w:szCs w:val="21"/>
        </w:rPr>
        <w:t>传统</w:t>
      </w:r>
      <w:r w:rsidR="005E5074" w:rsidRPr="005E5074">
        <w:rPr>
          <w:rFonts w:hint="eastAsia"/>
          <w:color w:val="000000"/>
          <w:szCs w:val="21"/>
        </w:rPr>
        <w:t>工作模式已然失效的世界里，采取全新形式的政治干预措施。”</w:t>
      </w:r>
    </w:p>
    <w:p w14:paraId="09069A3A" w14:textId="41E569AA" w:rsidR="004E4C2A" w:rsidRPr="004E4C2A" w:rsidRDefault="004E4C2A" w:rsidP="005E5074">
      <w:pPr>
        <w:jc w:val="right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——大卫·弗雷恩</w:t>
      </w:r>
      <w:r w:rsidR="005E5074">
        <w:rPr>
          <w:rFonts w:hint="eastAsia"/>
          <w:color w:val="000000"/>
          <w:szCs w:val="21"/>
        </w:rPr>
        <w:t>（</w:t>
      </w:r>
      <w:r w:rsidR="005E5074" w:rsidRPr="005E5074">
        <w:rPr>
          <w:color w:val="000000"/>
          <w:szCs w:val="21"/>
        </w:rPr>
        <w:t>David Frayne</w:t>
      </w:r>
      <w:r w:rsidR="005E5074">
        <w:rPr>
          <w:rFonts w:hint="eastAsia"/>
          <w:color w:val="000000"/>
          <w:szCs w:val="21"/>
        </w:rPr>
        <w:t>）</w:t>
      </w:r>
      <w:r w:rsidRPr="004E4C2A">
        <w:rPr>
          <w:rFonts w:hint="eastAsia"/>
          <w:color w:val="000000"/>
          <w:szCs w:val="21"/>
        </w:rPr>
        <w:t>，《</w:t>
      </w:r>
      <w:r w:rsidR="005E5074" w:rsidRPr="005E5074">
        <w:rPr>
          <w:rFonts w:hint="eastAsia"/>
          <w:color w:val="000000"/>
          <w:szCs w:val="21"/>
        </w:rPr>
        <w:t>拒绝工作</w:t>
      </w:r>
      <w:r w:rsidRPr="004E4C2A">
        <w:rPr>
          <w:rFonts w:hint="eastAsia"/>
          <w:color w:val="000000"/>
          <w:szCs w:val="21"/>
        </w:rPr>
        <w:t>》（</w:t>
      </w:r>
      <w:r w:rsidR="005E5074" w:rsidRPr="005E5074">
        <w:rPr>
          <w:i/>
          <w:color w:val="000000"/>
          <w:szCs w:val="21"/>
        </w:rPr>
        <w:t>The Refusal of Work</w:t>
      </w:r>
      <w:r w:rsidR="005E5074">
        <w:rPr>
          <w:rFonts w:hint="eastAsia"/>
          <w:color w:val="000000"/>
          <w:szCs w:val="21"/>
        </w:rPr>
        <w:t>，</w:t>
      </w:r>
      <w:r w:rsidRPr="004E4C2A">
        <w:rPr>
          <w:rFonts w:hint="eastAsia"/>
          <w:color w:val="000000"/>
          <w:szCs w:val="21"/>
        </w:rPr>
        <w:t>2015</w:t>
      </w:r>
      <w:r w:rsidRPr="004E4C2A">
        <w:rPr>
          <w:rFonts w:hint="eastAsia"/>
          <w:color w:val="000000"/>
          <w:szCs w:val="21"/>
        </w:rPr>
        <w:t>年）</w:t>
      </w:r>
      <w:r w:rsidR="005E5074">
        <w:rPr>
          <w:rFonts w:hint="eastAsia"/>
          <w:color w:val="000000"/>
          <w:szCs w:val="21"/>
        </w:rPr>
        <w:t>的</w:t>
      </w:r>
      <w:r w:rsidRPr="004E4C2A">
        <w:rPr>
          <w:rFonts w:hint="eastAsia"/>
          <w:color w:val="000000"/>
          <w:szCs w:val="21"/>
        </w:rPr>
        <w:t>作者</w:t>
      </w:r>
    </w:p>
    <w:p w14:paraId="299DC3C9" w14:textId="77777777" w:rsidR="005E5074" w:rsidRDefault="005E5074" w:rsidP="004E4C2A">
      <w:pPr>
        <w:ind w:firstLineChars="200" w:firstLine="420"/>
        <w:rPr>
          <w:color w:val="000000"/>
          <w:szCs w:val="21"/>
        </w:rPr>
      </w:pPr>
    </w:p>
    <w:p w14:paraId="5D575891" w14:textId="70DDCC11" w:rsidR="004E4C2A" w:rsidRPr="004E4C2A" w:rsidRDefault="004E4C2A" w:rsidP="004E4C2A">
      <w:pPr>
        <w:ind w:firstLineChars="200" w:firstLine="420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“后工作是我们这个时代的重要运动。</w:t>
      </w:r>
      <w:r w:rsidR="005E5074" w:rsidRPr="005E5074">
        <w:rPr>
          <w:rFonts w:hint="eastAsia"/>
          <w:color w:val="000000"/>
          <w:szCs w:val="21"/>
        </w:rPr>
        <w:t>这本书极为睿智，通俗易懂且内容全面，讲述了在一个正从过时的职业道德观迈向一种更新颖、更人道生活方式的社会中，我们该如何思考、如何实践并蓬勃发展。</w:t>
      </w:r>
      <w:r w:rsidRPr="004E4C2A">
        <w:rPr>
          <w:rFonts w:hint="eastAsia"/>
          <w:color w:val="000000"/>
          <w:szCs w:val="21"/>
        </w:rPr>
        <w:t>如果你没有时间阅读大量关于这一主题的书籍，</w:t>
      </w:r>
      <w:r w:rsidR="005E5074" w:rsidRPr="005E5074">
        <w:rPr>
          <w:rFonts w:hint="eastAsia"/>
          <w:color w:val="000000"/>
          <w:szCs w:val="21"/>
        </w:rPr>
        <w:t>只读</w:t>
      </w:r>
      <w:r w:rsidRPr="004E4C2A">
        <w:rPr>
          <w:rFonts w:hint="eastAsia"/>
          <w:color w:val="000000"/>
          <w:szCs w:val="21"/>
        </w:rPr>
        <w:t>这一本就好。对于任何担心我们未来走向的人来说，</w:t>
      </w:r>
      <w:r w:rsidR="005E5074" w:rsidRPr="005E5074">
        <w:rPr>
          <w:rFonts w:hint="eastAsia"/>
          <w:color w:val="000000"/>
          <w:szCs w:val="21"/>
        </w:rPr>
        <w:t>这都是一本必读书。</w:t>
      </w:r>
      <w:r w:rsidRPr="004E4C2A">
        <w:rPr>
          <w:rFonts w:hint="eastAsia"/>
          <w:color w:val="000000"/>
          <w:szCs w:val="21"/>
        </w:rPr>
        <w:t>适合各个层次的课程教学，</w:t>
      </w:r>
      <w:r w:rsidR="005E5074" w:rsidRPr="005E5074">
        <w:rPr>
          <w:rFonts w:hint="eastAsia"/>
          <w:color w:val="000000"/>
          <w:szCs w:val="21"/>
        </w:rPr>
        <w:t>也绝对值得摆放在书架上</w:t>
      </w:r>
      <w:r w:rsidRPr="004E4C2A">
        <w:rPr>
          <w:rFonts w:hint="eastAsia"/>
          <w:color w:val="000000"/>
          <w:szCs w:val="21"/>
        </w:rPr>
        <w:t>。我会立刻把它列入我的课程阅读书单。”</w:t>
      </w:r>
    </w:p>
    <w:p w14:paraId="7AEDA709" w14:textId="178F8363" w:rsidR="004E4C2A" w:rsidRPr="004E4C2A" w:rsidRDefault="004E4C2A" w:rsidP="005E5074">
      <w:pPr>
        <w:ind w:firstLineChars="200" w:firstLine="420"/>
        <w:jc w:val="right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——</w:t>
      </w:r>
      <w:r w:rsidR="005E5074" w:rsidRPr="005E5074">
        <w:rPr>
          <w:rFonts w:hint="eastAsia"/>
          <w:color w:val="000000"/>
          <w:szCs w:val="21"/>
        </w:rPr>
        <w:t>朱丽叶·斯格尔</w:t>
      </w:r>
      <w:r w:rsidR="005E5074">
        <w:rPr>
          <w:rFonts w:hint="eastAsia"/>
          <w:color w:val="000000"/>
          <w:szCs w:val="21"/>
        </w:rPr>
        <w:t>（</w:t>
      </w:r>
      <w:r w:rsidR="005E5074" w:rsidRPr="005E5074">
        <w:rPr>
          <w:color w:val="000000"/>
          <w:szCs w:val="21"/>
        </w:rPr>
        <w:t xml:space="preserve">Juliet </w:t>
      </w:r>
      <w:proofErr w:type="spellStart"/>
      <w:r w:rsidR="005E5074" w:rsidRPr="005E5074">
        <w:rPr>
          <w:color w:val="000000"/>
          <w:szCs w:val="21"/>
        </w:rPr>
        <w:t>Schor</w:t>
      </w:r>
      <w:proofErr w:type="spellEnd"/>
      <w:r w:rsidR="005E5074">
        <w:rPr>
          <w:rFonts w:hint="eastAsia"/>
          <w:color w:val="000000"/>
          <w:szCs w:val="21"/>
        </w:rPr>
        <w:t>）</w:t>
      </w:r>
      <w:r w:rsidRPr="004E4C2A">
        <w:rPr>
          <w:rFonts w:hint="eastAsia"/>
          <w:color w:val="000000"/>
          <w:szCs w:val="21"/>
        </w:rPr>
        <w:t>，美国波士顿学院社会学教授，《</w:t>
      </w:r>
      <w:r w:rsidR="005E5074" w:rsidRPr="005E5074">
        <w:rPr>
          <w:rFonts w:hint="eastAsia"/>
          <w:color w:val="000000"/>
          <w:szCs w:val="21"/>
        </w:rPr>
        <w:t>过度劳累的美国人</w:t>
      </w:r>
      <w:r w:rsidRPr="004E4C2A">
        <w:rPr>
          <w:rFonts w:hint="eastAsia"/>
          <w:color w:val="000000"/>
          <w:szCs w:val="21"/>
        </w:rPr>
        <w:t>》（</w:t>
      </w:r>
      <w:r w:rsidR="005E5074" w:rsidRPr="005E5074">
        <w:rPr>
          <w:i/>
          <w:color w:val="000000"/>
          <w:szCs w:val="21"/>
        </w:rPr>
        <w:t>The Overworked American</w:t>
      </w:r>
      <w:r w:rsidR="005E5074">
        <w:rPr>
          <w:rFonts w:hint="eastAsia"/>
          <w:color w:val="000000"/>
          <w:szCs w:val="21"/>
        </w:rPr>
        <w:t>，</w:t>
      </w:r>
      <w:r w:rsidRPr="004E4C2A">
        <w:rPr>
          <w:rFonts w:hint="eastAsia"/>
          <w:color w:val="000000"/>
          <w:szCs w:val="21"/>
        </w:rPr>
        <w:t>1992</w:t>
      </w:r>
      <w:r w:rsidRPr="004E4C2A">
        <w:rPr>
          <w:rFonts w:hint="eastAsia"/>
          <w:color w:val="000000"/>
          <w:szCs w:val="21"/>
        </w:rPr>
        <w:t>年）</w:t>
      </w:r>
      <w:r w:rsidR="005E5074">
        <w:rPr>
          <w:rFonts w:hint="eastAsia"/>
          <w:color w:val="000000"/>
          <w:szCs w:val="21"/>
        </w:rPr>
        <w:t>的</w:t>
      </w:r>
      <w:r w:rsidRPr="004E4C2A">
        <w:rPr>
          <w:rFonts w:hint="eastAsia"/>
          <w:color w:val="000000"/>
          <w:szCs w:val="21"/>
        </w:rPr>
        <w:t>作者</w:t>
      </w:r>
    </w:p>
    <w:p w14:paraId="77B03292" w14:textId="77777777" w:rsidR="005E5074" w:rsidRDefault="005E5074" w:rsidP="004E4C2A">
      <w:pPr>
        <w:ind w:firstLineChars="200" w:firstLine="420"/>
        <w:rPr>
          <w:color w:val="000000"/>
          <w:szCs w:val="21"/>
        </w:rPr>
      </w:pPr>
    </w:p>
    <w:p w14:paraId="0A2E07D9" w14:textId="1D901D45" w:rsidR="004E4C2A" w:rsidRPr="004E4C2A" w:rsidRDefault="004E4C2A" w:rsidP="00B31702">
      <w:pPr>
        <w:ind w:firstLineChars="200" w:firstLine="420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“</w:t>
      </w:r>
      <w:r w:rsidR="005E5074" w:rsidRPr="005E5074">
        <w:rPr>
          <w:rFonts w:hint="eastAsia"/>
          <w:color w:val="000000"/>
          <w:szCs w:val="21"/>
        </w:rPr>
        <w:t>这本书对</w:t>
      </w:r>
      <w:r w:rsidR="00B31702">
        <w:rPr>
          <w:rFonts w:hint="eastAsia"/>
          <w:color w:val="000000"/>
          <w:szCs w:val="21"/>
        </w:rPr>
        <w:t>当今</w:t>
      </w:r>
      <w:r w:rsidR="005E5074" w:rsidRPr="005E5074">
        <w:rPr>
          <w:rFonts w:hint="eastAsia"/>
          <w:color w:val="000000"/>
          <w:szCs w:val="21"/>
        </w:rPr>
        <w:t>工作世界存在的问题进行了鞭辟入里的批判，</w:t>
      </w:r>
      <w:r w:rsidR="00B31702" w:rsidRPr="00B31702">
        <w:rPr>
          <w:rFonts w:hint="eastAsia"/>
          <w:color w:val="000000"/>
          <w:szCs w:val="21"/>
        </w:rPr>
        <w:t>也为创造更美好未来的可能性提供了令人兴奋但绝不天真的指南。</w:t>
      </w:r>
      <w:r w:rsidR="00B31702">
        <w:rPr>
          <w:rFonts w:hint="eastAsia"/>
          <w:color w:val="000000"/>
          <w:szCs w:val="21"/>
        </w:rPr>
        <w:t>”</w:t>
      </w:r>
    </w:p>
    <w:p w14:paraId="6A1BE123" w14:textId="6070A97A" w:rsidR="004E4C2A" w:rsidRPr="005C73F6" w:rsidRDefault="004E4C2A" w:rsidP="005E5074">
      <w:pPr>
        <w:ind w:firstLineChars="200" w:firstLine="420"/>
        <w:jc w:val="right"/>
        <w:rPr>
          <w:color w:val="000000"/>
          <w:szCs w:val="21"/>
        </w:rPr>
      </w:pPr>
      <w:r w:rsidRPr="004E4C2A">
        <w:rPr>
          <w:rFonts w:hint="eastAsia"/>
          <w:color w:val="000000"/>
          <w:szCs w:val="21"/>
        </w:rPr>
        <w:t>——安迪·贝克特</w:t>
      </w:r>
      <w:r w:rsidR="005E5074">
        <w:rPr>
          <w:rFonts w:hint="eastAsia"/>
          <w:color w:val="000000"/>
          <w:szCs w:val="21"/>
        </w:rPr>
        <w:t>（</w:t>
      </w:r>
      <w:r w:rsidR="005E5074" w:rsidRPr="005E5074">
        <w:rPr>
          <w:color w:val="000000"/>
          <w:szCs w:val="21"/>
        </w:rPr>
        <w:t>Andy Beckett</w:t>
      </w:r>
      <w:r w:rsidR="005E5074">
        <w:rPr>
          <w:rFonts w:hint="eastAsia"/>
          <w:color w:val="000000"/>
          <w:szCs w:val="21"/>
        </w:rPr>
        <w:t>）</w:t>
      </w:r>
      <w:r w:rsidRPr="004E4C2A">
        <w:rPr>
          <w:rFonts w:hint="eastAsia"/>
          <w:color w:val="000000"/>
          <w:szCs w:val="21"/>
        </w:rPr>
        <w:t>，《卫报》</w:t>
      </w:r>
      <w:r w:rsidR="005E5074">
        <w:rPr>
          <w:rFonts w:hint="eastAsia"/>
          <w:color w:val="000000"/>
          <w:szCs w:val="21"/>
        </w:rPr>
        <w:t>（</w:t>
      </w:r>
      <w:r w:rsidR="005E5074" w:rsidRPr="005E5074">
        <w:rPr>
          <w:i/>
          <w:color w:val="000000"/>
          <w:szCs w:val="21"/>
        </w:rPr>
        <w:t>Guardian</w:t>
      </w:r>
      <w:r w:rsidR="005E5074">
        <w:rPr>
          <w:rFonts w:hint="eastAsia"/>
          <w:color w:val="000000"/>
          <w:szCs w:val="21"/>
        </w:rPr>
        <w:t>）、</w:t>
      </w:r>
      <w:r w:rsidRPr="004E4C2A">
        <w:rPr>
          <w:rFonts w:hint="eastAsia"/>
          <w:color w:val="000000"/>
          <w:szCs w:val="21"/>
        </w:rPr>
        <w:t>《伦敦书评》</w:t>
      </w:r>
      <w:r w:rsidR="005E5074">
        <w:rPr>
          <w:rFonts w:hint="eastAsia"/>
          <w:color w:val="000000"/>
          <w:szCs w:val="21"/>
        </w:rPr>
        <w:t>（</w:t>
      </w:r>
      <w:r w:rsidR="005E5074" w:rsidRPr="005E5074">
        <w:rPr>
          <w:i/>
          <w:color w:val="000000"/>
          <w:szCs w:val="21"/>
        </w:rPr>
        <w:t>London Review of Books</w:t>
      </w:r>
      <w:r w:rsidR="005E5074">
        <w:rPr>
          <w:rFonts w:hint="eastAsia"/>
          <w:color w:val="000000"/>
          <w:szCs w:val="21"/>
        </w:rPr>
        <w:t>）</w:t>
      </w:r>
      <w:r w:rsidRPr="004E4C2A">
        <w:rPr>
          <w:rFonts w:hint="eastAsia"/>
          <w:color w:val="000000"/>
          <w:szCs w:val="21"/>
        </w:rPr>
        <w:t>专栏作家，《</w:t>
      </w:r>
      <w:r w:rsidR="005E5074" w:rsidRPr="005E5074">
        <w:rPr>
          <w:rFonts w:hint="eastAsia"/>
          <w:color w:val="000000"/>
          <w:szCs w:val="21"/>
        </w:rPr>
        <w:t>搜索者</w:t>
      </w:r>
      <w:r w:rsidRPr="004E4C2A">
        <w:rPr>
          <w:rFonts w:hint="eastAsia"/>
          <w:color w:val="000000"/>
          <w:szCs w:val="21"/>
        </w:rPr>
        <w:t>》（</w:t>
      </w:r>
      <w:r w:rsidR="005E5074" w:rsidRPr="005E5074">
        <w:rPr>
          <w:i/>
          <w:color w:val="000000"/>
          <w:szCs w:val="21"/>
        </w:rPr>
        <w:t>The Searchers</w:t>
      </w:r>
      <w:r w:rsidR="005E5074">
        <w:rPr>
          <w:rFonts w:hint="eastAsia"/>
          <w:color w:val="000000"/>
          <w:szCs w:val="21"/>
        </w:rPr>
        <w:t>，</w:t>
      </w:r>
      <w:r w:rsidRPr="004E4C2A">
        <w:rPr>
          <w:rFonts w:hint="eastAsia"/>
          <w:color w:val="000000"/>
          <w:szCs w:val="21"/>
        </w:rPr>
        <w:t>2024</w:t>
      </w:r>
      <w:r w:rsidRPr="004E4C2A">
        <w:rPr>
          <w:rFonts w:hint="eastAsia"/>
          <w:color w:val="000000"/>
          <w:szCs w:val="21"/>
        </w:rPr>
        <w:t>年）和《</w:t>
      </w:r>
      <w:r w:rsidR="005E5074" w:rsidRPr="005E5074">
        <w:rPr>
          <w:rFonts w:hint="eastAsia"/>
          <w:color w:val="000000"/>
          <w:szCs w:val="21"/>
        </w:rPr>
        <w:t>灯火熄时</w:t>
      </w:r>
      <w:r w:rsidRPr="004E4C2A">
        <w:rPr>
          <w:rFonts w:hint="eastAsia"/>
          <w:color w:val="000000"/>
          <w:szCs w:val="21"/>
        </w:rPr>
        <w:t>》（</w:t>
      </w:r>
      <w:r w:rsidR="005E5074" w:rsidRPr="005E5074">
        <w:rPr>
          <w:i/>
          <w:color w:val="000000"/>
          <w:szCs w:val="21"/>
        </w:rPr>
        <w:t>When the Lights Went Out</w:t>
      </w:r>
      <w:r w:rsidR="005E5074">
        <w:rPr>
          <w:rFonts w:hint="eastAsia"/>
          <w:color w:val="000000"/>
          <w:szCs w:val="21"/>
        </w:rPr>
        <w:t>，</w:t>
      </w:r>
      <w:r w:rsidRPr="004E4C2A">
        <w:rPr>
          <w:rFonts w:hint="eastAsia"/>
          <w:color w:val="000000"/>
          <w:szCs w:val="21"/>
        </w:rPr>
        <w:t>2009</w:t>
      </w:r>
      <w:r w:rsidRPr="004E4C2A">
        <w:rPr>
          <w:rFonts w:hint="eastAsia"/>
          <w:color w:val="000000"/>
          <w:szCs w:val="21"/>
        </w:rPr>
        <w:t>年）</w:t>
      </w:r>
      <w:r w:rsidR="005E5074">
        <w:rPr>
          <w:rFonts w:hint="eastAsia"/>
          <w:color w:val="000000"/>
          <w:szCs w:val="21"/>
        </w:rPr>
        <w:t>的</w:t>
      </w:r>
      <w:r w:rsidRPr="004E4C2A">
        <w:rPr>
          <w:rFonts w:hint="eastAsia"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4CBED6B" w14:textId="77777777" w:rsidR="00AB0336" w:rsidRDefault="00AB0336" w:rsidP="00A5385A">
      <w:pPr>
        <w:rPr>
          <w:bCs/>
          <w:color w:val="000000"/>
          <w:szCs w:val="21"/>
        </w:rPr>
      </w:pPr>
    </w:p>
    <w:p w14:paraId="6E5FE84D" w14:textId="0CD0CFB2" w:rsidR="00AB0336" w:rsidRPr="00AB0336" w:rsidRDefault="00B31702" w:rsidP="00AB0336">
      <w:pPr>
        <w:jc w:val="center"/>
        <w:rPr>
          <w:b/>
          <w:bCs/>
          <w:color w:val="000000"/>
          <w:sz w:val="30"/>
          <w:szCs w:val="30"/>
        </w:rPr>
      </w:pPr>
      <w:r w:rsidRPr="00B31702">
        <w:rPr>
          <w:rFonts w:hint="eastAsia"/>
          <w:b/>
          <w:bCs/>
          <w:color w:val="000000"/>
          <w:sz w:val="30"/>
          <w:szCs w:val="30"/>
        </w:rPr>
        <w:t>《后工作：定义、意义与实现路径》</w:t>
      </w:r>
    </w:p>
    <w:p w14:paraId="25936B2B" w14:textId="77777777" w:rsidR="00AB0336" w:rsidRDefault="00AB0336" w:rsidP="00AB0336">
      <w:pPr>
        <w:jc w:val="center"/>
        <w:rPr>
          <w:b/>
          <w:bCs/>
          <w:color w:val="000000"/>
          <w:szCs w:val="21"/>
        </w:rPr>
      </w:pPr>
    </w:p>
    <w:p w14:paraId="6A0A224C" w14:textId="77777777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致谢</w:t>
      </w:r>
    </w:p>
    <w:p w14:paraId="21D2BF50" w14:textId="77777777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引言：我们的愿景</w:t>
      </w:r>
    </w:p>
    <w:p w14:paraId="461E6B00" w14:textId="7FB3E4BB" w:rsidR="00AB0336" w:rsidRPr="00AB0336" w:rsidRDefault="00AB0336" w:rsidP="00AB0336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更短的工作时</w:t>
      </w:r>
      <w:bookmarkStart w:id="0" w:name="_GoBack"/>
      <w:bookmarkEnd w:id="0"/>
      <w:r>
        <w:rPr>
          <w:rFonts w:hint="eastAsia"/>
          <w:bCs/>
          <w:color w:val="000000"/>
          <w:szCs w:val="21"/>
        </w:rPr>
        <w:t>间</w:t>
      </w:r>
    </w:p>
    <w:p w14:paraId="17FBB4B9" w14:textId="5032393F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lastRenderedPageBreak/>
        <w:t>无条件的普遍基本收入</w:t>
      </w:r>
    </w:p>
    <w:p w14:paraId="2E50C8E4" w14:textId="4DFA2026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后工作时代的政治</w:t>
      </w:r>
      <w:r>
        <w:rPr>
          <w:rFonts w:hint="eastAsia"/>
          <w:bCs/>
          <w:color w:val="000000"/>
          <w:szCs w:val="21"/>
        </w:rPr>
        <w:t>：</w:t>
      </w:r>
      <w:r w:rsidRPr="00AB0336">
        <w:rPr>
          <w:rFonts w:hint="eastAsia"/>
          <w:bCs/>
          <w:color w:val="000000"/>
          <w:szCs w:val="21"/>
        </w:rPr>
        <w:t>技术相伴与超越技术</w:t>
      </w:r>
    </w:p>
    <w:p w14:paraId="6C37A8B2" w14:textId="77777777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唯有自由</w:t>
      </w:r>
    </w:p>
    <w:p w14:paraId="2E4F94A6" w14:textId="0FB03D8E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后工作的乌托邦主义</w:t>
      </w:r>
    </w:p>
    <w:p w14:paraId="3E067201" w14:textId="77362BB4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结论：后工作的未来</w:t>
      </w:r>
    </w:p>
    <w:p w14:paraId="23831196" w14:textId="18507811" w:rsidR="00AB0336" w:rsidRPr="00AB0336" w:rsidRDefault="00AB0336" w:rsidP="00AB0336">
      <w:pPr>
        <w:jc w:val="center"/>
        <w:rPr>
          <w:bCs/>
          <w:color w:val="000000"/>
          <w:szCs w:val="21"/>
        </w:rPr>
      </w:pPr>
      <w:r w:rsidRPr="00AB0336">
        <w:rPr>
          <w:rFonts w:hint="eastAsia"/>
          <w:bCs/>
          <w:color w:val="000000"/>
          <w:szCs w:val="21"/>
        </w:rPr>
        <w:t>参考文献</w:t>
      </w:r>
    </w:p>
    <w:p w14:paraId="76466D79" w14:textId="77777777" w:rsidR="00AB0336" w:rsidRPr="005E5074" w:rsidRDefault="00AB0336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538B1" w14:textId="77777777" w:rsidR="00AD1CD3" w:rsidRDefault="00AD1CD3">
      <w:r>
        <w:separator/>
      </w:r>
    </w:p>
  </w:endnote>
  <w:endnote w:type="continuationSeparator" w:id="0">
    <w:p w14:paraId="0D898D68" w14:textId="77777777" w:rsidR="00AD1CD3" w:rsidRDefault="00AD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1717" w14:textId="77777777" w:rsidR="00AD1CD3" w:rsidRDefault="00AD1CD3">
      <w:r>
        <w:separator/>
      </w:r>
    </w:p>
  </w:footnote>
  <w:footnote w:type="continuationSeparator" w:id="0">
    <w:p w14:paraId="792EA6FE" w14:textId="77777777" w:rsidR="00AD1CD3" w:rsidRDefault="00AD1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2923"/>
    <w:rsid w:val="004E4C05"/>
    <w:rsid w:val="004E4C2A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C73F6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5074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6C0E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8F6A4B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0CC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336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1CD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1702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188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56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01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1118-5164-4F6A-B4EF-2F3E81AE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410</Words>
  <Characters>2343</Characters>
  <Application>Microsoft Office Word</Application>
  <DocSecurity>0</DocSecurity>
  <Lines>19</Lines>
  <Paragraphs>5</Paragraphs>
  <ScaleCrop>false</ScaleCrop>
  <Company>2ndSpAcE</Company>
  <LinksUpToDate>false</LinksUpToDate>
  <CharactersWithSpaces>2748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2025-02-17T07:09:00Z</dcterms:created>
  <dcterms:modified xsi:type="dcterms:W3CDTF">2025-03-17T04:54:00Z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