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10ED" w:rsidRDefault="0000000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FD10ED" w:rsidRDefault="00FD10ED">
      <w:pPr>
        <w:rPr>
          <w:b/>
          <w:color w:val="000000" w:themeColor="text1"/>
          <w:szCs w:val="21"/>
        </w:rPr>
      </w:pPr>
    </w:p>
    <w:p w:rsidR="00FD10ED" w:rsidRDefault="00000000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4187825</wp:posOffset>
            </wp:positionH>
            <wp:positionV relativeFrom="paragraph">
              <wp:posOffset>116840</wp:posOffset>
            </wp:positionV>
            <wp:extent cx="1130300" cy="1727835"/>
            <wp:effectExtent l="0" t="0" r="0" b="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72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《丽</w:t>
      </w:r>
      <w:r>
        <w:rPr>
          <w:rFonts w:hint="eastAsia"/>
          <w:b/>
          <w:lang w:val="de-DE"/>
        </w:rPr>
        <w:t>兹旅馆：梦想中的魅力与幸福</w:t>
      </w:r>
      <w:r>
        <w:rPr>
          <w:rFonts w:hint="eastAsia"/>
          <w:b/>
        </w:rPr>
        <w:t>》</w:t>
      </w:r>
    </w:p>
    <w:p w:rsidR="00FD10ED" w:rsidRDefault="00000000">
      <w:pPr>
        <w:rPr>
          <w:b/>
        </w:rPr>
      </w:pPr>
      <w:r>
        <w:rPr>
          <w:b/>
        </w:rPr>
        <w:t>英文书名：</w:t>
      </w:r>
      <w:r>
        <w:rPr>
          <w:b/>
        </w:rPr>
        <w:t>The Ritz Hotel: Dreaming of Glamour and Happiness</w:t>
      </w:r>
    </w:p>
    <w:p w:rsidR="00FD10ED" w:rsidRDefault="00000000">
      <w:pPr>
        <w:rPr>
          <w:b/>
        </w:rPr>
      </w:pPr>
      <w:r>
        <w:rPr>
          <w:rFonts w:hint="eastAsia"/>
          <w:b/>
          <w:bCs/>
        </w:rPr>
        <w:t>德文书名：</w:t>
      </w:r>
      <w:r>
        <w:rPr>
          <w:b/>
        </w:rPr>
        <w:t xml:space="preserve">Hotel Ritz. </w:t>
      </w:r>
      <w:proofErr w:type="spellStart"/>
      <w:r>
        <w:rPr>
          <w:b/>
        </w:rPr>
        <w:t>Träume</w:t>
      </w:r>
      <w:proofErr w:type="spellEnd"/>
      <w:r>
        <w:rPr>
          <w:b/>
        </w:rPr>
        <w:t xml:space="preserve"> von Glanz und Glück</w:t>
      </w:r>
    </w:p>
    <w:p w:rsidR="00FD10ED" w:rsidRDefault="00000000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r>
        <w:rPr>
          <w:b/>
        </w:rPr>
        <w:t xml:space="preserve">Annette </w:t>
      </w:r>
      <w:proofErr w:type="spellStart"/>
      <w:r>
        <w:rPr>
          <w:b/>
        </w:rPr>
        <w:t>Fabiani</w:t>
      </w:r>
      <w:proofErr w:type="spellEnd"/>
    </w:p>
    <w:p w:rsidR="00FD10ED" w:rsidRDefault="00000000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proofErr w:type="spellStart"/>
      <w:r>
        <w:rPr>
          <w:b/>
        </w:rPr>
        <w:t>Goldmann</w:t>
      </w:r>
      <w:proofErr w:type="spellEnd"/>
    </w:p>
    <w:p w:rsidR="00FD10ED" w:rsidRDefault="00000000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FD10ED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>
        <w:rPr>
          <w:rFonts w:hint="eastAsia"/>
          <w:b/>
        </w:rPr>
        <w:t>512</w:t>
      </w:r>
      <w:r>
        <w:rPr>
          <w:b/>
        </w:rPr>
        <w:t>页</w:t>
      </w:r>
    </w:p>
    <w:p w:rsidR="00FD10ED" w:rsidRDefault="00000000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FD10ED" w:rsidRDefault="00000000">
      <w:pPr>
        <w:rPr>
          <w:b/>
        </w:rPr>
      </w:pPr>
      <w:r>
        <w:rPr>
          <w:b/>
        </w:rPr>
        <w:t>代理地区：中国大陆、台湾</w:t>
      </w:r>
    </w:p>
    <w:p w:rsidR="00FD10ED" w:rsidRDefault="00000000">
      <w:pPr>
        <w:rPr>
          <w:b/>
        </w:rPr>
      </w:pPr>
      <w:r>
        <w:rPr>
          <w:b/>
        </w:rPr>
        <w:t>审读资料：电子稿</w:t>
      </w:r>
    </w:p>
    <w:p w:rsidR="00FD10ED" w:rsidRDefault="00000000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：历史小说</w:t>
      </w:r>
    </w:p>
    <w:p w:rsidR="00FD10ED" w:rsidRDefault="00000000">
      <w:pPr>
        <w:rPr>
          <w:b/>
          <w:color w:val="FF0000"/>
        </w:rPr>
      </w:pPr>
      <w:r>
        <w:rPr>
          <w:rFonts w:hint="eastAsia"/>
          <w:b/>
          <w:color w:val="FF0000"/>
        </w:rPr>
        <w:t>版权已售：波兰</w:t>
      </w:r>
    </w:p>
    <w:p w:rsidR="00FD10ED" w:rsidRDefault="00FD10ED">
      <w:pPr>
        <w:ind w:firstLineChars="200" w:firstLine="428"/>
        <w:rPr>
          <w:b/>
        </w:rPr>
      </w:pPr>
    </w:p>
    <w:p w:rsidR="00FD10ED" w:rsidRDefault="00000000">
      <w:pPr>
        <w:rPr>
          <w:b/>
          <w:bCs/>
        </w:rPr>
      </w:pPr>
      <w:r>
        <w:rPr>
          <w:b/>
          <w:bCs/>
        </w:rPr>
        <w:t>内容简介：</w:t>
      </w:r>
    </w:p>
    <w:p w:rsidR="00FD10ED" w:rsidRDefault="00FD10ED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FD10ED" w:rsidRDefault="00000000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魅力，爱与命中注定</w:t>
      </w:r>
    </w:p>
    <w:p w:rsidR="00FD10ED" w:rsidRDefault="00000000">
      <w:pPr>
        <w:ind w:firstLineChars="200" w:firstLine="428"/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丽兹对员工和客人来说都是一个非常特别的地方</w:t>
      </w:r>
    </w:p>
    <w:p w:rsidR="00FD10ED" w:rsidRDefault="00FD10ED">
      <w:pPr>
        <w:ind w:firstLineChars="200" w:firstLine="420"/>
        <w:rPr>
          <w:bCs/>
          <w:color w:val="000000" w:themeColor="text1"/>
        </w:rPr>
      </w:pPr>
    </w:p>
    <w:p w:rsidR="00FD10ED" w:rsidRDefault="00000000" w:rsidP="001F5DFD">
      <w:pPr>
        <w:widowControl/>
        <w:ind w:firstLineChars="200" w:firstLine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Cs/>
          <w:color w:val="000000" w:themeColor="text1"/>
        </w:rPr>
        <w:t>导演的秘书维尼西亚·格雷（</w:t>
      </w:r>
      <w:r>
        <w:rPr>
          <w:rFonts w:hint="eastAsia"/>
          <w:bCs/>
          <w:color w:val="000000" w:themeColor="text1"/>
        </w:rPr>
        <w:t>Venetia Grey</w:t>
      </w:r>
      <w:r>
        <w:rPr>
          <w:rFonts w:hint="eastAsia"/>
          <w:bCs/>
          <w:color w:val="000000" w:themeColor="text1"/>
        </w:rPr>
        <w:t>）是伦敦丽兹酒店的核心人物。她见证了国王、演员、政客和公主的来来往往。她还亲眼目睹了幕后的商业交易和政治阴谋。但没人知道的是，维尼西亚有一个秘密：她有一个私生女，这是与安斯戴尔子爵伯蒂（</w:t>
      </w:r>
      <w:r>
        <w:rPr>
          <w:rFonts w:hint="eastAsia"/>
          <w:bCs/>
          <w:color w:val="000000" w:themeColor="text1"/>
        </w:rPr>
        <w:t>Bertie</w:t>
      </w:r>
      <w:r>
        <w:rPr>
          <w:rFonts w:hint="eastAsia"/>
          <w:bCs/>
          <w:color w:val="000000" w:themeColor="text1"/>
        </w:rPr>
        <w:t>）相恋的结晶。第一次世界大战期间，她和酒店的客人伊娃（</w:t>
      </w:r>
      <w:r>
        <w:rPr>
          <w:rFonts w:hint="eastAsia"/>
          <w:bCs/>
          <w:color w:val="000000" w:themeColor="text1"/>
        </w:rPr>
        <w:t>Eva</w:t>
      </w:r>
      <w:r>
        <w:rPr>
          <w:rFonts w:hint="eastAsia"/>
          <w:bCs/>
          <w:color w:val="000000" w:themeColor="text1"/>
        </w:rPr>
        <w:t>）成为了朋友，当时伊娃的丈夫正在</w:t>
      </w:r>
      <w:r w:rsidR="001F5DFD">
        <w:rPr>
          <w:rFonts w:hint="eastAsia"/>
          <w:bCs/>
          <w:color w:val="000000" w:themeColor="text1"/>
        </w:rPr>
        <w:t>部队</w:t>
      </w:r>
      <w:r>
        <w:rPr>
          <w:rFonts w:hint="eastAsia"/>
          <w:bCs/>
          <w:color w:val="000000" w:themeColor="text1"/>
        </w:rPr>
        <w:t>。但维尼西亚不知道的是，伊娃是伯蒂的妻子——直到她在伯蒂来丽兹</w:t>
      </w:r>
      <w:r w:rsidR="001F5DFD">
        <w:rPr>
          <w:rFonts w:hint="eastAsia"/>
          <w:bCs/>
          <w:color w:val="000000" w:themeColor="text1"/>
        </w:rPr>
        <w:t>酒店时</w:t>
      </w:r>
      <w:r>
        <w:rPr>
          <w:rFonts w:hint="eastAsia"/>
          <w:bCs/>
          <w:color w:val="000000" w:themeColor="text1"/>
        </w:rPr>
        <w:t>与他相遇。不久以后，他们之间的激情再次被点燃了起来……</w:t>
      </w:r>
    </w:p>
    <w:p w:rsidR="00FD10ED" w:rsidRDefault="00FD10ED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FD10ED" w:rsidRDefault="00FD10ED">
      <w:pPr>
        <w:ind w:firstLineChars="200" w:firstLine="420"/>
        <w:jc w:val="left"/>
        <w:rPr>
          <w:bCs/>
          <w:color w:val="000000" w:themeColor="text1"/>
        </w:rPr>
      </w:pPr>
    </w:p>
    <w:p w:rsidR="00FD10ED" w:rsidRDefault="00000000">
      <w:r>
        <w:rPr>
          <w:rFonts w:hint="eastAsia"/>
          <w:b/>
          <w:bCs/>
        </w:rPr>
        <w:t>作者简介：</w:t>
      </w:r>
    </w:p>
    <w:bookmarkEnd w:id="0"/>
    <w:p w:rsidR="00FD10ED" w:rsidRDefault="00FD10ED">
      <w:pPr>
        <w:ind w:firstLineChars="200" w:firstLine="428"/>
        <w:rPr>
          <w:b/>
          <w:bCs/>
        </w:rPr>
      </w:pPr>
    </w:p>
    <w:p w:rsidR="00FD10ED" w:rsidRDefault="00000000" w:rsidP="001F5DFD">
      <w:pPr>
        <w:ind w:firstLineChars="200" w:firstLine="428"/>
        <w:rPr>
          <w:bCs/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169545</wp:posOffset>
            </wp:positionV>
            <wp:extent cx="551180" cy="829945"/>
            <wp:effectExtent l="0" t="0" r="0" b="0"/>
            <wp:wrapTight wrapText="bothSides">
              <wp:wrapPolygon edited="0">
                <wp:start x="0" y="0"/>
                <wp:lineTo x="0" y="21154"/>
                <wp:lineTo x="20903" y="21154"/>
                <wp:lineTo x="20903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安妮特·法比亚尼（</w:t>
      </w:r>
      <w:r>
        <w:rPr>
          <w:rFonts w:hint="eastAsia"/>
          <w:b/>
          <w:bCs/>
        </w:rPr>
        <w:t xml:space="preserve">Annette </w:t>
      </w:r>
      <w:proofErr w:type="spellStart"/>
      <w:r>
        <w:rPr>
          <w:rFonts w:hint="eastAsia"/>
          <w:b/>
          <w:bCs/>
        </w:rPr>
        <w:t>Fabiani</w:t>
      </w:r>
      <w:proofErr w:type="spellEnd"/>
      <w:r>
        <w:rPr>
          <w:rFonts w:hint="eastAsia"/>
          <w:b/>
          <w:bCs/>
        </w:rPr>
        <w:t>）</w:t>
      </w:r>
      <w:r>
        <w:rPr>
          <w:rFonts w:hint="eastAsia"/>
        </w:rPr>
        <w:t>是一位广受欢迎的德国作家。本名桑德拉·莱斯曼（</w:t>
      </w:r>
      <w:r>
        <w:rPr>
          <w:rFonts w:hint="eastAsia"/>
        </w:rPr>
        <w:t xml:space="preserve">Sandra </w:t>
      </w:r>
      <w:proofErr w:type="spellStart"/>
      <w:r>
        <w:rPr>
          <w:rFonts w:hint="eastAsia"/>
        </w:rPr>
        <w:t>Lessmann</w:t>
      </w:r>
      <w:proofErr w:type="spellEnd"/>
      <w:r>
        <w:rPr>
          <w:rFonts w:hint="eastAsia"/>
        </w:rPr>
        <w:t>）。以牧师杰里米·布莱克肖（</w:t>
      </w:r>
      <w:r>
        <w:rPr>
          <w:rFonts w:hint="eastAsia"/>
        </w:rPr>
        <w:t xml:space="preserve">Jeremy </w:t>
      </w:r>
      <w:proofErr w:type="spellStart"/>
      <w:r>
        <w:rPr>
          <w:rFonts w:hint="eastAsia"/>
        </w:rPr>
        <w:t>Blackshaw</w:t>
      </w:r>
      <w:proofErr w:type="spellEnd"/>
      <w:r>
        <w:rPr>
          <w:rFonts w:hint="eastAsia"/>
        </w:rPr>
        <w:t>）为主角创作的多部历史犯罪小说都深受读者喜爱。她曾在英国生活过五年，之后回到德国学习历史、英国文学和艺术史。如今，她在杜塞尔多夫的医学史研究所工作。</w:t>
      </w:r>
    </w:p>
    <w:p w:rsidR="00FD10ED" w:rsidRDefault="00FD10ED">
      <w:pPr>
        <w:ind w:firstLineChars="200" w:firstLine="420"/>
        <w:rPr>
          <w:bCs/>
          <w:color w:val="000000" w:themeColor="text1"/>
        </w:rPr>
      </w:pPr>
    </w:p>
    <w:p w:rsidR="00FD10ED" w:rsidRDefault="00FD10ED">
      <w:pPr>
        <w:ind w:firstLineChars="200" w:firstLine="420"/>
        <w:rPr>
          <w:bCs/>
          <w:color w:val="000000" w:themeColor="text1"/>
        </w:rPr>
      </w:pPr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FD10ED" w:rsidRDefault="0000000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安德鲁纳伯格公司的微博</w:t>
        </w:r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FD10ED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FD10ED" w:rsidRDefault="0000000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10ED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5968" w:rsidRDefault="00D05968">
      <w:r>
        <w:separator/>
      </w:r>
    </w:p>
  </w:endnote>
  <w:endnote w:type="continuationSeparator" w:id="0">
    <w:p w:rsidR="00D05968" w:rsidRDefault="00D0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10ED" w:rsidRDefault="00FD10E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FD10ED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FD10ED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FD10ED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FD10ED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5968" w:rsidRDefault="00D05968">
      <w:r>
        <w:separator/>
      </w:r>
    </w:p>
  </w:footnote>
  <w:footnote w:type="continuationSeparator" w:id="0">
    <w:p w:rsidR="00D05968" w:rsidRDefault="00D0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10E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10ED" w:rsidRDefault="00000000">
    <w:pPr>
      <w:pStyle w:val="a7"/>
      <w:jc w:val="right"/>
      <w:rPr>
        <w:rFonts w:eastAsia="方正姚体"/>
        <w:b/>
        <w:bCs/>
      </w:rPr>
    </w:pPr>
    <w:bookmarkStart w:id="1" w:name="_Hlk175863842"/>
    <w:bookmarkStart w:id="2" w:name="_Hlk175863843"/>
    <w:bookmarkStart w:id="3" w:name="_Hlk175863846"/>
    <w:bookmarkStart w:id="4" w:name="_Hlk175863844"/>
    <w:bookmarkStart w:id="5" w:name="_Hlk175863839"/>
    <w:bookmarkStart w:id="6" w:name="_Hlk175863845"/>
    <w:bookmarkStart w:id="7" w:name="_Hlk175863841"/>
    <w:bookmarkStart w:id="8" w:name="_Hlk175863840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5DFD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05968"/>
    <w:rsid w:val="00D12BA5"/>
    <w:rsid w:val="00D177DE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11F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0ED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2FEF5688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7944A18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1396</Characters>
  <Application>Microsoft Office Word</Application>
  <DocSecurity>0</DocSecurity>
  <Lines>11</Lines>
  <Paragraphs>3</Paragraphs>
  <ScaleCrop>false</ScaleCrop>
  <Company>2ndSpAcE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宇晨 付</cp:lastModifiedBy>
  <cp:revision>3</cp:revision>
  <cp:lastPrinted>2004-04-23T23:06:00Z</cp:lastPrinted>
  <dcterms:created xsi:type="dcterms:W3CDTF">2025-02-06T09:55:00Z</dcterms:created>
  <dcterms:modified xsi:type="dcterms:W3CDTF">2025-02-06T05:46:00Z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