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1321B98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1A3DB3" w14:textId="23A4BC22" w:rsidR="000745FA" w:rsidRDefault="000745FA" w:rsidP="00894FF9">
      <w:pPr>
        <w:rPr>
          <w:b/>
          <w:noProof/>
        </w:rPr>
      </w:pPr>
    </w:p>
    <w:p w14:paraId="3DC3A64A" w14:textId="05E98EB8" w:rsidR="00D5629C" w:rsidRPr="00201F22" w:rsidRDefault="00201F22" w:rsidP="005B3950">
      <w:pPr>
        <w:rPr>
          <w:b/>
        </w:rPr>
      </w:pPr>
      <w:r w:rsidRPr="00057FCD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51D5A02A">
            <wp:simplePos x="0" y="0"/>
            <wp:positionH relativeFrom="column">
              <wp:posOffset>4659630</wp:posOffset>
            </wp:positionH>
            <wp:positionV relativeFrom="paragraph">
              <wp:posOffset>131763</wp:posOffset>
            </wp:positionV>
            <wp:extent cx="950595" cy="1514475"/>
            <wp:effectExtent l="0" t="0" r="1905" b="952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201F22">
        <w:rPr>
          <w:b/>
          <w:noProof/>
        </w:rPr>
        <w:t>中文书名：</w:t>
      </w:r>
      <w:r w:rsidRPr="00201F22">
        <w:rPr>
          <w:rFonts w:hint="eastAsia"/>
          <w:b/>
        </w:rPr>
        <w:t>《主动抗衰：激发自愈力·提升生命能量·进入绝佳状态》</w:t>
      </w:r>
      <w:r w:rsidRPr="00201F22">
        <w:rPr>
          <w:rFonts w:hint="eastAsia"/>
          <w:b/>
        </w:rPr>
        <w:t xml:space="preserve">  </w:t>
      </w:r>
      <w:r w:rsidR="005B3950" w:rsidRPr="00201F22">
        <w:rPr>
          <w:rFonts w:hint="eastAsia"/>
          <w:b/>
          <w:noProof/>
        </w:rPr>
        <w:t xml:space="preserve"> </w:t>
      </w:r>
    </w:p>
    <w:p w14:paraId="061596CA" w14:textId="51FAA02B" w:rsidR="00B8444E" w:rsidRDefault="000D0F3C" w:rsidP="000D0F3C">
      <w:pPr>
        <w:rPr>
          <w:b/>
          <w:bCs/>
          <w:noProof/>
        </w:rPr>
      </w:pPr>
      <w:r w:rsidRPr="00201F22">
        <w:rPr>
          <w:b/>
          <w:noProof/>
        </w:rPr>
        <w:t>英文书名：</w:t>
      </w:r>
      <w:bookmarkStart w:id="0" w:name="_Hlk190423932"/>
      <w:r w:rsidR="00B8444E" w:rsidRPr="00201F22">
        <w:rPr>
          <w:b/>
          <w:noProof/>
        </w:rPr>
        <w:t>Actively Rejuvenating</w:t>
      </w:r>
      <w:bookmarkEnd w:id="0"/>
      <w:r w:rsidR="000C1DA9" w:rsidRPr="00201F22">
        <w:rPr>
          <w:rFonts w:hint="eastAsia"/>
          <w:b/>
          <w:noProof/>
        </w:rPr>
        <w:t xml:space="preserve">: </w:t>
      </w:r>
      <w:r w:rsidR="00B8444E" w:rsidRPr="00201F22">
        <w:rPr>
          <w:b/>
          <w:noProof/>
        </w:rPr>
        <w:t>ACTIVATE SELF-HEALING, INCREASE ENERGY LEVELS, FEEL FANTAS</w:t>
      </w:r>
      <w:r w:rsidR="00B8444E" w:rsidRPr="00B8444E">
        <w:rPr>
          <w:b/>
          <w:bCs/>
          <w:noProof/>
        </w:rPr>
        <w:t>TIC</w:t>
      </w:r>
    </w:p>
    <w:p w14:paraId="30FCF555" w14:textId="132B79BA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B8444E" w:rsidRPr="00B8444E">
        <w:rPr>
          <w:b/>
          <w:bCs/>
          <w:noProof/>
        </w:rPr>
        <w:t>Aktiv verjüngen</w:t>
      </w:r>
    </w:p>
    <w:p w14:paraId="735C917F" w14:textId="53C401EF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0C1DA9" w:rsidRPr="000C1DA9">
        <w:rPr>
          <w:b/>
          <w:noProof/>
        </w:rPr>
        <w:t>Ulrich Bauhofer</w:t>
      </w:r>
    </w:p>
    <w:p w14:paraId="4146AA40" w14:textId="2A0AC999" w:rsidR="000D0F3C" w:rsidRPr="00C753C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B8444E" w:rsidRPr="00B8444E">
        <w:rPr>
          <w:b/>
          <w:noProof/>
        </w:rPr>
        <w:t>Südwest</w:t>
      </w:r>
    </w:p>
    <w:p w14:paraId="4EFE2F7E" w14:textId="5A15B9F3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B55934">
        <w:rPr>
          <w:b/>
          <w:bCs/>
          <w:color w:val="000000"/>
          <w:szCs w:val="21"/>
          <w:shd w:val="clear" w:color="auto" w:fill="FFFFFF"/>
        </w:rPr>
        <w:t>Penguin Random House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Verlagsgruppe</w:t>
      </w:r>
      <w:proofErr w:type="spellEnd"/>
      <w:r w:rsidR="00B55934">
        <w:rPr>
          <w:b/>
          <w:bCs/>
          <w:color w:val="000000"/>
          <w:szCs w:val="21"/>
          <w:shd w:val="clear" w:color="auto" w:fill="FFFFFF"/>
        </w:rPr>
        <w:t>/ANA/ Winney</w:t>
      </w:r>
    </w:p>
    <w:p w14:paraId="0870D13D" w14:textId="02314106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B8444E">
        <w:rPr>
          <w:rFonts w:hint="eastAsia"/>
          <w:b/>
          <w:noProof/>
        </w:rPr>
        <w:t>576</w:t>
      </w:r>
      <w:r w:rsidRPr="000D0F3C">
        <w:rPr>
          <w:b/>
          <w:noProof/>
        </w:rPr>
        <w:t>页</w:t>
      </w:r>
    </w:p>
    <w:p w14:paraId="6B17CA2E" w14:textId="1E30470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</w:t>
      </w:r>
      <w:r w:rsidR="003E04CA">
        <w:rPr>
          <w:rFonts w:hint="eastAsia"/>
          <w:b/>
          <w:noProof/>
        </w:rPr>
        <w:t>5</w:t>
      </w:r>
      <w:r w:rsidRPr="000D0F3C">
        <w:rPr>
          <w:b/>
          <w:noProof/>
        </w:rPr>
        <w:t>年</w:t>
      </w:r>
      <w:r w:rsidR="000C1DA9">
        <w:rPr>
          <w:rFonts w:hint="eastAsia"/>
          <w:b/>
          <w:noProof/>
        </w:rPr>
        <w:t>4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717D4A36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3E04CA">
        <w:rPr>
          <w:rFonts w:hint="eastAsia"/>
          <w:b/>
          <w:bCs/>
          <w:noProof/>
        </w:rPr>
        <w:t>生命教育</w:t>
      </w:r>
      <w:r w:rsidR="003E04CA">
        <w:rPr>
          <w:rFonts w:hint="eastAsia"/>
          <w:b/>
          <w:bCs/>
          <w:noProof/>
        </w:rPr>
        <w:t>/</w:t>
      </w:r>
      <w:r w:rsidR="003E04CA">
        <w:rPr>
          <w:rFonts w:hint="eastAsia"/>
          <w:b/>
          <w:bCs/>
          <w:noProof/>
        </w:rPr>
        <w:t>保健</w:t>
      </w:r>
      <w:r w:rsidR="00774697">
        <w:rPr>
          <w:rFonts w:hint="eastAsia"/>
          <w:b/>
          <w:bCs/>
          <w:noProof/>
        </w:rPr>
        <w:t>/</w:t>
      </w:r>
      <w:r w:rsidR="00774697">
        <w:rPr>
          <w:rFonts w:hint="eastAsia"/>
          <w:b/>
          <w:bCs/>
          <w:noProof/>
        </w:rPr>
        <w:t>医学</w:t>
      </w:r>
      <w:r w:rsidR="003E04CA">
        <w:rPr>
          <w:rFonts w:hint="eastAsia"/>
          <w:b/>
          <w:bCs/>
          <w:noProof/>
        </w:rPr>
        <w:t>？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Pr="0009779C" w:rsidRDefault="000D0F3C" w:rsidP="0009779C">
      <w:pPr>
        <w:rPr>
          <w:b/>
          <w:bCs/>
          <w:noProof/>
        </w:rPr>
      </w:pPr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</w:p>
    <w:p w14:paraId="3C9DA59E" w14:textId="77777777" w:rsidR="00294D51" w:rsidRDefault="00294D51" w:rsidP="00201F22">
      <w:pPr>
        <w:jc w:val="center"/>
      </w:pPr>
    </w:p>
    <w:p w14:paraId="7E0DADBB" w14:textId="595568AD" w:rsidR="00201F22" w:rsidRDefault="00201F22" w:rsidP="00201F22">
      <w:pPr>
        <w:jc w:val="center"/>
      </w:pPr>
      <w:r w:rsidRPr="00201F22">
        <w:rPr>
          <w:rFonts w:hint="eastAsia"/>
          <w:color w:val="FF0000"/>
        </w:rPr>
        <w:t>当长寿科学遇见阿育吠陀医学</w:t>
      </w:r>
    </w:p>
    <w:p w14:paraId="6DCEED4B" w14:textId="77777777" w:rsidR="00201F22" w:rsidRDefault="00201F22" w:rsidP="00201F22"/>
    <w:p w14:paraId="27EE98ED" w14:textId="77777777" w:rsidR="00BC4B3F" w:rsidRDefault="00201F22" w:rsidP="00201F22">
      <w:pPr>
        <w:ind w:firstLineChars="200" w:firstLine="420"/>
      </w:pPr>
      <w:r>
        <w:rPr>
          <w:rFonts w:hint="eastAsia"/>
        </w:rPr>
        <w:t>在抗衰老领域前所未有的突破时代，国际前沿研究证实：衰老进程可逆，人人都能拥有无病痛、思维清晰的健康长寿人生。</w:t>
      </w:r>
    </w:p>
    <w:p w14:paraId="755C179A" w14:textId="77777777" w:rsidR="00294D51" w:rsidRDefault="00294D51" w:rsidP="00294D51">
      <w:pPr>
        <w:ind w:firstLineChars="200" w:firstLine="420"/>
      </w:pPr>
    </w:p>
    <w:p w14:paraId="6D9850A9" w14:textId="1BC97AA7" w:rsidR="00294D51" w:rsidRDefault="00201F22" w:rsidP="00294D51">
      <w:pPr>
        <w:ind w:firstLineChars="200" w:firstLine="420"/>
      </w:pPr>
      <w:r>
        <w:rPr>
          <w:rFonts w:hint="eastAsia"/>
        </w:rPr>
        <w:t>医学博士</w:t>
      </w:r>
      <w:r w:rsidRPr="00201F22">
        <w:t>乌尔里希</w:t>
      </w:r>
      <w:r w:rsidR="00E70494">
        <w:rPr>
          <w:rFonts w:hint="eastAsia"/>
        </w:rPr>
        <w:t>·</w:t>
      </w:r>
      <w:r w:rsidRPr="00201F22">
        <w:t>鲍霍夫</w:t>
      </w:r>
      <w:r>
        <w:rPr>
          <w:rFonts w:hint="eastAsia"/>
        </w:rPr>
        <w:t>医</w:t>
      </w:r>
      <w:r w:rsidR="00E70494">
        <w:rPr>
          <w:rFonts w:hint="eastAsia"/>
        </w:rPr>
        <w:t>生</w:t>
      </w:r>
      <w:r>
        <w:rPr>
          <w:rFonts w:hint="eastAsia"/>
        </w:rPr>
        <w:t>打造出一套易于实践的日常抗衰方案，以</w:t>
      </w:r>
      <w:r w:rsidR="004D0D17">
        <w:rPr>
          <w:rFonts w:hint="eastAsia"/>
        </w:rPr>
        <w:t>期</w:t>
      </w:r>
      <w:r>
        <w:rPr>
          <w:rFonts w:hint="eastAsia"/>
        </w:rPr>
        <w:t>实现延年益寿。他</w:t>
      </w:r>
      <w:r w:rsidR="004D0D17">
        <w:rPr>
          <w:rFonts w:hint="eastAsia"/>
        </w:rPr>
        <w:t>从</w:t>
      </w:r>
      <w:r w:rsidR="00E70494">
        <w:rPr>
          <w:rFonts w:hint="eastAsia"/>
        </w:rPr>
        <w:t>与</w:t>
      </w:r>
      <w:r>
        <w:rPr>
          <w:rFonts w:hint="eastAsia"/>
        </w:rPr>
        <w:t>西方医学迥然不同的千年阿育吠陀医学</w:t>
      </w:r>
      <w:r w:rsidR="004D0D17">
        <w:rPr>
          <w:rFonts w:hint="eastAsia"/>
        </w:rPr>
        <w:t>中获得灵感</w:t>
      </w:r>
      <w:r w:rsidR="00E70494">
        <w:rPr>
          <w:rFonts w:hint="eastAsia"/>
        </w:rPr>
        <w:t>。</w:t>
      </w:r>
      <w:r>
        <w:rPr>
          <w:rFonts w:hint="eastAsia"/>
        </w:rPr>
        <w:t>本书揭示了一个</w:t>
      </w:r>
      <w:r w:rsidR="00E70494">
        <w:rPr>
          <w:rFonts w:hint="eastAsia"/>
        </w:rPr>
        <w:t>惊人</w:t>
      </w:r>
      <w:r>
        <w:rPr>
          <w:rFonts w:hint="eastAsia"/>
        </w:rPr>
        <w:t>发现：尖端抗衰科技与传承千年的阿育吠陀</w:t>
      </w:r>
      <w:r w:rsidR="00E70494">
        <w:rPr>
          <w:rFonts w:hint="eastAsia"/>
        </w:rPr>
        <w:t>医学竟有相似性</w:t>
      </w:r>
      <w:r>
        <w:rPr>
          <w:rFonts w:hint="eastAsia"/>
        </w:rPr>
        <w:t>！</w:t>
      </w:r>
      <w:r w:rsidR="00E70494">
        <w:rPr>
          <w:rFonts w:hint="eastAsia"/>
        </w:rPr>
        <w:t>阿育吠陀医学整体上</w:t>
      </w:r>
      <w:r w:rsidR="004D0D17">
        <w:rPr>
          <w:rFonts w:hint="eastAsia"/>
        </w:rPr>
        <w:t>认为，</w:t>
      </w:r>
      <w:r w:rsidR="00E70494">
        <w:rPr>
          <w:rFonts w:hint="eastAsia"/>
        </w:rPr>
        <w:t>身体与生俱来的自然修复智能</w:t>
      </w:r>
      <w:r w:rsidR="004D0D17">
        <w:rPr>
          <w:rFonts w:hint="eastAsia"/>
        </w:rPr>
        <w:t>可</w:t>
      </w:r>
      <w:r w:rsidR="00294D51">
        <w:rPr>
          <w:rFonts w:hint="eastAsia"/>
        </w:rPr>
        <w:t>以</w:t>
      </w:r>
      <w:r w:rsidR="00E70494">
        <w:rPr>
          <w:rFonts w:hint="eastAsia"/>
        </w:rPr>
        <w:t>保持健康。</w:t>
      </w:r>
      <w:r w:rsidR="00E70494" w:rsidRPr="00201F22">
        <w:t>鲍霍夫</w:t>
      </w:r>
      <w:r w:rsidR="00E70494">
        <w:rPr>
          <w:rFonts w:hint="eastAsia"/>
        </w:rPr>
        <w:t>医生解释了抗衰老的方法，不是神秘的印度疗法，而是简易日常的健康措施，</w:t>
      </w:r>
      <w:r w:rsidR="004D0D17">
        <w:rPr>
          <w:rFonts w:hint="eastAsia"/>
        </w:rPr>
        <w:t>以此</w:t>
      </w:r>
      <w:r w:rsidR="00E70494">
        <w:rPr>
          <w:rFonts w:hint="eastAsia"/>
        </w:rPr>
        <w:t>来收获整体的幸福感和活力感。</w:t>
      </w:r>
    </w:p>
    <w:p w14:paraId="1BA00B73" w14:textId="77777777" w:rsidR="00294D51" w:rsidRPr="004D0D17" w:rsidRDefault="00294D51" w:rsidP="00294D51">
      <w:pPr>
        <w:ind w:firstLineChars="200" w:firstLine="420"/>
      </w:pPr>
    </w:p>
    <w:p w14:paraId="0F525B82" w14:textId="69026315" w:rsidR="00294D51" w:rsidRDefault="00201F22" w:rsidP="00294D51">
      <w:pPr>
        <w:ind w:firstLineChars="200" w:firstLine="420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 w:rsidR="004A69E2">
        <w:rPr>
          <w:rFonts w:hint="eastAsia"/>
        </w:rPr>
        <w:t>著名</w:t>
      </w:r>
      <w:r>
        <w:rPr>
          <w:rFonts w:hint="eastAsia"/>
        </w:rPr>
        <w:t>专家深度解析最新</w:t>
      </w:r>
      <w:r w:rsidR="004A69E2">
        <w:rPr>
          <w:rFonts w:hint="eastAsia"/>
        </w:rPr>
        <w:t>长寿</w:t>
      </w:r>
      <w:r>
        <w:rPr>
          <w:rFonts w:hint="eastAsia"/>
        </w:rPr>
        <w:t>药物及营养补充剂的</w:t>
      </w:r>
      <w:r w:rsidR="004A69E2">
        <w:rPr>
          <w:rFonts w:hint="eastAsia"/>
        </w:rPr>
        <w:t>关键分类</w:t>
      </w:r>
    </w:p>
    <w:p w14:paraId="6D63DC51" w14:textId="658D330F" w:rsidR="004A69E2" w:rsidRDefault="00201F22" w:rsidP="00294D51">
      <w:pPr>
        <w:ind w:firstLineChars="200" w:firstLine="420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习惯即良药：</w:t>
      </w:r>
      <w:r w:rsidR="004A69E2" w:rsidRPr="004A69E2">
        <w:t>通过微调饮食、睡眠、运动</w:t>
      </w:r>
      <w:r w:rsidR="004A69E2">
        <w:rPr>
          <w:rFonts w:hint="eastAsia"/>
        </w:rPr>
        <w:t>、生物钟、压力管理</w:t>
      </w:r>
      <w:r w:rsidR="004A69E2" w:rsidRPr="004A69E2">
        <w:t>等实现生理年龄逆转</w:t>
      </w:r>
    </w:p>
    <w:p w14:paraId="7553F1ED" w14:textId="2B0813AD" w:rsidR="00201F22" w:rsidRPr="004A69E2" w:rsidRDefault="00201F22" w:rsidP="00201F22"/>
    <w:bookmarkEnd w:id="1"/>
    <w:p w14:paraId="06D8B6A1" w14:textId="77777777" w:rsidR="00D5629C" w:rsidRPr="0028583E" w:rsidRDefault="00D5629C" w:rsidP="00D5629C">
      <w:pPr>
        <w:rPr>
          <w:bCs/>
          <w:noProof/>
        </w:rPr>
      </w:pPr>
    </w:p>
    <w:p w14:paraId="6D4BEFD1" w14:textId="72780F58" w:rsidR="000D0F3C" w:rsidRDefault="000D0F3C" w:rsidP="000D0F3C">
      <w:pPr>
        <w:rPr>
          <w:b/>
          <w:bCs/>
          <w:noProof/>
        </w:rPr>
      </w:pPr>
      <w:bookmarkStart w:id="4" w:name="_Hlk190423953"/>
      <w:r w:rsidRPr="000D0F3C">
        <w:rPr>
          <w:rFonts w:hint="eastAsia"/>
          <w:b/>
          <w:bCs/>
          <w:noProof/>
        </w:rPr>
        <w:t>作者简介：</w:t>
      </w:r>
    </w:p>
    <w:bookmarkEnd w:id="2"/>
    <w:p w14:paraId="72FAF979" w14:textId="5E9CA525" w:rsidR="00057FCD" w:rsidRDefault="00057FCD" w:rsidP="0009779C">
      <w:pPr>
        <w:rPr>
          <w:b/>
          <w:noProof/>
        </w:rPr>
      </w:pPr>
    </w:p>
    <w:p w14:paraId="11A77C9B" w14:textId="2DC284AA" w:rsidR="002B5C81" w:rsidRDefault="002B5C81" w:rsidP="002B5C81">
      <w:pPr>
        <w:ind w:firstLineChars="800" w:firstLine="1680"/>
        <w:rPr>
          <w:noProof/>
        </w:rPr>
      </w:pPr>
    </w:p>
    <w:p w14:paraId="212B9366" w14:textId="79869F2F" w:rsidR="00294D51" w:rsidRDefault="0009779C" w:rsidP="00294D51">
      <w:pPr>
        <w:ind w:firstLineChars="1200" w:firstLine="2530"/>
      </w:pPr>
      <w:r w:rsidRPr="00057FC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51926A8" wp14:editId="119800CB">
            <wp:simplePos x="0" y="0"/>
            <wp:positionH relativeFrom="column">
              <wp:posOffset>162560</wp:posOffset>
            </wp:positionH>
            <wp:positionV relativeFrom="paragraph">
              <wp:posOffset>282575</wp:posOffset>
            </wp:positionV>
            <wp:extent cx="1042670" cy="771525"/>
            <wp:effectExtent l="0" t="0" r="5080" b="952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D51" w:rsidRPr="00AA2193">
        <w:rPr>
          <w:b/>
          <w:bCs/>
        </w:rPr>
        <w:t>乌尔里希</w:t>
      </w:r>
      <w:r w:rsidR="00294D51" w:rsidRPr="00AA2193">
        <w:rPr>
          <w:rFonts w:hint="eastAsia"/>
          <w:b/>
          <w:bCs/>
        </w:rPr>
        <w:t>·</w:t>
      </w:r>
      <w:r w:rsidR="00294D51" w:rsidRPr="00AA2193">
        <w:rPr>
          <w:b/>
          <w:bCs/>
        </w:rPr>
        <w:t>鲍霍夫</w:t>
      </w:r>
      <w:r w:rsidR="00294D51" w:rsidRPr="00AA2193">
        <w:rPr>
          <w:rFonts w:hint="eastAsia"/>
          <w:b/>
          <w:bCs/>
        </w:rPr>
        <w:t>（</w:t>
      </w:r>
      <w:r w:rsidR="00294D51" w:rsidRPr="00AA2193">
        <w:rPr>
          <w:rFonts w:hint="eastAsia"/>
          <w:b/>
          <w:bCs/>
        </w:rPr>
        <w:t xml:space="preserve">Ulrich </w:t>
      </w:r>
      <w:proofErr w:type="spellStart"/>
      <w:r w:rsidR="00294D51" w:rsidRPr="00AA2193">
        <w:rPr>
          <w:rFonts w:hint="eastAsia"/>
          <w:b/>
          <w:bCs/>
        </w:rPr>
        <w:t>Bauhofer</w:t>
      </w:r>
      <w:proofErr w:type="spellEnd"/>
      <w:r w:rsidR="00294D51" w:rsidRPr="00AA2193">
        <w:rPr>
          <w:rFonts w:hint="eastAsia"/>
          <w:b/>
          <w:bCs/>
        </w:rPr>
        <w:t>）</w:t>
      </w:r>
      <w:r w:rsidR="00294D51" w:rsidRPr="00AA2193">
        <w:rPr>
          <w:rFonts w:hint="eastAsia"/>
        </w:rPr>
        <w:t>，医学博士、</w:t>
      </w:r>
      <w:r w:rsidR="00294D51">
        <w:rPr>
          <w:rFonts w:hint="eastAsia"/>
        </w:rPr>
        <w:t>冥想导师、</w:t>
      </w:r>
      <w:r w:rsidR="00294D51" w:rsidRPr="00AA2193">
        <w:t>主旨演讲嘉宾</w:t>
      </w:r>
      <w:r w:rsidR="00294D51">
        <w:rPr>
          <w:rFonts w:hint="eastAsia"/>
        </w:rPr>
        <w:t>、畅销书作家，他被誉为“印度之外最具影响力的阿育吠陀医学家”。四十多年前，作为首位西方医学家，</w:t>
      </w:r>
      <w:r w:rsidR="004D0D17">
        <w:rPr>
          <w:rFonts w:hint="eastAsia"/>
        </w:rPr>
        <w:t>他</w:t>
      </w:r>
      <w:r w:rsidR="00294D51">
        <w:rPr>
          <w:rFonts w:hint="eastAsia"/>
        </w:rPr>
        <w:t>对千年阿育吠陀疗法的科学机理进行了</w:t>
      </w:r>
      <w:r w:rsidR="00294D51" w:rsidRPr="00AA2193">
        <w:rPr>
          <w:rFonts w:hint="eastAsia"/>
        </w:rPr>
        <w:t>系统性</w:t>
      </w:r>
      <w:r w:rsidR="00294D51">
        <w:rPr>
          <w:rFonts w:hint="eastAsia"/>
        </w:rPr>
        <w:t>的</w:t>
      </w:r>
      <w:r w:rsidR="00294D51" w:rsidRPr="00AA2193">
        <w:rPr>
          <w:rFonts w:hint="eastAsia"/>
        </w:rPr>
        <w:t>研究</w:t>
      </w:r>
      <w:r w:rsidR="00294D51">
        <w:rPr>
          <w:rFonts w:hint="eastAsia"/>
        </w:rPr>
        <w:t>。他创建了德国规模最大的阿育吠陀诊所，并担任院长</w:t>
      </w:r>
      <w:r w:rsidR="004D0D17">
        <w:rPr>
          <w:rFonts w:hint="eastAsia"/>
        </w:rPr>
        <w:t>达</w:t>
      </w:r>
      <w:r w:rsidR="00294D51">
        <w:rPr>
          <w:rFonts w:hint="eastAsia"/>
        </w:rPr>
        <w:t>十年。现在，他</w:t>
      </w:r>
      <w:r w:rsidR="004D0D17">
        <w:rPr>
          <w:rFonts w:hint="eastAsia"/>
        </w:rPr>
        <w:t>依然</w:t>
      </w:r>
      <w:r w:rsidR="00294D51">
        <w:rPr>
          <w:rFonts w:hint="eastAsia"/>
        </w:rPr>
        <w:t>经营着阿育吠陀诊所，</w:t>
      </w:r>
      <w:r w:rsidR="004D0D17">
        <w:rPr>
          <w:rFonts w:hint="eastAsia"/>
        </w:rPr>
        <w:t>并</w:t>
      </w:r>
      <w:r w:rsidR="00294D51">
        <w:rPr>
          <w:rFonts w:hint="eastAsia"/>
        </w:rPr>
        <w:t>为企业提供健康管理咨询服务，</w:t>
      </w:r>
      <w:r w:rsidR="00294D51" w:rsidRPr="00BC4B3F">
        <w:t>举办讲座和研讨会。</w:t>
      </w:r>
      <w:r w:rsidR="00294D51">
        <w:rPr>
          <w:rFonts w:hint="eastAsia"/>
        </w:rPr>
        <w:t>他是一个成功的健康博主，通过</w:t>
      </w:r>
      <w:r w:rsidR="00294D51">
        <w:rPr>
          <w:rFonts w:hint="eastAsia"/>
        </w:rPr>
        <w:t>YouTube</w:t>
      </w:r>
      <w:r w:rsidR="00294D51">
        <w:rPr>
          <w:rFonts w:hint="eastAsia"/>
        </w:rPr>
        <w:t>与</w:t>
      </w:r>
      <w:r w:rsidR="00294D51">
        <w:rPr>
          <w:rFonts w:hint="eastAsia"/>
        </w:rPr>
        <w:t>Instagram</w:t>
      </w:r>
      <w:r w:rsidR="00294D51">
        <w:rPr>
          <w:rFonts w:hint="eastAsia"/>
        </w:rPr>
        <w:t>向粉丝传递整体健康理念。</w:t>
      </w:r>
    </w:p>
    <w:p w14:paraId="6AD10906" w14:textId="1FC28420" w:rsidR="0009779C" w:rsidRPr="00294D51" w:rsidRDefault="0009779C" w:rsidP="0009779C">
      <w:pPr>
        <w:ind w:firstLineChars="200" w:firstLine="420"/>
        <w:rPr>
          <w:bCs/>
          <w:noProof/>
        </w:rPr>
      </w:pPr>
    </w:p>
    <w:bookmarkEnd w:id="3"/>
    <w:p w14:paraId="02B87898" w14:textId="59D0BBE0" w:rsidR="008D4A1D" w:rsidRPr="000C1DA9" w:rsidRDefault="008D4A1D" w:rsidP="00F84F9F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8667450" w14:textId="77777777" w:rsid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4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DD422" w14:textId="77777777" w:rsidR="002F49E4" w:rsidRDefault="002F49E4">
      <w:r>
        <w:separator/>
      </w:r>
    </w:p>
  </w:endnote>
  <w:endnote w:type="continuationSeparator" w:id="0">
    <w:p w14:paraId="250F3DF6" w14:textId="77777777" w:rsidR="002F49E4" w:rsidRDefault="002F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E64B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7F07B" w14:textId="77777777" w:rsidR="002F49E4" w:rsidRDefault="002F49E4">
      <w:r>
        <w:separator/>
      </w:r>
    </w:p>
  </w:footnote>
  <w:footnote w:type="continuationSeparator" w:id="0">
    <w:p w14:paraId="4C228E0A" w14:textId="77777777" w:rsidR="002F49E4" w:rsidRDefault="002F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5" w:name="_Hlk175863839"/>
    <w:bookmarkStart w:id="6" w:name="_Hlk175863840"/>
    <w:bookmarkStart w:id="7" w:name="_Hlk175863841"/>
    <w:bookmarkStart w:id="8" w:name="_Hlk175863842"/>
    <w:bookmarkStart w:id="9" w:name="_Hlk175863843"/>
    <w:bookmarkStart w:id="10" w:name="_Hlk175863844"/>
    <w:bookmarkStart w:id="11" w:name="_Hlk175863845"/>
    <w:bookmarkStart w:id="12" w:name="_Hlk175863846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14185108">
    <w:abstractNumId w:val="6"/>
  </w:num>
  <w:num w:numId="2" w16cid:durableId="257372293">
    <w:abstractNumId w:val="5"/>
  </w:num>
  <w:num w:numId="3" w16cid:durableId="979072271">
    <w:abstractNumId w:val="4"/>
  </w:num>
  <w:num w:numId="4" w16cid:durableId="681592454">
    <w:abstractNumId w:val="1"/>
  </w:num>
  <w:num w:numId="5" w16cid:durableId="1804541097">
    <w:abstractNumId w:val="3"/>
  </w:num>
  <w:num w:numId="6" w16cid:durableId="1652172190">
    <w:abstractNumId w:val="0"/>
  </w:num>
  <w:num w:numId="7" w16cid:durableId="916595092">
    <w:abstractNumId w:val="2"/>
  </w:num>
  <w:num w:numId="8" w16cid:durableId="1076365610">
    <w:abstractNumId w:val="9"/>
  </w:num>
  <w:num w:numId="9" w16cid:durableId="855079753">
    <w:abstractNumId w:val="8"/>
  </w:num>
  <w:num w:numId="10" w16cid:durableId="496964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15B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1F22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D51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E4"/>
    <w:rsid w:val="002F49FB"/>
    <w:rsid w:val="0030073F"/>
    <w:rsid w:val="0030307A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30ED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ABB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A69E2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0D17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4697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193"/>
    <w:rsid w:val="00AA2CB5"/>
    <w:rsid w:val="00AA306C"/>
    <w:rsid w:val="00AA428F"/>
    <w:rsid w:val="00AA4414"/>
    <w:rsid w:val="00AB09E1"/>
    <w:rsid w:val="00AB5463"/>
    <w:rsid w:val="00AB58FF"/>
    <w:rsid w:val="00AC075C"/>
    <w:rsid w:val="00AC3399"/>
    <w:rsid w:val="00AC486B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4B3F"/>
    <w:rsid w:val="00BC6148"/>
    <w:rsid w:val="00BC7CFD"/>
    <w:rsid w:val="00BD06E3"/>
    <w:rsid w:val="00BD44C6"/>
    <w:rsid w:val="00BD5420"/>
    <w:rsid w:val="00BE0225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7049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0ABD-01B4-4D01-8409-F7689A74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263</Words>
  <Characters>1504</Characters>
  <Application>Microsoft Office Word</Application>
  <DocSecurity>0</DocSecurity>
  <Lines>12</Lines>
  <Paragraphs>3</Paragraphs>
  <ScaleCrop>false</ScaleCrop>
  <Company>2ndSpAcE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懿蒻 李</cp:lastModifiedBy>
  <cp:revision>26</cp:revision>
  <cp:lastPrinted>2004-04-23T07:06:00Z</cp:lastPrinted>
  <dcterms:created xsi:type="dcterms:W3CDTF">2024-11-21T15:11:00Z</dcterms:created>
  <dcterms:modified xsi:type="dcterms:W3CDTF">2025-02-14T10:42:00Z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