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9C761D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6ED9ACF" w14:textId="486C3CBB" w:rsidR="0091276C" w:rsidRDefault="001F7E73" w:rsidP="007D6F51">
      <w:pPr>
        <w:widowControl/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F81DC" wp14:editId="1A15A1BA">
            <wp:simplePos x="0" y="0"/>
            <wp:positionH relativeFrom="column">
              <wp:posOffset>3691890</wp:posOffset>
            </wp:positionH>
            <wp:positionV relativeFrom="paragraph">
              <wp:posOffset>105410</wp:posOffset>
            </wp:positionV>
            <wp:extent cx="1762125" cy="1762125"/>
            <wp:effectExtent l="0" t="0" r="9525" b="9525"/>
            <wp:wrapSquare wrapText="bothSides"/>
            <wp:docPr id="1277320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2057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6C" w:rsidRPr="0091276C">
        <w:rPr>
          <w:b/>
          <w:bCs/>
          <w:color w:val="000000"/>
          <w:szCs w:val="21"/>
        </w:rPr>
        <w:t>中文书名：《黄色是香蕉》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英文书名：</w:t>
      </w:r>
      <w:r w:rsidR="0091276C" w:rsidRPr="0091276C">
        <w:rPr>
          <w:b/>
          <w:bCs/>
          <w:color w:val="000000"/>
          <w:szCs w:val="21"/>
        </w:rPr>
        <w:t>Yellow Is a Banana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作</w:t>
      </w:r>
      <w:r w:rsidR="0091276C" w:rsidRPr="0091276C">
        <w:rPr>
          <w:b/>
          <w:bCs/>
          <w:color w:val="000000"/>
          <w:szCs w:val="21"/>
        </w:rPr>
        <w:t xml:space="preserve"> </w:t>
      </w:r>
      <w:r w:rsidR="0091276C">
        <w:rPr>
          <w:rFonts w:hint="eastAsia"/>
          <w:b/>
          <w:bCs/>
          <w:color w:val="000000"/>
          <w:szCs w:val="21"/>
        </w:rPr>
        <w:t xml:space="preserve">   </w:t>
      </w:r>
      <w:r w:rsidR="0091276C" w:rsidRPr="0091276C">
        <w:rPr>
          <w:b/>
          <w:bCs/>
          <w:color w:val="000000"/>
          <w:szCs w:val="21"/>
        </w:rPr>
        <w:t>者：</w:t>
      </w:r>
      <w:r w:rsidR="0091276C" w:rsidRPr="0091276C">
        <w:rPr>
          <w:b/>
          <w:bCs/>
          <w:color w:val="000000"/>
          <w:szCs w:val="21"/>
        </w:rPr>
        <w:t>John Himmelma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出</w:t>
      </w:r>
      <w:r w:rsidR="0091276C" w:rsidRPr="0091276C">
        <w:rPr>
          <w:b/>
          <w:bCs/>
          <w:color w:val="000000"/>
          <w:szCs w:val="21"/>
        </w:rPr>
        <w:t xml:space="preserve"> </w:t>
      </w:r>
      <w:r w:rsidR="0091276C" w:rsidRPr="0091276C">
        <w:rPr>
          <w:b/>
          <w:bCs/>
          <w:color w:val="000000"/>
          <w:szCs w:val="21"/>
        </w:rPr>
        <w:t>版</w:t>
      </w:r>
      <w:r w:rsidR="0091276C" w:rsidRPr="0091276C">
        <w:rPr>
          <w:b/>
          <w:bCs/>
          <w:color w:val="000000"/>
          <w:szCs w:val="21"/>
        </w:rPr>
        <w:t xml:space="preserve"> </w:t>
      </w:r>
      <w:r w:rsidR="0091276C" w:rsidRPr="0091276C">
        <w:rPr>
          <w:b/>
          <w:bCs/>
          <w:color w:val="000000"/>
          <w:szCs w:val="21"/>
        </w:rPr>
        <w:t>社：</w:t>
      </w:r>
      <w:r w:rsidR="0091276C" w:rsidRPr="0091276C">
        <w:rPr>
          <w:b/>
          <w:bCs/>
          <w:color w:val="000000"/>
          <w:szCs w:val="21"/>
        </w:rPr>
        <w:t>Abrams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代理公司：</w:t>
      </w:r>
      <w:r w:rsidR="0091276C" w:rsidRPr="0091276C">
        <w:rPr>
          <w:b/>
          <w:bCs/>
          <w:color w:val="000000"/>
          <w:szCs w:val="21"/>
        </w:rPr>
        <w:t>Abrams /ANA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页</w:t>
      </w:r>
      <w:r w:rsidR="0091276C" w:rsidRPr="0091276C">
        <w:rPr>
          <w:b/>
          <w:bCs/>
          <w:color w:val="000000"/>
          <w:szCs w:val="21"/>
        </w:rPr>
        <w:t xml:space="preserve"> </w:t>
      </w:r>
      <w:r w:rsidR="0091276C">
        <w:rPr>
          <w:rFonts w:hint="eastAsia"/>
          <w:b/>
          <w:bCs/>
          <w:color w:val="000000"/>
          <w:szCs w:val="21"/>
        </w:rPr>
        <w:t xml:space="preserve">   </w:t>
      </w:r>
      <w:r w:rsidR="0091276C" w:rsidRPr="0091276C">
        <w:rPr>
          <w:b/>
          <w:bCs/>
          <w:color w:val="000000"/>
          <w:szCs w:val="21"/>
        </w:rPr>
        <w:t>数：</w:t>
      </w:r>
      <w:r w:rsidR="0091276C" w:rsidRPr="0091276C">
        <w:rPr>
          <w:b/>
          <w:bCs/>
          <w:color w:val="000000"/>
          <w:szCs w:val="21"/>
        </w:rPr>
        <w:t>40</w:t>
      </w:r>
      <w:r w:rsidR="0091276C" w:rsidRPr="0091276C">
        <w:rPr>
          <w:b/>
          <w:bCs/>
          <w:color w:val="000000"/>
          <w:szCs w:val="21"/>
        </w:rPr>
        <w:t>页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出版时间：</w:t>
      </w:r>
      <w:r w:rsidR="0091276C" w:rsidRPr="0091276C">
        <w:rPr>
          <w:b/>
          <w:bCs/>
          <w:color w:val="000000"/>
          <w:szCs w:val="21"/>
        </w:rPr>
        <w:t>2025</w:t>
      </w:r>
      <w:r w:rsidR="0091276C" w:rsidRPr="0091276C">
        <w:rPr>
          <w:b/>
          <w:bCs/>
          <w:color w:val="000000"/>
          <w:szCs w:val="21"/>
        </w:rPr>
        <w:t>年</w:t>
      </w:r>
      <w:r w:rsidR="0091276C" w:rsidRPr="0091276C">
        <w:rPr>
          <w:b/>
          <w:bCs/>
          <w:color w:val="000000"/>
          <w:szCs w:val="21"/>
        </w:rPr>
        <w:t>10</w:t>
      </w:r>
      <w:r w:rsidR="0091276C" w:rsidRPr="0091276C">
        <w:rPr>
          <w:b/>
          <w:bCs/>
          <w:color w:val="000000"/>
          <w:szCs w:val="21"/>
        </w:rPr>
        <w:t>月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代理地区：中国大陆、台湾</w:t>
      </w:r>
      <w:r w:rsidR="0091276C" w:rsidRPr="0091276C">
        <w:rPr>
          <w:b/>
          <w:bCs/>
          <w:color w:val="000000"/>
          <w:szCs w:val="21"/>
        </w:rPr>
        <w:br/>
      </w:r>
      <w:r w:rsidR="0091276C" w:rsidRPr="0091276C">
        <w:rPr>
          <w:b/>
          <w:bCs/>
          <w:color w:val="000000"/>
          <w:szCs w:val="21"/>
        </w:rPr>
        <w:t>审读资料：电子稿</w:t>
      </w:r>
    </w:p>
    <w:p w14:paraId="6520B6EA" w14:textId="288AFBE0" w:rsidR="005F3C3F" w:rsidRPr="005F3C3F" w:rsidRDefault="005F3C3F" w:rsidP="007D6F51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类</w:t>
      </w:r>
      <w:r w:rsidRPr="005F3C3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F3C3F">
        <w:rPr>
          <w:rFonts w:hint="eastAsia"/>
          <w:b/>
          <w:bCs/>
          <w:noProof/>
        </w:rPr>
        <w:t>型：</w:t>
      </w:r>
      <w:r w:rsidR="00AD7117">
        <w:rPr>
          <w:rFonts w:hint="eastAsia"/>
          <w:b/>
          <w:bCs/>
          <w:noProof/>
        </w:rPr>
        <w:t>儿童故事绘本</w:t>
      </w:r>
    </w:p>
    <w:p w14:paraId="24EAAA81" w14:textId="77777777" w:rsidR="00CE0D36" w:rsidRPr="00BD1569" w:rsidRDefault="00CE0D36" w:rsidP="005F3C3F">
      <w:pPr>
        <w:widowControl/>
        <w:rPr>
          <w:b/>
          <w:bCs/>
          <w:kern w:val="0"/>
          <w:szCs w:val="21"/>
        </w:rPr>
      </w:pPr>
    </w:p>
    <w:p w14:paraId="1D1CAD67" w14:textId="2AF9BC79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BCD34F7" w14:textId="77777777" w:rsidR="00B22A24" w:rsidRDefault="00B22A24" w:rsidP="00B22A24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B61865F" w14:textId="335099F3" w:rsidR="0091276C" w:rsidRPr="0091276C" w:rsidRDefault="0091276C" w:rsidP="0091276C">
      <w:pPr>
        <w:tabs>
          <w:tab w:val="center" w:pos="4252"/>
        </w:tabs>
        <w:ind w:firstLineChars="200" w:firstLine="422"/>
        <w:rPr>
          <w:rFonts w:ascii="宋体" w:hAnsi="宋体" w:hint="eastAsia"/>
          <w:color w:val="000000"/>
          <w:szCs w:val="21"/>
        </w:rPr>
      </w:pPr>
      <w:r w:rsidRPr="0091276C">
        <w:rPr>
          <w:rFonts w:ascii="宋体" w:hAnsi="宋体"/>
          <w:b/>
          <w:bCs/>
          <w:color w:val="000000"/>
          <w:szCs w:val="21"/>
        </w:rPr>
        <w:t>“香蕉是黄色</w:t>
      </w:r>
      <w:r w:rsidR="001F7E73">
        <w:rPr>
          <w:rFonts w:ascii="宋体" w:hAnsi="宋体" w:hint="eastAsia"/>
          <w:b/>
          <w:bCs/>
          <w:color w:val="000000"/>
          <w:szCs w:val="21"/>
        </w:rPr>
        <w:t>的</w:t>
      </w:r>
      <w:r w:rsidRPr="0091276C">
        <w:rPr>
          <w:rFonts w:ascii="宋体" w:hAnsi="宋体"/>
          <w:b/>
          <w:bCs/>
          <w:color w:val="000000"/>
          <w:szCs w:val="21"/>
        </w:rPr>
        <w:t>，还是黄色是香蕉？”</w:t>
      </w:r>
    </w:p>
    <w:p w14:paraId="12E3804D" w14:textId="77777777" w:rsidR="0091276C" w:rsidRPr="0091276C" w:rsidRDefault="0091276C" w:rsidP="0091276C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45525751" w14:textId="51F4A92A" w:rsidR="0091276C" w:rsidRPr="0091276C" w:rsidRDefault="0091276C" w:rsidP="0091276C">
      <w:pPr>
        <w:tabs>
          <w:tab w:val="center" w:pos="4252"/>
        </w:tabs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 w:rsidRPr="0091276C">
        <w:rPr>
          <w:rFonts w:ascii="宋体" w:hAnsi="宋体"/>
          <w:b/>
          <w:bCs/>
          <w:color w:val="000000"/>
          <w:szCs w:val="21"/>
        </w:rPr>
        <w:t>畅销作家×功夫兔之父</w:t>
      </w:r>
      <w:proofErr w:type="gramStart"/>
      <w:r w:rsidRPr="0091276C">
        <w:rPr>
          <w:rFonts w:ascii="宋体" w:hAnsi="宋体"/>
          <w:b/>
          <w:bCs/>
          <w:color w:val="000000"/>
          <w:szCs w:val="21"/>
        </w:rPr>
        <w:t>的脑洞颜色</w:t>
      </w:r>
      <w:proofErr w:type="gramEnd"/>
      <w:r w:rsidRPr="0091276C">
        <w:rPr>
          <w:rFonts w:ascii="宋体" w:hAnsi="宋体"/>
          <w:b/>
          <w:bCs/>
          <w:color w:val="000000"/>
          <w:szCs w:val="21"/>
        </w:rPr>
        <w:t>课</w:t>
      </w:r>
    </w:p>
    <w:p w14:paraId="57A6649A" w14:textId="49AF3E52" w:rsidR="0091276C" w:rsidRPr="0091276C" w:rsidRDefault="0091276C" w:rsidP="0091276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341AAD5" w14:textId="078924AC" w:rsidR="0091276C" w:rsidRPr="001F7E73" w:rsidRDefault="001F7E73" w:rsidP="0091276C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那个黄色的是</w:t>
      </w:r>
      <w:r w:rsidR="0091276C" w:rsidRPr="0091276C">
        <w:rPr>
          <w:i/>
          <w:iCs/>
          <w:color w:val="000000"/>
          <w:szCs w:val="21"/>
        </w:rPr>
        <w:t>香蕉？不对，</w:t>
      </w:r>
      <w:r>
        <w:rPr>
          <w:rFonts w:hint="eastAsia"/>
          <w:i/>
          <w:iCs/>
          <w:color w:val="000000"/>
          <w:szCs w:val="21"/>
        </w:rPr>
        <w:t>应该说：香蕉是黄色的</w:t>
      </w:r>
      <w:r w:rsidR="0091276C" w:rsidRPr="0091276C">
        <w:rPr>
          <w:i/>
          <w:iCs/>
          <w:color w:val="000000"/>
          <w:szCs w:val="21"/>
        </w:rPr>
        <w:t>！紫色</w:t>
      </w:r>
      <w:r>
        <w:rPr>
          <w:rFonts w:hint="eastAsia"/>
          <w:i/>
          <w:iCs/>
          <w:color w:val="000000"/>
          <w:szCs w:val="21"/>
        </w:rPr>
        <w:t>的是葡萄</w:t>
      </w:r>
      <w:r w:rsidR="0091276C" w:rsidRPr="0091276C">
        <w:rPr>
          <w:i/>
          <w:iCs/>
          <w:color w:val="000000"/>
          <w:szCs w:val="21"/>
        </w:rPr>
        <w:t>？不对，</w:t>
      </w:r>
      <w:r>
        <w:rPr>
          <w:rFonts w:hint="eastAsia"/>
          <w:i/>
          <w:iCs/>
          <w:color w:val="000000"/>
          <w:szCs w:val="21"/>
        </w:rPr>
        <w:t>葡萄是紫色的</w:t>
      </w:r>
      <w:r w:rsidR="0091276C" w:rsidRPr="0091276C">
        <w:rPr>
          <w:i/>
          <w:iCs/>
          <w:color w:val="000000"/>
          <w:szCs w:val="21"/>
        </w:rPr>
        <w:t>！</w:t>
      </w:r>
      <w:r>
        <w:rPr>
          <w:rFonts w:hint="eastAsia"/>
          <w:i/>
          <w:iCs/>
          <w:color w:val="000000"/>
          <w:szCs w:val="21"/>
        </w:rPr>
        <w:t>橙色的是南瓜吗</w:t>
      </w:r>
      <w:r w:rsidR="0091276C" w:rsidRPr="0091276C">
        <w:rPr>
          <w:i/>
          <w:iCs/>
          <w:color w:val="000000"/>
          <w:szCs w:val="21"/>
        </w:rPr>
        <w:t>？不对，</w:t>
      </w:r>
      <w:r>
        <w:rPr>
          <w:rFonts w:hint="eastAsia"/>
          <w:i/>
          <w:iCs/>
          <w:color w:val="000000"/>
          <w:szCs w:val="21"/>
        </w:rPr>
        <w:t>南瓜是橙色的</w:t>
      </w:r>
      <w:r w:rsidR="0091276C" w:rsidRPr="0091276C">
        <w:rPr>
          <w:i/>
          <w:iCs/>
          <w:color w:val="000000"/>
          <w:szCs w:val="21"/>
        </w:rPr>
        <w:t>！等等</w:t>
      </w:r>
      <w:r w:rsidR="0091276C" w:rsidRPr="0091276C">
        <w:rPr>
          <w:i/>
          <w:iCs/>
          <w:color w:val="000000"/>
          <w:szCs w:val="21"/>
        </w:rPr>
        <w:t>……</w:t>
      </w:r>
      <w:r w:rsidR="0091276C" w:rsidRPr="0091276C">
        <w:rPr>
          <w:i/>
          <w:iCs/>
          <w:color w:val="000000"/>
          <w:szCs w:val="21"/>
        </w:rPr>
        <w:t>那橘子又是什么颜色？</w:t>
      </w:r>
    </w:p>
    <w:p w14:paraId="1D7582F1" w14:textId="77777777" w:rsidR="0091276C" w:rsidRPr="0091276C" w:rsidRDefault="0091276C" w:rsidP="0091276C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7A695485" w14:textId="7D9F9FB2" w:rsidR="00B22A24" w:rsidRPr="00B22A24" w:rsidRDefault="0091276C" w:rsidP="00B22A24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1276C">
        <w:rPr>
          <w:rFonts w:ascii="宋体" w:hAnsi="宋体"/>
          <w:color w:val="000000"/>
          <w:szCs w:val="21"/>
        </w:rPr>
        <w:t>在这本充满欢乐</w:t>
      </w:r>
      <w:proofErr w:type="gramStart"/>
      <w:r w:rsidRPr="0091276C">
        <w:rPr>
          <w:rFonts w:ascii="宋体" w:hAnsi="宋体"/>
          <w:color w:val="000000"/>
          <w:szCs w:val="21"/>
        </w:rPr>
        <w:t>的</w:t>
      </w:r>
      <w:r w:rsidRPr="0091276C">
        <w:rPr>
          <w:rFonts w:ascii="宋体" w:hAnsi="宋体" w:hint="eastAsia"/>
          <w:color w:val="000000"/>
          <w:szCs w:val="21"/>
        </w:rPr>
        <w:t>绘本</w:t>
      </w:r>
      <w:r w:rsidRPr="0091276C">
        <w:rPr>
          <w:rFonts w:ascii="宋体" w:hAnsi="宋体"/>
          <w:color w:val="000000"/>
          <w:szCs w:val="21"/>
        </w:rPr>
        <w:t>中</w:t>
      </w:r>
      <w:proofErr w:type="gramEnd"/>
      <w:r w:rsidRPr="0091276C">
        <w:rPr>
          <w:rFonts w:ascii="宋体" w:hAnsi="宋体"/>
          <w:color w:val="000000"/>
          <w:szCs w:val="21"/>
        </w:rPr>
        <w:t>，一对古灵精怪的姐弟将带领小读者开启一场色彩认知大冒险。作者约翰·希梅尔曼以</w:t>
      </w:r>
      <w:proofErr w:type="gramStart"/>
      <w:r w:rsidRPr="0091276C">
        <w:rPr>
          <w:rFonts w:ascii="宋体" w:hAnsi="宋体"/>
          <w:color w:val="000000"/>
          <w:szCs w:val="21"/>
        </w:rPr>
        <w:t>极</w:t>
      </w:r>
      <w:proofErr w:type="gramEnd"/>
      <w:r w:rsidRPr="0091276C">
        <w:rPr>
          <w:rFonts w:ascii="宋体" w:hAnsi="宋体"/>
          <w:color w:val="000000"/>
          <w:szCs w:val="21"/>
        </w:rPr>
        <w:t>简的色块与幽默反转的对话，打破“颜色命名”的固定思维，让孩子在笑声中理解颜色与物体的关系。无论是集体共读还是亲子互动，这本书都能让</w:t>
      </w:r>
      <w:r w:rsidRPr="0091276C">
        <w:rPr>
          <w:color w:val="000000"/>
          <w:szCs w:val="21"/>
        </w:rPr>
        <w:t>3-6</w:t>
      </w:r>
      <w:r w:rsidRPr="0091276C">
        <w:rPr>
          <w:color w:val="000000"/>
          <w:szCs w:val="21"/>
        </w:rPr>
        <w:t>岁孩子在玩闹中掌握关键认知技能！</w:t>
      </w:r>
    </w:p>
    <w:p w14:paraId="22131B2E" w14:textId="24378465" w:rsidR="00890811" w:rsidRDefault="00890811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797A9B48" w14:textId="71E4C0E6" w:rsidR="000B5376" w:rsidRDefault="000B5376" w:rsidP="000B5376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4D0C681A" w14:textId="77777777" w:rsidR="0091276C" w:rsidRPr="000B5376" w:rsidRDefault="0091276C" w:rsidP="000B5376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</w:p>
    <w:p w14:paraId="3BD0966C" w14:textId="343BD680" w:rsidR="0091276C" w:rsidRDefault="0091276C" w:rsidP="0091276C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91276C">
        <w:rPr>
          <w:rFonts w:ascii="Times" w:hAnsi="Times" w:hint="eastAsia"/>
          <w:b/>
          <w:bCs/>
          <w:color w:val="000000"/>
          <w:szCs w:val="21"/>
        </w:rPr>
        <w:t>互动共读神器：</w:t>
      </w:r>
      <w:r w:rsidRPr="0091276C">
        <w:rPr>
          <w:rFonts w:ascii="Times" w:hAnsi="Times" w:hint="eastAsia"/>
          <w:color w:val="000000"/>
          <w:szCs w:val="21"/>
        </w:rPr>
        <w:t>简洁文字</w:t>
      </w:r>
      <w:r w:rsidRPr="0091276C">
        <w:rPr>
          <w:rFonts w:ascii="Times" w:hAnsi="Times" w:hint="eastAsia"/>
          <w:color w:val="000000"/>
          <w:szCs w:val="21"/>
        </w:rPr>
        <w:t>+</w:t>
      </w:r>
      <w:r w:rsidRPr="0091276C">
        <w:rPr>
          <w:rFonts w:ascii="Times" w:hAnsi="Times" w:hint="eastAsia"/>
          <w:color w:val="000000"/>
          <w:szCs w:val="21"/>
        </w:rPr>
        <w:t>意外笑点，孩子会忍不住跟着书中抓狂的姐姐大喊“不对！”，沉浸</w:t>
      </w:r>
      <w:proofErr w:type="gramStart"/>
      <w:r w:rsidRPr="0091276C">
        <w:rPr>
          <w:rFonts w:ascii="Times" w:hAnsi="Times" w:hint="eastAsia"/>
          <w:color w:val="000000"/>
          <w:szCs w:val="21"/>
        </w:rPr>
        <w:t>式参与</w:t>
      </w:r>
      <w:proofErr w:type="gramEnd"/>
      <w:r w:rsidRPr="0091276C">
        <w:rPr>
          <w:rFonts w:ascii="Times" w:hAnsi="Times" w:hint="eastAsia"/>
          <w:color w:val="000000"/>
          <w:szCs w:val="21"/>
        </w:rPr>
        <w:t>色彩辩论。</w:t>
      </w:r>
    </w:p>
    <w:p w14:paraId="7D3CEC84" w14:textId="77777777" w:rsidR="0091276C" w:rsidRPr="0091276C" w:rsidRDefault="0091276C" w:rsidP="0091276C">
      <w:pPr>
        <w:tabs>
          <w:tab w:val="center" w:pos="4252"/>
        </w:tabs>
        <w:rPr>
          <w:rFonts w:ascii="Times" w:hAnsi="Times"/>
          <w:color w:val="000000"/>
          <w:szCs w:val="21"/>
        </w:rPr>
      </w:pPr>
    </w:p>
    <w:p w14:paraId="4C278EF1" w14:textId="77777777" w:rsidR="0091276C" w:rsidRDefault="0091276C" w:rsidP="0091276C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91276C">
        <w:rPr>
          <w:rFonts w:ascii="Times" w:hAnsi="Times" w:hint="eastAsia"/>
          <w:b/>
          <w:bCs/>
          <w:color w:val="000000"/>
          <w:szCs w:val="21"/>
        </w:rPr>
        <w:t>大师新作加持：</w:t>
      </w:r>
      <w:r w:rsidRPr="0091276C">
        <w:rPr>
          <w:rFonts w:ascii="Times" w:hAnsi="Times" w:hint="eastAsia"/>
          <w:color w:val="000000"/>
          <w:szCs w:val="21"/>
        </w:rPr>
        <w:t>希梅尔曼是《功夫兔》系列及</w:t>
      </w:r>
      <w:proofErr w:type="gramStart"/>
      <w:r w:rsidRPr="0091276C">
        <w:rPr>
          <w:rFonts w:ascii="Times" w:hAnsi="Times" w:hint="eastAsia"/>
          <w:color w:val="000000"/>
          <w:szCs w:val="21"/>
        </w:rPr>
        <w:t>80</w:t>
      </w:r>
      <w:r w:rsidRPr="0091276C">
        <w:rPr>
          <w:rFonts w:ascii="Times" w:hAnsi="Times" w:hint="eastAsia"/>
          <w:color w:val="000000"/>
          <w:szCs w:val="21"/>
        </w:rPr>
        <w:t>余部绘本的</w:t>
      </w:r>
      <w:proofErr w:type="gramEnd"/>
      <w:r w:rsidRPr="0091276C">
        <w:rPr>
          <w:rFonts w:ascii="Times" w:hAnsi="Times" w:hint="eastAsia"/>
          <w:color w:val="000000"/>
          <w:szCs w:val="21"/>
        </w:rPr>
        <w:t>创作者，本书延续其标志性幽默画风，为</w:t>
      </w:r>
      <w:r w:rsidRPr="0091276C">
        <w:rPr>
          <w:rFonts w:ascii="Times" w:hAnsi="Times" w:hint="eastAsia"/>
          <w:color w:val="000000"/>
          <w:szCs w:val="21"/>
        </w:rPr>
        <w:t>Abrams</w:t>
      </w:r>
      <w:r w:rsidRPr="0091276C">
        <w:rPr>
          <w:rFonts w:ascii="Times" w:hAnsi="Times" w:hint="eastAsia"/>
          <w:color w:val="000000"/>
          <w:szCs w:val="21"/>
        </w:rPr>
        <w:t>书单再添经典。</w:t>
      </w:r>
    </w:p>
    <w:p w14:paraId="37551D5A" w14:textId="77777777" w:rsidR="0091276C" w:rsidRPr="0091276C" w:rsidRDefault="0091276C" w:rsidP="0091276C">
      <w:pPr>
        <w:tabs>
          <w:tab w:val="center" w:pos="4252"/>
        </w:tabs>
        <w:rPr>
          <w:rFonts w:ascii="Times" w:hAnsi="Times"/>
          <w:color w:val="000000"/>
          <w:szCs w:val="21"/>
        </w:rPr>
      </w:pPr>
    </w:p>
    <w:p w14:paraId="24A387FF" w14:textId="37DC8D51" w:rsidR="0091276C" w:rsidRPr="0091276C" w:rsidRDefault="0091276C" w:rsidP="0091276C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91276C">
        <w:rPr>
          <w:rFonts w:ascii="Times" w:hAnsi="Times" w:hint="eastAsia"/>
          <w:b/>
          <w:bCs/>
          <w:color w:val="000000"/>
          <w:szCs w:val="21"/>
        </w:rPr>
        <w:t>认知启蒙利器：</w:t>
      </w:r>
      <w:r w:rsidRPr="0091276C">
        <w:rPr>
          <w:rFonts w:ascii="Times" w:hAnsi="Times" w:hint="eastAsia"/>
          <w:color w:val="000000"/>
          <w:szCs w:val="21"/>
        </w:rPr>
        <w:t>通过颠覆性提问，帮助孩子建立“颜色属于物体”的逻辑思维，夯实早期发展关键能力。</w:t>
      </w:r>
    </w:p>
    <w:p w14:paraId="55368960" w14:textId="316B4AAA" w:rsidR="000B5376" w:rsidRPr="0091276C" w:rsidRDefault="000B5376" w:rsidP="0091276C">
      <w:pPr>
        <w:pStyle w:val="ad"/>
        <w:tabs>
          <w:tab w:val="center" w:pos="4252"/>
        </w:tabs>
        <w:ind w:left="440" w:firstLineChars="0" w:firstLine="0"/>
        <w:rPr>
          <w:rFonts w:ascii="Times" w:hAnsi="Times"/>
          <w:color w:val="000000"/>
          <w:szCs w:val="21"/>
        </w:rPr>
      </w:pPr>
    </w:p>
    <w:p w14:paraId="107D7BB1" w14:textId="608584E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798F8D52" w:rsidR="005F3C3F" w:rsidRDefault="005F3C3F" w:rsidP="005F3C3F">
      <w:pPr>
        <w:ind w:firstLineChars="200" w:firstLine="422"/>
        <w:rPr>
          <w:b/>
          <w:bCs/>
          <w:color w:val="000000"/>
          <w:szCs w:val="21"/>
        </w:rPr>
      </w:pPr>
    </w:p>
    <w:p w14:paraId="64CBA38A" w14:textId="2326410E" w:rsidR="00B22A24" w:rsidRPr="00B22A24" w:rsidRDefault="0091276C" w:rsidP="00B22A24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E619CD" wp14:editId="6B1C1293">
            <wp:simplePos x="0" y="0"/>
            <wp:positionH relativeFrom="column">
              <wp:posOffset>72390</wp:posOffset>
            </wp:positionH>
            <wp:positionV relativeFrom="paragraph">
              <wp:posOffset>104775</wp:posOffset>
            </wp:positionV>
            <wp:extent cx="581025" cy="581025"/>
            <wp:effectExtent l="0" t="0" r="9525" b="9525"/>
            <wp:wrapSquare wrapText="bothSides"/>
            <wp:docPr id="1935165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657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76C">
        <w:rPr>
          <w:b/>
          <w:bCs/>
          <w:color w:val="000000"/>
          <w:szCs w:val="21"/>
        </w:rPr>
        <w:t>约翰</w:t>
      </w:r>
      <w:r w:rsidRPr="0091276C">
        <w:rPr>
          <w:b/>
          <w:bCs/>
          <w:color w:val="000000"/>
          <w:szCs w:val="21"/>
        </w:rPr>
        <w:t>·</w:t>
      </w:r>
      <w:r w:rsidRPr="0091276C">
        <w:rPr>
          <w:b/>
          <w:bCs/>
          <w:color w:val="000000"/>
          <w:szCs w:val="21"/>
        </w:rPr>
        <w:t>希梅尔曼（</w:t>
      </w:r>
      <w:r w:rsidRPr="0091276C">
        <w:rPr>
          <w:b/>
          <w:bCs/>
          <w:color w:val="000000"/>
          <w:szCs w:val="21"/>
        </w:rPr>
        <w:t>John Himmelman</w:t>
      </w:r>
      <w:r w:rsidRPr="0091276C">
        <w:rPr>
          <w:b/>
          <w:bCs/>
          <w:color w:val="000000"/>
          <w:szCs w:val="21"/>
        </w:rPr>
        <w:t>）</w:t>
      </w:r>
      <w:r w:rsidRPr="0091276C">
        <w:rPr>
          <w:color w:val="000000"/>
          <w:szCs w:val="21"/>
        </w:rPr>
        <w:t>，博物学家、武术教练，创作近</w:t>
      </w:r>
      <w:proofErr w:type="gramStart"/>
      <w:r w:rsidRPr="0091276C">
        <w:rPr>
          <w:color w:val="000000"/>
          <w:szCs w:val="21"/>
        </w:rPr>
        <w:t>90</w:t>
      </w:r>
      <w:r w:rsidRPr="0091276C">
        <w:rPr>
          <w:color w:val="000000"/>
          <w:szCs w:val="21"/>
        </w:rPr>
        <w:t>部童书的</w:t>
      </w:r>
      <w:proofErr w:type="gramEnd"/>
      <w:r w:rsidRPr="0091276C">
        <w:rPr>
          <w:color w:val="000000"/>
          <w:szCs w:val="21"/>
        </w:rPr>
        <w:t>获奖作家兼插画家。其代表作《功夫兔》（</w:t>
      </w:r>
      <w:proofErr w:type="spellStart"/>
      <w:r w:rsidRPr="0091276C">
        <w:rPr>
          <w:i/>
          <w:iCs/>
          <w:color w:val="000000"/>
          <w:szCs w:val="21"/>
        </w:rPr>
        <w:t>Bunjitsu</w:t>
      </w:r>
      <w:proofErr w:type="spellEnd"/>
      <w:r w:rsidRPr="0091276C">
        <w:rPr>
          <w:i/>
          <w:iCs/>
          <w:color w:val="000000"/>
          <w:szCs w:val="21"/>
        </w:rPr>
        <w:t xml:space="preserve"> Bunny</w:t>
      </w:r>
      <w:r w:rsidRPr="0091276C">
        <w:rPr>
          <w:color w:val="000000"/>
          <w:szCs w:val="21"/>
        </w:rPr>
        <w:t>）系</w:t>
      </w:r>
      <w:r w:rsidRPr="0091276C">
        <w:rPr>
          <w:rFonts w:ascii="宋体" w:hAnsi="宋体"/>
          <w:color w:val="000000"/>
          <w:szCs w:val="21"/>
        </w:rPr>
        <w:t>列被《学校图书馆杂志》誉为“媲美《青</w:t>
      </w:r>
      <w:r w:rsidRPr="0091276C">
        <w:rPr>
          <w:color w:val="000000"/>
          <w:szCs w:val="21"/>
        </w:rPr>
        <w:t>蛙与蟾蜍》</w:t>
      </w:r>
      <w:r>
        <w:rPr>
          <w:rFonts w:hint="eastAsia"/>
          <w:color w:val="000000"/>
          <w:szCs w:val="21"/>
        </w:rPr>
        <w:t>（</w:t>
      </w:r>
      <w:r w:rsidRPr="0091276C">
        <w:rPr>
          <w:i/>
          <w:iCs/>
          <w:color w:val="000000"/>
          <w:szCs w:val="21"/>
        </w:rPr>
        <w:t>Frog and Toad</w:t>
      </w:r>
      <w:r>
        <w:rPr>
          <w:rFonts w:hint="eastAsia"/>
          <w:color w:val="000000"/>
          <w:szCs w:val="21"/>
        </w:rPr>
        <w:t>）</w:t>
      </w:r>
      <w:r w:rsidRPr="0091276C">
        <w:rPr>
          <w:color w:val="000000"/>
          <w:szCs w:val="21"/>
        </w:rPr>
        <w:t>的治愈</w:t>
      </w:r>
      <w:r w:rsidRPr="0091276C">
        <w:rPr>
          <w:rFonts w:ascii="宋体" w:hAnsi="宋体"/>
          <w:color w:val="000000"/>
          <w:szCs w:val="21"/>
        </w:rPr>
        <w:t>之作”。</w:t>
      </w:r>
      <w:r w:rsidRPr="0091276C">
        <w:rPr>
          <w:color w:val="000000"/>
          <w:szCs w:val="21"/>
        </w:rPr>
        <w:t>他擅长以明亮画风与机智叙事，分享生活中的幽默、希望与好奇心，现与妻子及一群猫狗鸡定居康涅狄格州。</w:t>
      </w:r>
    </w:p>
    <w:p w14:paraId="7880B722" w14:textId="55538447" w:rsidR="005F3C3F" w:rsidRPr="00B22A24" w:rsidRDefault="005F3C3F" w:rsidP="005F3C3F">
      <w:pPr>
        <w:ind w:firstLineChars="200" w:firstLine="420"/>
        <w:rPr>
          <w:color w:val="000000"/>
          <w:szCs w:val="21"/>
        </w:rPr>
      </w:pPr>
    </w:p>
    <w:p w14:paraId="5F0F3578" w14:textId="6455F593" w:rsidR="0087108B" w:rsidRDefault="0087108B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</w:p>
    <w:p w14:paraId="2DA00087" w14:textId="604537D7" w:rsidR="0087108B" w:rsidRDefault="0091276C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0AAFF1C6" wp14:editId="1F8E99EA">
            <wp:extent cx="5400040" cy="2700020"/>
            <wp:effectExtent l="0" t="0" r="0" b="5080"/>
            <wp:docPr id="881582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824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7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90A977" wp14:editId="3678B10D">
            <wp:extent cx="5400040" cy="2700020"/>
            <wp:effectExtent l="0" t="0" r="0" b="5080"/>
            <wp:docPr id="388369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699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76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18E7A1C" wp14:editId="5DA2618E">
            <wp:extent cx="5400040" cy="2700020"/>
            <wp:effectExtent l="0" t="0" r="0" b="5080"/>
            <wp:docPr id="11729854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854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6105" w14:textId="77777777" w:rsidR="007E2106" w:rsidRDefault="007E2106">
      <w:r>
        <w:separator/>
      </w:r>
    </w:p>
  </w:endnote>
  <w:endnote w:type="continuationSeparator" w:id="0">
    <w:p w14:paraId="6D8BA7D7" w14:textId="77777777" w:rsidR="007E2106" w:rsidRDefault="007E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E2E7" w14:textId="77777777" w:rsidR="007E2106" w:rsidRDefault="007E2106">
      <w:r>
        <w:separator/>
      </w:r>
    </w:p>
  </w:footnote>
  <w:footnote w:type="continuationSeparator" w:id="0">
    <w:p w14:paraId="45FDFABC" w14:textId="77777777" w:rsidR="007E2106" w:rsidRDefault="007E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905E5"/>
    <w:multiLevelType w:val="hybridMultilevel"/>
    <w:tmpl w:val="8742953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3"/>
  </w:num>
  <w:num w:numId="2" w16cid:durableId="1729306669">
    <w:abstractNumId w:val="0"/>
  </w:num>
  <w:num w:numId="3" w16cid:durableId="426734339">
    <w:abstractNumId w:val="2"/>
  </w:num>
  <w:num w:numId="4" w16cid:durableId="287128120">
    <w:abstractNumId w:val="5"/>
  </w:num>
  <w:num w:numId="5" w16cid:durableId="47463431">
    <w:abstractNumId w:val="4"/>
  </w:num>
  <w:num w:numId="6" w16cid:durableId="14307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7E73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4690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D7DE6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5EC9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D6F51"/>
    <w:rsid w:val="007E108E"/>
    <w:rsid w:val="007E2106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73DEA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276C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46B68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D7117"/>
    <w:rsid w:val="00AF0671"/>
    <w:rsid w:val="00AF3628"/>
    <w:rsid w:val="00AF6499"/>
    <w:rsid w:val="00B0163E"/>
    <w:rsid w:val="00B02D69"/>
    <w:rsid w:val="00B03F5B"/>
    <w:rsid w:val="00B04029"/>
    <w:rsid w:val="00B057F1"/>
    <w:rsid w:val="00B22A24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15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337B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6EDB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FDF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929</Characters>
  <Application>Microsoft Office Word</Application>
  <DocSecurity>0</DocSecurity>
  <Lines>58</Lines>
  <Paragraphs>39</Paragraphs>
  <ScaleCrop>false</ScaleCrop>
  <Company>2ndSpAcE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2025-05-05T05:44:00Z</dcterms:created>
  <dcterms:modified xsi:type="dcterms:W3CDTF">2025-05-05T05:44:00Z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