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F4FF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F228E2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0A6E37">
      <w:pPr>
        <w:rPr>
          <w:b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170815</wp:posOffset>
            </wp:positionV>
            <wp:extent cx="956945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 w:asciiTheme="minorEastAsia" w:hAnsiTheme="minorEastAsia" w:eastAsiaTheme="minorEastAsia"/>
          <w:b/>
          <w:szCs w:val="21"/>
        </w:rPr>
        <w:t>《一位精神科医生的调查——第3部：地下墓穴的迷失者》</w:t>
      </w:r>
    </w:p>
    <w:p w14:paraId="141F6FB2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The Adventures of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An Alienist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#3 Lost in the Catacombs</w:t>
      </w:r>
    </w:p>
    <w:p w14:paraId="17EAC9FB">
      <w:pPr>
        <w:rPr>
          <w:rFonts w:hint="eastAsia"/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>Les Enquêtes de l’Aliéniste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#3 Les Égarés des Catacombes</w:t>
      </w:r>
    </w:p>
    <w:p w14:paraId="4877AD34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者：Jean-Luc Bizien</w:t>
      </w:r>
    </w:p>
    <w:p w14:paraId="508E8CF7">
      <w:pPr>
        <w:rPr>
          <w:rFonts w:hint="eastAsia"/>
          <w:b/>
        </w:rPr>
      </w:pPr>
      <w:r>
        <w:rPr>
          <w:b/>
        </w:rPr>
        <w:t>出 版 社：</w:t>
      </w:r>
      <w:r>
        <w:rPr>
          <w:b/>
          <w:bCs/>
        </w:rPr>
        <w:t>l'Archipel</w:t>
      </w:r>
    </w:p>
    <w:p w14:paraId="37A4486C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ARCHIPEL /ANA/ Winney</w:t>
      </w:r>
    </w:p>
    <w:p w14:paraId="72C140C8">
      <w:pPr>
        <w:rPr>
          <w:rFonts w:hint="eastAsia"/>
          <w:b/>
        </w:rPr>
      </w:pPr>
      <w:r>
        <w:rPr>
          <w:b/>
        </w:rPr>
        <w:t>页    数：</w:t>
      </w:r>
      <w:r>
        <w:rPr>
          <w:rFonts w:hint="eastAsia"/>
          <w:b/>
        </w:rPr>
        <w:t>400页</w:t>
      </w:r>
    </w:p>
    <w:p w14:paraId="1B79F3AC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2025年3月</w:t>
      </w:r>
    </w:p>
    <w:p w14:paraId="1619502E">
      <w:pPr>
        <w:rPr>
          <w:b/>
        </w:rPr>
      </w:pPr>
      <w:r>
        <w:rPr>
          <w:b/>
        </w:rPr>
        <w:t>代理地区：中国大陆、台湾</w:t>
      </w:r>
    </w:p>
    <w:p w14:paraId="4B9D63A4">
      <w:pPr>
        <w:rPr>
          <w:b/>
        </w:rPr>
      </w:pPr>
      <w:r>
        <w:rPr>
          <w:b/>
        </w:rPr>
        <w:t>审读资料：电子稿</w:t>
      </w:r>
    </w:p>
    <w:p w14:paraId="62B2574C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：奇幻小说</w:t>
      </w:r>
    </w:p>
    <w:p w14:paraId="0400023C">
      <w:pPr>
        <w:ind w:firstLine="420" w:firstLineChars="200"/>
        <w:rPr>
          <w:b/>
        </w:rPr>
      </w:pPr>
    </w:p>
    <w:p w14:paraId="79BCDACC">
      <w:pPr>
        <w:rPr>
          <w:b/>
          <w:bCs/>
        </w:rPr>
      </w:pPr>
      <w:r>
        <w:rPr>
          <w:b/>
          <w:bCs/>
        </w:rPr>
        <w:t>内容简介：</w:t>
      </w:r>
    </w:p>
    <w:p w14:paraId="492A2B1B">
      <w:pPr>
        <w:jc w:val="left"/>
        <w:rPr>
          <w:b/>
          <w:color w:val="FF0000"/>
        </w:rPr>
      </w:pPr>
      <w:bookmarkStart w:id="0" w:name="_Hlk175862361"/>
    </w:p>
    <w:p w14:paraId="2D177E72">
      <w:pPr>
        <w:ind w:firstLine="420" w:firstLineChars="20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精神科医生西蒙·布隆伯格的第三次调查</w:t>
      </w:r>
    </w:p>
    <w:p w14:paraId="0D63B137">
      <w:pPr>
        <w:ind w:firstLine="420" w:firstLineChars="200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深入探寻阴暗的19世纪的巴黎</w:t>
      </w:r>
    </w:p>
    <w:p w14:paraId="02CBBDF6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CFAC2C8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精神科医生西蒙·布隆伯格迎来了两个病人——一位年轻女人和她年迈的丈夫——他们分别前来向他倾诉自己那跌宕起伏、充满波折的感情关系。两人都讲述了不同版本的故事：他有暴力倾向；她精神失常。但在热烈的爱情、盲目的暴行……以及精神分裂症之间，有着一条细微难辨的界限。</w:t>
      </w:r>
    </w:p>
    <w:p w14:paraId="7D5E1B38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31FC2D7">
      <w:pPr>
        <w:ind w:firstLine="420" w:firstLineChars="200"/>
        <w:jc w:val="left"/>
        <w:rPr>
          <w:rFonts w:ascii="Segoe UI" w:hAnsi="Segoe UI" w:cs="Segoe UI"/>
          <w:shd w:val="clear" w:color="auto" w:fill="FFFFFF"/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西蒙·布隆布格和萨拉、同事</w:t>
      </w:r>
      <w:r>
        <w:rPr>
          <w:rFonts w:ascii="Segoe UI" w:hAnsi="Segoe UI" w:cs="Segoe UI"/>
          <w:shd w:val="clear" w:color="auto" w:fill="FFFFFF"/>
        </w:rPr>
        <w:t>盖坦</w:t>
      </w:r>
      <w:r>
        <w:rPr>
          <w:rFonts w:hint="eastAsia" w:ascii="Segoe UI" w:hAnsi="Segoe UI" w:cs="Segoe UI"/>
          <w:shd w:val="clear" w:color="auto" w:fill="FFFFFF"/>
          <w:lang w:val="en-US" w:eastAsia="zh-CN"/>
        </w:rPr>
        <w:t>·</w:t>
      </w:r>
      <w:r>
        <w:rPr>
          <w:rFonts w:ascii="Segoe UI" w:hAnsi="Segoe UI" w:cs="Segoe UI"/>
          <w:shd w:val="clear" w:color="auto" w:fill="FFFFFF"/>
        </w:rPr>
        <w:t>德</w:t>
      </w:r>
      <w:r>
        <w:rPr>
          <w:rFonts w:hint="eastAsia" w:ascii="Segoe UI" w:hAnsi="Segoe UI" w:cs="Segoe UI"/>
          <w:shd w:val="clear" w:color="auto" w:fill="FFFFFF"/>
          <w:lang w:val="en-US" w:eastAsia="zh-CN"/>
        </w:rPr>
        <w:t>·</w:t>
      </w:r>
      <w:r>
        <w:rPr>
          <w:rFonts w:ascii="Segoe UI" w:hAnsi="Segoe UI" w:cs="Segoe UI"/>
          <w:shd w:val="clear" w:color="auto" w:fill="FFFFFF"/>
        </w:rPr>
        <w:t>圣莫纳斯捷</w:t>
      </w:r>
      <w:r>
        <w:rPr>
          <w:rFonts w:hint="eastAsia" w:ascii="Segoe UI" w:hAnsi="Segoe UI" w:cs="Segoe UI"/>
          <w:shd w:val="clear" w:color="auto" w:fill="FFFFFF"/>
        </w:rPr>
        <w:t>，竭尽全力在保持客观的同时寻找一个解决方案。但随着日子一天天过去，他们令人不安的坦白持续折磨着他，也让他心生疑虑……</w:t>
      </w:r>
    </w:p>
    <w:p w14:paraId="72E6FE8B">
      <w:pPr>
        <w:ind w:firstLine="420" w:firstLineChars="200"/>
        <w:jc w:val="left"/>
        <w:rPr>
          <w:rFonts w:ascii="Segoe UI" w:hAnsi="Segoe UI" w:cs="Segoe UI"/>
          <w:shd w:val="clear" w:color="auto" w:fill="FFFFFF"/>
        </w:rPr>
      </w:pPr>
    </w:p>
    <w:p w14:paraId="114A193A">
      <w:pPr>
        <w:ind w:firstLine="420" w:firstLineChars="200"/>
        <w:jc w:val="left"/>
        <w:rPr>
          <w:rFonts w:ascii="Segoe UI" w:hAnsi="Segoe UI" w:cs="Segoe UI"/>
          <w:shd w:val="clear" w:color="auto" w:fill="FFFFFF"/>
        </w:rPr>
      </w:pPr>
      <w:r>
        <w:rPr>
          <w:rFonts w:hint="eastAsia" w:ascii="Segoe UI" w:hAnsi="Segoe UI" w:cs="Segoe UI"/>
          <w:shd w:val="clear" w:color="auto" w:fill="FFFFFF"/>
        </w:rPr>
        <w:t>可能面临着最黑暗的境况，医生陷入到了野蛮行径的漩涡之中。为了活下去，他必须冒着风险进入到黑暗的中心：巴黎的地下墓穴。冒着失去生命的风险，他陷入了可怕的漩涡之中。</w:t>
      </w:r>
      <w:bookmarkStart w:id="9" w:name="_GoBack"/>
      <w:bookmarkEnd w:id="9"/>
    </w:p>
    <w:p w14:paraId="0770D18B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B42C04F">
      <w:r>
        <w:rPr>
          <w:rFonts w:hint="eastAsia"/>
          <w:b/>
          <w:bCs/>
        </w:rPr>
        <w:t>作者简介：</w:t>
      </w:r>
    </w:p>
    <w:bookmarkEnd w:id="0"/>
    <w:p w14:paraId="36818C54">
      <w:pPr>
        <w:ind w:firstLine="420" w:firstLineChars="200"/>
        <w:rPr>
          <w:rFonts w:hint="eastAsia"/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151765</wp:posOffset>
            </wp:positionV>
            <wp:extent cx="501015" cy="706755"/>
            <wp:effectExtent l="0" t="0" r="0" b="4445"/>
            <wp:wrapTight wrapText="bothSides">
              <wp:wrapPolygon>
                <wp:start x="0" y="0"/>
                <wp:lineTo x="0" y="21348"/>
                <wp:lineTo x="20832" y="21348"/>
                <wp:lineTo x="20832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0" cy="7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4B9DF">
      <w:pPr>
        <w:ind w:firstLine="420" w:firstLineChars="200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让-吕克·比齐安（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Jean-Luc Bizien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，出生于1963年，是一位悬疑和奇幻小说作家。他曾荣获热拉尔梅奇幻艺术节奖、2016年“墨血奖”以及2022年“黑沙奖”。</w:t>
      </w:r>
    </w:p>
    <w:p w14:paraId="24501FB6">
      <w:pPr>
        <w:ind w:firstLine="420" w:firstLineChars="200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24606B1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59E411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25312E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2D962A9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47D33C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03DAD8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61C675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74C069C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7893413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F08D9C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7C05F9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078841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19B25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CFBF7A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6608B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3BBABE9F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006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955385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C29E7D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F58400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18611D74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1849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EE02B0">
    <w:pPr>
      <w:pStyle w:val="8"/>
      <w:jc w:val="right"/>
      <w:rPr>
        <w:rFonts w:eastAsia="方正姚体"/>
        <w:b/>
        <w:bCs/>
      </w:rPr>
    </w:pPr>
    <w:bookmarkStart w:id="1" w:name="_Hlk175863844"/>
    <w:bookmarkStart w:id="2" w:name="_Hlk175863845"/>
    <w:bookmarkStart w:id="3" w:name="_Hlk175863842"/>
    <w:bookmarkStart w:id="4" w:name="_Hlk175863846"/>
    <w:bookmarkStart w:id="5" w:name="_Hlk175863840"/>
    <w:bookmarkStart w:id="6" w:name="_Hlk175863843"/>
    <w:bookmarkStart w:id="7" w:name="_Hlk175863839"/>
    <w:bookmarkStart w:id="8" w:name="_Hlk175863841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973DC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  <w:rsid w:val="B7BFB317"/>
    <w:rsid w:val="C73FB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2E75B26-3874-44EA-BFD6-4E32BB5D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240</Words>
  <Characters>1368</Characters>
  <Lines>11</Lines>
  <Paragraphs>3</Paragraphs>
  <TotalTime>0</TotalTime>
  <ScaleCrop>false</ScaleCrop>
  <LinksUpToDate>false</LinksUpToDate>
  <CharactersWithSpaces>1605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2025-04-14T14:42:00Z</dcterms:created>
  <dc:creator>Image</dc:creator>
  <cp:lastModifiedBy>七宝。</cp:lastModifiedBy>
  <cp:lastPrinted>2004-04-23T23:06:00Z</cp:lastPrinted>
  <dcterms:modified xsi:type="dcterms:W3CDTF">2025-05-12T11:30:23Z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